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版本号：ZX2024-12-2220250127001</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5"/>
      </w:pPr>
      <w:r>
        <w:rPr>
          <w:rFonts w:ascii="仿宋_GB2312" w:hAnsi="仿宋_GB2312" w:cs="仿宋_GB2312" w:eastAsia="仿宋_GB2312"/>
          <w:sz w:val="15"/>
          <w:b/>
        </w:rPr>
        <w:t>（服务类）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采购项目名称：</w:t>
      </w:r>
      <w:r>
        <w:rPr>
          <w:rFonts w:ascii="仿宋_GB2312" w:hAnsi="仿宋_GB2312" w:cs="仿宋_GB2312" w:eastAsia="仿宋_GB2312"/>
          <w:sz w:val="15"/>
          <w:b/>
        </w:rPr>
        <w:t>2025年度国产电子资源采购项目</w:t>
      </w:r>
    </w:p>
    <w:p>
      <w:pPr>
        <w:pStyle w:val="null3"/>
        <w:jc w:val="center"/>
        <w:outlineLvl w:val="5"/>
      </w:pPr>
      <w:r>
        <w:rPr>
          <w:rFonts w:ascii="仿宋_GB2312" w:hAnsi="仿宋_GB2312" w:cs="仿宋_GB2312" w:eastAsia="仿宋_GB2312"/>
          <w:sz w:val="15"/>
          <w:b/>
        </w:rPr>
        <w:t xml:space="preserve">采购项目编号: </w:t>
      </w:r>
      <w:r>
        <w:rPr>
          <w:rFonts w:ascii="仿宋_GB2312" w:hAnsi="仿宋_GB2312" w:cs="仿宋_GB2312" w:eastAsia="仿宋_GB2312"/>
          <w:sz w:val="15"/>
          <w:b/>
        </w:rPr>
        <w:t>ZX2024-12-22</w:t>
      </w:r>
      <w:r>
        <w:br/>
      </w:r>
      <w:r>
        <w:br/>
      </w:r>
      <w:r>
        <w:br/>
      </w:r>
    </w:p>
    <w:p>
      <w:pPr>
        <w:pStyle w:val="null3"/>
        <w:jc w:val="center"/>
        <w:outlineLvl w:val="5"/>
      </w:pPr>
      <w:r>
        <w:rPr>
          <w:rFonts w:ascii="仿宋_GB2312" w:hAnsi="仿宋_GB2312" w:cs="仿宋_GB2312" w:eastAsia="仿宋_GB2312"/>
          <w:sz w:val="15"/>
          <w:b/>
        </w:rPr>
        <w:t>延安大学</w:t>
      </w:r>
    </w:p>
    <w:p>
      <w:pPr>
        <w:pStyle w:val="null3"/>
        <w:jc w:val="center"/>
        <w:outlineLvl w:val="5"/>
      </w:pPr>
      <w:r>
        <w:rPr>
          <w:rFonts w:ascii="仿宋_GB2312" w:hAnsi="仿宋_GB2312" w:cs="仿宋_GB2312" w:eastAsia="仿宋_GB2312"/>
          <w:sz w:val="15"/>
          <w:b/>
        </w:rPr>
        <w:t>陕西正信招标有限公司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2025年02月10日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陕西正信招标有限公司</w:t>
      </w:r>
      <w:r>
        <w:rPr>
          <w:rFonts w:ascii="仿宋_GB2312" w:hAnsi="仿宋_GB2312" w:cs="仿宋_GB2312" w:eastAsia="仿宋_GB2312"/>
        </w:rPr>
        <w:t>（以下简称“代理机构”）受</w:t>
      </w:r>
      <w:r>
        <w:rPr>
          <w:rFonts w:ascii="仿宋_GB2312" w:hAnsi="仿宋_GB2312" w:cs="仿宋_GB2312" w:eastAsia="仿宋_GB2312"/>
        </w:rPr>
        <w:t>延安大学</w:t>
      </w:r>
      <w:r>
        <w:rPr>
          <w:rFonts w:ascii="仿宋_GB2312" w:hAnsi="仿宋_GB2312" w:cs="仿宋_GB2312" w:eastAsia="仿宋_GB2312"/>
        </w:rPr>
        <w:t>委托，拟对</w:t>
      </w:r>
      <w:r>
        <w:rPr>
          <w:rFonts w:ascii="仿宋_GB2312" w:hAnsi="仿宋_GB2312" w:cs="仿宋_GB2312" w:eastAsia="仿宋_GB2312"/>
        </w:rPr>
        <w:t>2025年度国产电子资源采购项目</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 xml:space="preserve"> 一、采购项目编号：</w:t>
      </w:r>
      <w:r>
        <w:rPr>
          <w:rFonts w:ascii="仿宋_GB2312" w:hAnsi="仿宋_GB2312" w:cs="仿宋_GB2312" w:eastAsia="仿宋_GB2312"/>
          <w:sz w:val="28"/>
          <w:b/>
        </w:rPr>
        <w:t>ZX2024-12-22</w:t>
      </w:r>
    </w:p>
    <w:p>
      <w:pPr>
        <w:pStyle w:val="null3"/>
        <w:outlineLvl w:val="2"/>
      </w:pPr>
      <w:r>
        <w:rPr>
          <w:rFonts w:ascii="仿宋_GB2312" w:hAnsi="仿宋_GB2312" w:cs="仿宋_GB2312" w:eastAsia="仿宋_GB2312"/>
          <w:sz w:val="28"/>
          <w:b/>
        </w:rPr>
        <w:t xml:space="preserve"> 二、采购项目名称：</w:t>
      </w:r>
      <w:r>
        <w:rPr>
          <w:rFonts w:ascii="仿宋_GB2312" w:hAnsi="仿宋_GB2312" w:cs="仿宋_GB2312" w:eastAsia="仿宋_GB2312"/>
          <w:sz w:val="28"/>
          <w:b/>
        </w:rPr>
        <w:t>2025年度国产电子资源采购项目</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本项目采购延安大学2025年度国产电子资源服务，包括：中国知网系列数据库服务；超星发现系统、读秀知识库服务；中国名校精品课资源服务平台资源服务；新工科创新资源平台服务；BKS外文电子图书、外文科技报告数据库服务；人大报刊复印资料全文数据库服务；万方数据库（学位论文）服务；科学文库数据库服务；医学教育视频资源服务平台资源服务；中国社会科学文库数据库服务；百度文库高校版数据库服务；云图数字有声图书馆资源服务；中华医学期刊全文数据库服务；新知学术发现系统服务；超星百链服务；新时代中国特色社会主义思政教育视频数据库服务；中国建筑数字图书馆服务。</w:t>
      </w:r>
    </w:p>
    <w:p>
      <w:pPr>
        <w:pStyle w:val="null3"/>
        <w:outlineLvl w:val="2"/>
      </w:pPr>
      <w:r>
        <w:rPr>
          <w:rFonts w:ascii="仿宋_GB2312" w:hAnsi="仿宋_GB2312" w:cs="仿宋_GB2312" w:eastAsia="仿宋_GB2312"/>
          <w:sz w:val="28"/>
          <w:b/>
        </w:rPr>
        <w:t xml:space="preserve"> 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采购包2（超星发现系统、读秀知识库服务）：属于专门面向中小企业采购。</w:t>
      </w:r>
    </w:p>
    <w:p>
      <w:pPr>
        <w:pStyle w:val="null3"/>
      </w:pPr>
      <w:r>
        <w:rPr>
          <w:rFonts w:ascii="仿宋_GB2312" w:hAnsi="仿宋_GB2312" w:cs="仿宋_GB2312" w:eastAsia="仿宋_GB2312"/>
        </w:rPr>
        <w:t>采购包3（中国名校精品课资源服务平台资源服务）：属于专门面向中小企业采购。</w:t>
      </w:r>
    </w:p>
    <w:p>
      <w:pPr>
        <w:pStyle w:val="null3"/>
      </w:pPr>
      <w:r>
        <w:rPr>
          <w:rFonts w:ascii="仿宋_GB2312" w:hAnsi="仿宋_GB2312" w:cs="仿宋_GB2312" w:eastAsia="仿宋_GB2312"/>
        </w:rPr>
        <w:t>采购包4（新工科创新资源平台服务）：属于专门面向中小企业采购。</w:t>
      </w:r>
    </w:p>
    <w:p>
      <w:pPr>
        <w:pStyle w:val="null3"/>
      </w:pPr>
      <w:r>
        <w:rPr>
          <w:rFonts w:ascii="仿宋_GB2312" w:hAnsi="仿宋_GB2312" w:cs="仿宋_GB2312" w:eastAsia="仿宋_GB2312"/>
        </w:rPr>
        <w:t>采购包5（BKS外文电子图书、外文科技报告数据库）：属于专门面向中小企业采购。</w:t>
      </w:r>
    </w:p>
    <w:p>
      <w:pPr>
        <w:pStyle w:val="null3"/>
      </w:pPr>
      <w:r>
        <w:rPr>
          <w:rFonts w:ascii="仿宋_GB2312" w:hAnsi="仿宋_GB2312" w:cs="仿宋_GB2312" w:eastAsia="仿宋_GB2312"/>
        </w:rPr>
        <w:t>采购包6（人大报刊复印资料全文数据库服务数据库）：属于专门面向中小企业采购。</w:t>
      </w:r>
    </w:p>
    <w:p>
      <w:pPr>
        <w:pStyle w:val="null3"/>
      </w:pPr>
      <w:r>
        <w:rPr>
          <w:rFonts w:ascii="仿宋_GB2312" w:hAnsi="仿宋_GB2312" w:cs="仿宋_GB2312" w:eastAsia="仿宋_GB2312"/>
        </w:rPr>
        <w:t>采购包8（科学文库数据库）：属于专门面向中小企业采购。</w:t>
      </w:r>
    </w:p>
    <w:p>
      <w:pPr>
        <w:pStyle w:val="null3"/>
      </w:pPr>
      <w:r>
        <w:rPr>
          <w:rFonts w:ascii="仿宋_GB2312" w:hAnsi="仿宋_GB2312" w:cs="仿宋_GB2312" w:eastAsia="仿宋_GB2312"/>
        </w:rPr>
        <w:t>采购包9（医学教育视频资源服务平台资源）：属于专门面向中小企业采购。</w:t>
      </w:r>
    </w:p>
    <w:p>
      <w:pPr>
        <w:pStyle w:val="null3"/>
      </w:pPr>
      <w:r>
        <w:rPr>
          <w:rFonts w:ascii="仿宋_GB2312" w:hAnsi="仿宋_GB2312" w:cs="仿宋_GB2312" w:eastAsia="仿宋_GB2312"/>
        </w:rPr>
        <w:t>采购包10（中国社会科学文库数据库）：属于专门面向中小企业采购。</w:t>
      </w:r>
    </w:p>
    <w:p>
      <w:pPr>
        <w:pStyle w:val="null3"/>
      </w:pPr>
      <w:r>
        <w:rPr>
          <w:rFonts w:ascii="仿宋_GB2312" w:hAnsi="仿宋_GB2312" w:cs="仿宋_GB2312" w:eastAsia="仿宋_GB2312"/>
        </w:rPr>
        <w:t>采购包11（百度文库高校版数据库）：属于专门面向中小企业采购。</w:t>
      </w:r>
    </w:p>
    <w:p>
      <w:pPr>
        <w:pStyle w:val="null3"/>
      </w:pPr>
      <w:r>
        <w:rPr>
          <w:rFonts w:ascii="仿宋_GB2312" w:hAnsi="仿宋_GB2312" w:cs="仿宋_GB2312" w:eastAsia="仿宋_GB2312"/>
        </w:rPr>
        <w:t>采购包12（云图数字有声图书馆资源）：属于专门面向中小企业采购。</w:t>
      </w:r>
    </w:p>
    <w:p>
      <w:pPr>
        <w:pStyle w:val="null3"/>
      </w:pPr>
      <w:r>
        <w:rPr>
          <w:rFonts w:ascii="仿宋_GB2312" w:hAnsi="仿宋_GB2312" w:cs="仿宋_GB2312" w:eastAsia="仿宋_GB2312"/>
        </w:rPr>
        <w:t>采购包13（中华医学期刊全文数据库）：属于专门面向中小企业采购。</w:t>
      </w:r>
    </w:p>
    <w:p>
      <w:pPr>
        <w:pStyle w:val="null3"/>
      </w:pPr>
      <w:r>
        <w:rPr>
          <w:rFonts w:ascii="仿宋_GB2312" w:hAnsi="仿宋_GB2312" w:cs="仿宋_GB2312" w:eastAsia="仿宋_GB2312"/>
        </w:rPr>
        <w:t>采购包14（新知学术发现系统）：属于专门面向中小企业采购。</w:t>
      </w:r>
    </w:p>
    <w:p>
      <w:pPr>
        <w:pStyle w:val="null3"/>
      </w:pPr>
      <w:r>
        <w:rPr>
          <w:rFonts w:ascii="仿宋_GB2312" w:hAnsi="仿宋_GB2312" w:cs="仿宋_GB2312" w:eastAsia="仿宋_GB2312"/>
        </w:rPr>
        <w:t>采购包15（超星百链）：属于专门面向中小企业采购。</w:t>
      </w:r>
    </w:p>
    <w:p>
      <w:pPr>
        <w:pStyle w:val="null3"/>
      </w:pPr>
      <w:r>
        <w:rPr>
          <w:rFonts w:ascii="仿宋_GB2312" w:hAnsi="仿宋_GB2312" w:cs="仿宋_GB2312" w:eastAsia="仿宋_GB2312"/>
        </w:rPr>
        <w:t>采购包16（新时代中国特色社会主义思政教育视频数据库）：属于专门面向中小企业采购。</w:t>
      </w:r>
    </w:p>
    <w:p>
      <w:pPr>
        <w:pStyle w:val="null3"/>
      </w:pPr>
      <w:r>
        <w:rPr>
          <w:rFonts w:ascii="仿宋_GB2312" w:hAnsi="仿宋_GB2312" w:cs="仿宋_GB2312" w:eastAsia="仿宋_GB2312"/>
        </w:rPr>
        <w:t>采购包17（中国建筑数字图书馆服务）：属于专门面向中小企业采购。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1、法定代表人授权委托书：法定代表人参加投标的，须出示身份证；法定代表人授权本单位他人参加投标的，须提供法定代表人授权委托书及被授权人身份证复印件。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1、法定代表人授权委托书：法定代表人参加投标的，须出示身份证；法定代表人授权本单位他人参加投标的，须提供法定代表人授权委托书及被授权人身份证复印件。</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1、法定代表人授权委托书：法定代表人参加投标的，须出示身份证；法定代表人授权本单位他人参加投标的，须提供法定代表人授权委托书及被授权人身份证复印件。</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1、法定代表人授权委托书：法定代表人参加投标的，须出示身份证；法定代表人授权本单位他人参加投标的，须提供法定代表人授权委托书及被授权人身份证复印件。</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1、法定代表人授权委托书：法定代表人参加投标的，须出示身份证；法定代表人授权本单位他人参加投标的，须提供法定代表人授权委托书及被授权人身份证复印件。</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1、法定代表人授权委托书：法定代表人参加投标的，须出示身份证；法定代表人授权本单位他人参加投标的，须提供法定代表人授权委托书及被授权人身份证复印件。</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1、法定代表人授权委托书：法定代表人参加投标的，须出示身份证；法定代表人授权本单位他人参加投标的，须提供法定代表人授权委托书及被授权人身份证复印件。</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1、法定代表人授权委托书：法定代表人参加投标的，须出示身份证；法定代表人授权本单位他人参加投标的，须提供法定代表人授权委托书及被授权人身份证复印件。</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1、法定代表人授权委托书：法定代表人参加投标的，须出示身份证；法定代表人授权本单位他人参加投标的，须提供法定代表人授权委托书及被授权人身份证复印件。</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1、法定代表人授权委托书：法定代表人参加投标的，须出示身份证；法定代表人授权本单位他人参加投标的，须提供法定代表人授权委托书及被授权人身份证复印件。</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1、法定代表人授权委托书：法定代表人参加投标的，须出示身份证；法定代表人授权本单位他人参加投标的，须提供法定代表人授权委托书及被授权人身份证复印件。</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1、法定代表人授权委托书：法定代表人参加投标的，须出示身份证；法定代表人授权本单位他人参加投标的，须提供法定代表人授权委托书及被授权人身份证复印件。</w:t>
      </w:r>
    </w:p>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1、法定代表人授权委托书：法定代表人参加投标的，须出示身份证；法定代表人授权本单位他人参加投标的，须提供法定代表人授权委托书及被授权人身份证复印件。</w:t>
      </w:r>
    </w:p>
    <w:p>
      <w:pPr>
        <w:pStyle w:val="null3"/>
      </w:pPr>
      <w:r>
        <w:rPr>
          <w:rFonts w:ascii="仿宋_GB2312" w:hAnsi="仿宋_GB2312" w:cs="仿宋_GB2312" w:eastAsia="仿宋_GB2312"/>
        </w:rPr>
        <w:t>采购包14：</w:t>
      </w:r>
    </w:p>
    <w:p>
      <w:pPr>
        <w:pStyle w:val="null3"/>
      </w:pPr>
      <w:r>
        <w:rPr>
          <w:rFonts w:ascii="仿宋_GB2312" w:hAnsi="仿宋_GB2312" w:cs="仿宋_GB2312" w:eastAsia="仿宋_GB2312"/>
        </w:rPr>
        <w:t>1、法定代表人授权委托书：法定代表人参加投标的，须出示身份证；法定代表人授权本单位他人参加投标的，须提供法定代表人授权委托书及被授权人身份证复印件。</w:t>
      </w:r>
    </w:p>
    <w:p>
      <w:pPr>
        <w:pStyle w:val="null3"/>
      </w:pPr>
      <w:r>
        <w:rPr>
          <w:rFonts w:ascii="仿宋_GB2312" w:hAnsi="仿宋_GB2312" w:cs="仿宋_GB2312" w:eastAsia="仿宋_GB2312"/>
        </w:rPr>
        <w:t>采购包15：</w:t>
      </w:r>
    </w:p>
    <w:p>
      <w:pPr>
        <w:pStyle w:val="null3"/>
      </w:pPr>
      <w:r>
        <w:rPr>
          <w:rFonts w:ascii="仿宋_GB2312" w:hAnsi="仿宋_GB2312" w:cs="仿宋_GB2312" w:eastAsia="仿宋_GB2312"/>
        </w:rPr>
        <w:t>1、法定代表人授权委托书：法定代表人参加投标的，须出示身份证；法定代表人授权本单位他人参加投标的，须提供法定代表人授权委托书及被授权人身份证复印件。</w:t>
      </w:r>
    </w:p>
    <w:p>
      <w:pPr>
        <w:pStyle w:val="null3"/>
      </w:pPr>
      <w:r>
        <w:rPr>
          <w:rFonts w:ascii="仿宋_GB2312" w:hAnsi="仿宋_GB2312" w:cs="仿宋_GB2312" w:eastAsia="仿宋_GB2312"/>
        </w:rPr>
        <w:t>采购包16：</w:t>
      </w:r>
    </w:p>
    <w:p>
      <w:pPr>
        <w:pStyle w:val="null3"/>
      </w:pPr>
      <w:r>
        <w:rPr>
          <w:rFonts w:ascii="仿宋_GB2312" w:hAnsi="仿宋_GB2312" w:cs="仿宋_GB2312" w:eastAsia="仿宋_GB2312"/>
        </w:rPr>
        <w:t>1、法定代表人授权委托书：法定代表人参加投标的，须出示身份证；法定代表人授权本单位他人参加投标的，须提供法定代表人授权委托书及被授权人身份证复印件。</w:t>
      </w:r>
    </w:p>
    <w:p>
      <w:pPr>
        <w:pStyle w:val="null3"/>
      </w:pPr>
      <w:r>
        <w:rPr>
          <w:rFonts w:ascii="仿宋_GB2312" w:hAnsi="仿宋_GB2312" w:cs="仿宋_GB2312" w:eastAsia="仿宋_GB2312"/>
        </w:rPr>
        <w:t>采购包17：</w:t>
      </w:r>
    </w:p>
    <w:p>
      <w:pPr>
        <w:pStyle w:val="null3"/>
      </w:pPr>
      <w:r>
        <w:rPr>
          <w:rFonts w:ascii="仿宋_GB2312" w:hAnsi="仿宋_GB2312" w:cs="仿宋_GB2312" w:eastAsia="仿宋_GB2312"/>
        </w:rPr>
        <w:t>1、法定代表人授权委托书：法定代表人参加投标的，须出示身份证；法定代表人授权本单位他人参加投标的，须提供法定代表人授权委托书及被授权人身份证复印件。</w:t>
      </w:r>
    </w:p>
    <w:p>
      <w:pPr>
        <w:pStyle w:val="null3"/>
        <w:ind w:firstLine="480"/>
        <w:jc w:val="left"/>
      </w:pPr>
      <w:r>
        <w:rPr>
          <w:rFonts w:ascii="仿宋_GB2312" w:hAnsi="仿宋_GB2312" w:cs="仿宋_GB2312" w:eastAsia="仿宋_GB2312"/>
        </w:rPr>
        <w:br/>
        <w:t xml:space="preserve"> 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（四）采购一体化平台技术支持：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 xml:space="preserve"> 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 xml:space="preserve"> （一）响应文件提交截止时间及开启时间：详见邀请书。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 xml:space="preserve"> （三）本项目采取网上开标，即采购人或代理机构通过项目电子化交易系统“开标/开启大厅”组织在线开启。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 xml:space="preserve"> 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延安大学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延安市宝塔区圣地路580号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716000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龚老师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0911-2650182</w:t>
      </w:r>
    </w:p>
    <w:p>
      <w:pPr>
        <w:pStyle w:val="null3"/>
        <w:outlineLvl w:val="2"/>
      </w:pPr>
      <w:r>
        <w:rPr>
          <w:rFonts w:ascii="仿宋_GB2312" w:hAnsi="仿宋_GB2312" w:cs="仿宋_GB2312" w:eastAsia="仿宋_GB2312"/>
          <w:sz w:val="28"/>
          <w:b/>
        </w:rPr>
        <w:t xml:space="preserve"> 代理机构：</w:t>
      </w:r>
      <w:r>
        <w:rPr>
          <w:rFonts w:ascii="仿宋_GB2312" w:hAnsi="仿宋_GB2312" w:cs="仿宋_GB2312" w:eastAsia="仿宋_GB2312"/>
          <w:sz w:val="28"/>
          <w:b/>
        </w:rPr>
        <w:t>陕西正信招标有限公司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西安市莲湖区环城西路南段元晟合中心6层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陈晶晶 周楚杰 蔡丹 王琦</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029-88110800转8029</w:t>
      </w:r>
    </w:p>
    <w:p>
      <w:pPr>
        <w:pStyle w:val="null3"/>
        <w:outlineLvl w:val="2"/>
      </w:pPr>
      <w:r>
        <w:rPr>
          <w:rFonts w:ascii="仿宋_GB2312" w:hAnsi="仿宋_GB2312" w:cs="仿宋_GB2312" w:eastAsia="仿宋_GB2312"/>
          <w:sz w:val="28"/>
          <w:b/>
        </w:rPr>
        <w:t xml:space="preserve"> 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采购包1：502,000.00元</w:t>
            </w:r>
          </w:p>
          <w:p>
            <w:pPr>
              <w:pStyle w:val="null3"/>
            </w:pPr>
            <w:r>
              <w:rPr>
                <w:rFonts w:ascii="仿宋_GB2312" w:hAnsi="仿宋_GB2312" w:cs="仿宋_GB2312" w:eastAsia="仿宋_GB2312"/>
              </w:rPr>
              <w:t>采购包2：192,000.00元</w:t>
            </w:r>
          </w:p>
          <w:p>
            <w:pPr>
              <w:pStyle w:val="null3"/>
            </w:pPr>
            <w:r>
              <w:rPr>
                <w:rFonts w:ascii="仿宋_GB2312" w:hAnsi="仿宋_GB2312" w:cs="仿宋_GB2312" w:eastAsia="仿宋_GB2312"/>
              </w:rPr>
              <w:t>采购包3：65,000.00元</w:t>
            </w:r>
          </w:p>
          <w:p>
            <w:pPr>
              <w:pStyle w:val="null3"/>
            </w:pPr>
            <w:r>
              <w:rPr>
                <w:rFonts w:ascii="仿宋_GB2312" w:hAnsi="仿宋_GB2312" w:cs="仿宋_GB2312" w:eastAsia="仿宋_GB2312"/>
              </w:rPr>
              <w:t>采购包4：67,000.00元</w:t>
            </w:r>
          </w:p>
          <w:p>
            <w:pPr>
              <w:pStyle w:val="null3"/>
            </w:pPr>
            <w:r>
              <w:rPr>
                <w:rFonts w:ascii="仿宋_GB2312" w:hAnsi="仿宋_GB2312" w:cs="仿宋_GB2312" w:eastAsia="仿宋_GB2312"/>
              </w:rPr>
              <w:t>采购包5：92,000.00元</w:t>
            </w:r>
          </w:p>
          <w:p>
            <w:pPr>
              <w:pStyle w:val="null3"/>
            </w:pPr>
            <w:r>
              <w:rPr>
                <w:rFonts w:ascii="仿宋_GB2312" w:hAnsi="仿宋_GB2312" w:cs="仿宋_GB2312" w:eastAsia="仿宋_GB2312"/>
              </w:rPr>
              <w:t>采购包6：72,000.00元</w:t>
            </w:r>
          </w:p>
          <w:p>
            <w:pPr>
              <w:pStyle w:val="null3"/>
            </w:pPr>
            <w:r>
              <w:rPr>
                <w:rFonts w:ascii="仿宋_GB2312" w:hAnsi="仿宋_GB2312" w:cs="仿宋_GB2312" w:eastAsia="仿宋_GB2312"/>
              </w:rPr>
              <w:t>采购包7：82,000.00元</w:t>
            </w:r>
          </w:p>
          <w:p>
            <w:pPr>
              <w:pStyle w:val="null3"/>
            </w:pPr>
            <w:r>
              <w:rPr>
                <w:rFonts w:ascii="仿宋_GB2312" w:hAnsi="仿宋_GB2312" w:cs="仿宋_GB2312" w:eastAsia="仿宋_GB2312"/>
              </w:rPr>
              <w:t>采购包8：155,000.00元</w:t>
            </w:r>
          </w:p>
          <w:p>
            <w:pPr>
              <w:pStyle w:val="null3"/>
            </w:pPr>
            <w:r>
              <w:rPr>
                <w:rFonts w:ascii="仿宋_GB2312" w:hAnsi="仿宋_GB2312" w:cs="仿宋_GB2312" w:eastAsia="仿宋_GB2312"/>
              </w:rPr>
              <w:t>采购包9：122,000.00元</w:t>
            </w:r>
          </w:p>
          <w:p>
            <w:pPr>
              <w:pStyle w:val="null3"/>
            </w:pPr>
            <w:r>
              <w:rPr>
                <w:rFonts w:ascii="仿宋_GB2312" w:hAnsi="仿宋_GB2312" w:cs="仿宋_GB2312" w:eastAsia="仿宋_GB2312"/>
              </w:rPr>
              <w:t>采购包10：152,000.00元</w:t>
            </w:r>
          </w:p>
          <w:p>
            <w:pPr>
              <w:pStyle w:val="null3"/>
            </w:pPr>
            <w:r>
              <w:rPr>
                <w:rFonts w:ascii="仿宋_GB2312" w:hAnsi="仿宋_GB2312" w:cs="仿宋_GB2312" w:eastAsia="仿宋_GB2312"/>
              </w:rPr>
              <w:t>采购包11：111,000.00元</w:t>
            </w:r>
          </w:p>
          <w:p>
            <w:pPr>
              <w:pStyle w:val="null3"/>
            </w:pPr>
            <w:r>
              <w:rPr>
                <w:rFonts w:ascii="仿宋_GB2312" w:hAnsi="仿宋_GB2312" w:cs="仿宋_GB2312" w:eastAsia="仿宋_GB2312"/>
              </w:rPr>
              <w:t>采购包12：92,000.00元</w:t>
            </w:r>
          </w:p>
          <w:p>
            <w:pPr>
              <w:pStyle w:val="null3"/>
            </w:pPr>
            <w:r>
              <w:rPr>
                <w:rFonts w:ascii="仿宋_GB2312" w:hAnsi="仿宋_GB2312" w:cs="仿宋_GB2312" w:eastAsia="仿宋_GB2312"/>
              </w:rPr>
              <w:t>采购包13：60,000.00元</w:t>
            </w:r>
          </w:p>
          <w:p>
            <w:pPr>
              <w:pStyle w:val="null3"/>
            </w:pPr>
            <w:r>
              <w:rPr>
                <w:rFonts w:ascii="仿宋_GB2312" w:hAnsi="仿宋_GB2312" w:cs="仿宋_GB2312" w:eastAsia="仿宋_GB2312"/>
              </w:rPr>
              <w:t>采购包14：102,000.00元</w:t>
            </w:r>
          </w:p>
          <w:p>
            <w:pPr>
              <w:pStyle w:val="null3"/>
            </w:pPr>
            <w:r>
              <w:rPr>
                <w:rFonts w:ascii="仿宋_GB2312" w:hAnsi="仿宋_GB2312" w:cs="仿宋_GB2312" w:eastAsia="仿宋_GB2312"/>
              </w:rPr>
              <w:t>采购包15：72,000.00元</w:t>
            </w:r>
          </w:p>
          <w:p>
            <w:pPr>
              <w:pStyle w:val="null3"/>
            </w:pPr>
            <w:r>
              <w:rPr>
                <w:rFonts w:ascii="仿宋_GB2312" w:hAnsi="仿宋_GB2312" w:cs="仿宋_GB2312" w:eastAsia="仿宋_GB2312"/>
              </w:rPr>
              <w:t>采购包16：122,000.00元</w:t>
            </w:r>
          </w:p>
          <w:p>
            <w:pPr>
              <w:pStyle w:val="null3"/>
            </w:pPr>
            <w:r>
              <w:rPr>
                <w:rFonts w:ascii="仿宋_GB2312" w:hAnsi="仿宋_GB2312" w:cs="仿宋_GB2312" w:eastAsia="仿宋_GB2312"/>
              </w:rPr>
              <w:t>采购包17：102,000.00元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 （实质性要求）</w:t>
            </w:r>
          </w:p>
        </w:tc>
        <w:tc>
          <w:tcPr>
            <w:tcW w:type="dxa" w:w="5004"/>
          </w:tcPr>
          <w:p>
            <w:pPr>
              <w:pStyle w:val="null3"/>
            </w:pPr>
            <w:r>
              <w:rPr>
                <w:rFonts w:ascii="仿宋_GB2312" w:hAnsi="仿宋_GB2312" w:cs="仿宋_GB2312" w:eastAsia="仿宋_GB2312"/>
              </w:rPr>
              <w:t>本项目各包最高限价如下：</w:t>
            </w:r>
          </w:p>
          <w:p>
            <w:pPr>
              <w:pStyle w:val="null3"/>
            </w:pPr>
            <w:r>
              <w:rPr>
                <w:rFonts w:ascii="仿宋_GB2312" w:hAnsi="仿宋_GB2312" w:cs="仿宋_GB2312" w:eastAsia="仿宋_GB2312"/>
              </w:rPr>
              <w:t>采购包1：502,000.00元</w:t>
            </w:r>
          </w:p>
          <w:p>
            <w:pPr>
              <w:pStyle w:val="null3"/>
            </w:pPr>
            <w:r>
              <w:rPr>
                <w:rFonts w:ascii="仿宋_GB2312" w:hAnsi="仿宋_GB2312" w:cs="仿宋_GB2312" w:eastAsia="仿宋_GB2312"/>
              </w:rPr>
              <w:t>采购包2：192,000.00元</w:t>
            </w:r>
          </w:p>
          <w:p>
            <w:pPr>
              <w:pStyle w:val="null3"/>
            </w:pPr>
            <w:r>
              <w:rPr>
                <w:rFonts w:ascii="仿宋_GB2312" w:hAnsi="仿宋_GB2312" w:cs="仿宋_GB2312" w:eastAsia="仿宋_GB2312"/>
              </w:rPr>
              <w:t>采购包3：65,000.00元</w:t>
            </w:r>
          </w:p>
          <w:p>
            <w:pPr>
              <w:pStyle w:val="null3"/>
            </w:pPr>
            <w:r>
              <w:rPr>
                <w:rFonts w:ascii="仿宋_GB2312" w:hAnsi="仿宋_GB2312" w:cs="仿宋_GB2312" w:eastAsia="仿宋_GB2312"/>
              </w:rPr>
              <w:t>采购包4：67,000.00元</w:t>
            </w:r>
          </w:p>
          <w:p>
            <w:pPr>
              <w:pStyle w:val="null3"/>
            </w:pPr>
            <w:r>
              <w:rPr>
                <w:rFonts w:ascii="仿宋_GB2312" w:hAnsi="仿宋_GB2312" w:cs="仿宋_GB2312" w:eastAsia="仿宋_GB2312"/>
              </w:rPr>
              <w:t>采购包5：92,000.00元</w:t>
            </w:r>
          </w:p>
          <w:p>
            <w:pPr>
              <w:pStyle w:val="null3"/>
            </w:pPr>
            <w:r>
              <w:rPr>
                <w:rFonts w:ascii="仿宋_GB2312" w:hAnsi="仿宋_GB2312" w:cs="仿宋_GB2312" w:eastAsia="仿宋_GB2312"/>
              </w:rPr>
              <w:t>采购包6：72,000.00元</w:t>
            </w:r>
          </w:p>
          <w:p>
            <w:pPr>
              <w:pStyle w:val="null3"/>
            </w:pPr>
            <w:r>
              <w:rPr>
                <w:rFonts w:ascii="仿宋_GB2312" w:hAnsi="仿宋_GB2312" w:cs="仿宋_GB2312" w:eastAsia="仿宋_GB2312"/>
              </w:rPr>
              <w:t>采购包7：82,000.00元</w:t>
            </w:r>
          </w:p>
          <w:p>
            <w:pPr>
              <w:pStyle w:val="null3"/>
            </w:pPr>
            <w:r>
              <w:rPr>
                <w:rFonts w:ascii="仿宋_GB2312" w:hAnsi="仿宋_GB2312" w:cs="仿宋_GB2312" w:eastAsia="仿宋_GB2312"/>
              </w:rPr>
              <w:t>采购包8：155,000.00元</w:t>
            </w:r>
          </w:p>
          <w:p>
            <w:pPr>
              <w:pStyle w:val="null3"/>
            </w:pPr>
            <w:r>
              <w:rPr>
                <w:rFonts w:ascii="仿宋_GB2312" w:hAnsi="仿宋_GB2312" w:cs="仿宋_GB2312" w:eastAsia="仿宋_GB2312"/>
              </w:rPr>
              <w:t>采购包9：122,000.00元</w:t>
            </w:r>
          </w:p>
          <w:p>
            <w:pPr>
              <w:pStyle w:val="null3"/>
            </w:pPr>
            <w:r>
              <w:rPr>
                <w:rFonts w:ascii="仿宋_GB2312" w:hAnsi="仿宋_GB2312" w:cs="仿宋_GB2312" w:eastAsia="仿宋_GB2312"/>
              </w:rPr>
              <w:t>采购包10：152,000.00元</w:t>
            </w:r>
          </w:p>
          <w:p>
            <w:pPr>
              <w:pStyle w:val="null3"/>
            </w:pPr>
            <w:r>
              <w:rPr>
                <w:rFonts w:ascii="仿宋_GB2312" w:hAnsi="仿宋_GB2312" w:cs="仿宋_GB2312" w:eastAsia="仿宋_GB2312"/>
              </w:rPr>
              <w:t>采购包11：111,000.00元</w:t>
            </w:r>
          </w:p>
          <w:p>
            <w:pPr>
              <w:pStyle w:val="null3"/>
            </w:pPr>
            <w:r>
              <w:rPr>
                <w:rFonts w:ascii="仿宋_GB2312" w:hAnsi="仿宋_GB2312" w:cs="仿宋_GB2312" w:eastAsia="仿宋_GB2312"/>
              </w:rPr>
              <w:t>采购包12：92,000.00元</w:t>
            </w:r>
          </w:p>
          <w:p>
            <w:pPr>
              <w:pStyle w:val="null3"/>
            </w:pPr>
            <w:r>
              <w:rPr>
                <w:rFonts w:ascii="仿宋_GB2312" w:hAnsi="仿宋_GB2312" w:cs="仿宋_GB2312" w:eastAsia="仿宋_GB2312"/>
              </w:rPr>
              <w:t>采购包13：60,000.00元</w:t>
            </w:r>
          </w:p>
          <w:p>
            <w:pPr>
              <w:pStyle w:val="null3"/>
            </w:pPr>
            <w:r>
              <w:rPr>
                <w:rFonts w:ascii="仿宋_GB2312" w:hAnsi="仿宋_GB2312" w:cs="仿宋_GB2312" w:eastAsia="仿宋_GB2312"/>
              </w:rPr>
              <w:t>采购包14：102,000.00元</w:t>
            </w:r>
          </w:p>
          <w:p>
            <w:pPr>
              <w:pStyle w:val="null3"/>
            </w:pPr>
            <w:r>
              <w:rPr>
                <w:rFonts w:ascii="仿宋_GB2312" w:hAnsi="仿宋_GB2312" w:cs="仿宋_GB2312" w:eastAsia="仿宋_GB2312"/>
              </w:rPr>
              <w:t>采购包15：72,000.00元</w:t>
            </w:r>
          </w:p>
          <w:p>
            <w:pPr>
              <w:pStyle w:val="null3"/>
            </w:pPr>
            <w:r>
              <w:rPr>
                <w:rFonts w:ascii="仿宋_GB2312" w:hAnsi="仿宋_GB2312" w:cs="仿宋_GB2312" w:eastAsia="仿宋_GB2312"/>
              </w:rPr>
              <w:t>采购包16：122,000.00元</w:t>
            </w:r>
          </w:p>
          <w:p>
            <w:pPr>
              <w:pStyle w:val="null3"/>
            </w:pPr>
            <w:r>
              <w:rPr>
                <w:rFonts w:ascii="仿宋_GB2312" w:hAnsi="仿宋_GB2312" w:cs="仿宋_GB2312" w:eastAsia="仿宋_GB2312"/>
              </w:rPr>
              <w:t>采购包17：102,000.00元</w:t>
            </w:r>
            <w:r>
              <w:rPr>
                <w:rFonts w:ascii="仿宋_GB2312" w:hAnsi="仿宋_GB2312" w:cs="仿宋_GB2312" w:eastAsia="仿宋_GB2312"/>
              </w:rPr>
              <w:t xml:space="preserve"> 供应商的包件报价高于最高限价的，其采购文件将按无效处理。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p>
          <w:p>
            <w:pPr>
              <w:pStyle w:val="null3"/>
            </w:pPr>
            <w:r>
              <w:rPr>
                <w:rFonts w:ascii="仿宋_GB2312" w:hAnsi="仿宋_GB2312" w:cs="仿宋_GB2312" w:eastAsia="仿宋_GB2312"/>
              </w:rPr>
              <w:t>采购包4：不接受</w:t>
            </w:r>
          </w:p>
          <w:p>
            <w:pPr>
              <w:pStyle w:val="null3"/>
            </w:pPr>
            <w:r>
              <w:rPr>
                <w:rFonts w:ascii="仿宋_GB2312" w:hAnsi="仿宋_GB2312" w:cs="仿宋_GB2312" w:eastAsia="仿宋_GB2312"/>
              </w:rPr>
              <w:t>采购包5：不接受</w:t>
            </w:r>
          </w:p>
          <w:p>
            <w:pPr>
              <w:pStyle w:val="null3"/>
            </w:pPr>
            <w:r>
              <w:rPr>
                <w:rFonts w:ascii="仿宋_GB2312" w:hAnsi="仿宋_GB2312" w:cs="仿宋_GB2312" w:eastAsia="仿宋_GB2312"/>
              </w:rPr>
              <w:t>采购包6：不接受</w:t>
            </w:r>
          </w:p>
          <w:p>
            <w:pPr>
              <w:pStyle w:val="null3"/>
            </w:pPr>
            <w:r>
              <w:rPr>
                <w:rFonts w:ascii="仿宋_GB2312" w:hAnsi="仿宋_GB2312" w:cs="仿宋_GB2312" w:eastAsia="仿宋_GB2312"/>
              </w:rPr>
              <w:t>采购包7：不接受</w:t>
            </w:r>
          </w:p>
          <w:p>
            <w:pPr>
              <w:pStyle w:val="null3"/>
            </w:pPr>
            <w:r>
              <w:rPr>
                <w:rFonts w:ascii="仿宋_GB2312" w:hAnsi="仿宋_GB2312" w:cs="仿宋_GB2312" w:eastAsia="仿宋_GB2312"/>
              </w:rPr>
              <w:t>采购包8：不接受</w:t>
            </w:r>
          </w:p>
          <w:p>
            <w:pPr>
              <w:pStyle w:val="null3"/>
            </w:pPr>
            <w:r>
              <w:rPr>
                <w:rFonts w:ascii="仿宋_GB2312" w:hAnsi="仿宋_GB2312" w:cs="仿宋_GB2312" w:eastAsia="仿宋_GB2312"/>
              </w:rPr>
              <w:t>采购包9：不接受</w:t>
            </w:r>
          </w:p>
          <w:p>
            <w:pPr>
              <w:pStyle w:val="null3"/>
            </w:pPr>
            <w:r>
              <w:rPr>
                <w:rFonts w:ascii="仿宋_GB2312" w:hAnsi="仿宋_GB2312" w:cs="仿宋_GB2312" w:eastAsia="仿宋_GB2312"/>
              </w:rPr>
              <w:t>采购包10：不接受</w:t>
            </w:r>
          </w:p>
          <w:p>
            <w:pPr>
              <w:pStyle w:val="null3"/>
            </w:pPr>
            <w:r>
              <w:rPr>
                <w:rFonts w:ascii="仿宋_GB2312" w:hAnsi="仿宋_GB2312" w:cs="仿宋_GB2312" w:eastAsia="仿宋_GB2312"/>
              </w:rPr>
              <w:t>采购包11：不接受</w:t>
            </w:r>
          </w:p>
          <w:p>
            <w:pPr>
              <w:pStyle w:val="null3"/>
            </w:pPr>
            <w:r>
              <w:rPr>
                <w:rFonts w:ascii="仿宋_GB2312" w:hAnsi="仿宋_GB2312" w:cs="仿宋_GB2312" w:eastAsia="仿宋_GB2312"/>
              </w:rPr>
              <w:t>采购包12：不接受</w:t>
            </w:r>
          </w:p>
          <w:p>
            <w:pPr>
              <w:pStyle w:val="null3"/>
            </w:pPr>
            <w:r>
              <w:rPr>
                <w:rFonts w:ascii="仿宋_GB2312" w:hAnsi="仿宋_GB2312" w:cs="仿宋_GB2312" w:eastAsia="仿宋_GB2312"/>
              </w:rPr>
              <w:t>采购包13：不接受</w:t>
            </w:r>
          </w:p>
          <w:p>
            <w:pPr>
              <w:pStyle w:val="null3"/>
            </w:pPr>
            <w:r>
              <w:rPr>
                <w:rFonts w:ascii="仿宋_GB2312" w:hAnsi="仿宋_GB2312" w:cs="仿宋_GB2312" w:eastAsia="仿宋_GB2312"/>
              </w:rPr>
              <w:t>采购包14：不接受</w:t>
            </w:r>
          </w:p>
          <w:p>
            <w:pPr>
              <w:pStyle w:val="null3"/>
            </w:pPr>
            <w:r>
              <w:rPr>
                <w:rFonts w:ascii="仿宋_GB2312" w:hAnsi="仿宋_GB2312" w:cs="仿宋_GB2312" w:eastAsia="仿宋_GB2312"/>
              </w:rPr>
              <w:t>采购包15：不接受</w:t>
            </w:r>
          </w:p>
          <w:p>
            <w:pPr>
              <w:pStyle w:val="null3"/>
            </w:pPr>
            <w:r>
              <w:rPr>
                <w:rFonts w:ascii="仿宋_GB2312" w:hAnsi="仿宋_GB2312" w:cs="仿宋_GB2312" w:eastAsia="仿宋_GB2312"/>
              </w:rPr>
              <w:t>采购包16：不接受</w:t>
            </w:r>
          </w:p>
          <w:p>
            <w:pPr>
              <w:pStyle w:val="null3"/>
            </w:pPr>
            <w:r>
              <w:rPr>
                <w:rFonts w:ascii="仿宋_GB2312" w:hAnsi="仿宋_GB2312" w:cs="仿宋_GB2312" w:eastAsia="仿宋_GB2312"/>
              </w:rPr>
              <w:t>采购包17：不接受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本采购包履约保证金为合同金额的5.0%</w:t>
            </w:r>
          </w:p>
          <w:p>
            <w:pPr>
              <w:pStyle w:val="null3"/>
            </w:pPr>
            <w:r>
              <w:rPr>
                <w:rFonts w:ascii="仿宋_GB2312" w:hAnsi="仿宋_GB2312" w:cs="仿宋_GB2312" w:eastAsia="仿宋_GB2312"/>
              </w:rPr>
              <w:t>说明：本采购包履约保证金为合同金额的5.0%。</w:t>
            </w:r>
          </w:p>
          <w:p>
            <w:pPr>
              <w:pStyle w:val="null3"/>
            </w:pPr>
            <w:r>
              <w:rPr>
                <w:rFonts w:ascii="仿宋_GB2312" w:hAnsi="仿宋_GB2312" w:cs="仿宋_GB2312" w:eastAsia="仿宋_GB2312"/>
              </w:rPr>
              <w:t>采购包2：缴纳</w:t>
            </w:r>
          </w:p>
          <w:p>
            <w:pPr>
              <w:pStyle w:val="null3"/>
            </w:pPr>
            <w:r>
              <w:rPr>
                <w:rFonts w:ascii="仿宋_GB2312" w:hAnsi="仿宋_GB2312" w:cs="仿宋_GB2312" w:eastAsia="仿宋_GB2312"/>
              </w:rPr>
              <w:t>本采购包履约保证金为合同金额的5.0%</w:t>
            </w:r>
          </w:p>
          <w:p>
            <w:pPr>
              <w:pStyle w:val="null3"/>
            </w:pPr>
            <w:r>
              <w:rPr>
                <w:rFonts w:ascii="仿宋_GB2312" w:hAnsi="仿宋_GB2312" w:cs="仿宋_GB2312" w:eastAsia="仿宋_GB2312"/>
              </w:rPr>
              <w:t>说明：本采购包履约保证金为合同金额的5.0%。</w:t>
            </w:r>
          </w:p>
          <w:p>
            <w:pPr>
              <w:pStyle w:val="null3"/>
            </w:pPr>
            <w:r>
              <w:rPr>
                <w:rFonts w:ascii="仿宋_GB2312" w:hAnsi="仿宋_GB2312" w:cs="仿宋_GB2312" w:eastAsia="仿宋_GB2312"/>
              </w:rPr>
              <w:t>采购包3：缴纳</w:t>
            </w:r>
          </w:p>
          <w:p>
            <w:pPr>
              <w:pStyle w:val="null3"/>
            </w:pPr>
            <w:r>
              <w:rPr>
                <w:rFonts w:ascii="仿宋_GB2312" w:hAnsi="仿宋_GB2312" w:cs="仿宋_GB2312" w:eastAsia="仿宋_GB2312"/>
              </w:rPr>
              <w:t>本采购包履约保证金为合同金额的5.0%</w:t>
            </w:r>
          </w:p>
          <w:p>
            <w:pPr>
              <w:pStyle w:val="null3"/>
            </w:pPr>
            <w:r>
              <w:rPr>
                <w:rFonts w:ascii="仿宋_GB2312" w:hAnsi="仿宋_GB2312" w:cs="仿宋_GB2312" w:eastAsia="仿宋_GB2312"/>
              </w:rPr>
              <w:t>说明：本采购包履约保证金为合同金额的5.0%。</w:t>
            </w:r>
          </w:p>
          <w:p>
            <w:pPr>
              <w:pStyle w:val="null3"/>
            </w:pPr>
            <w:r>
              <w:rPr>
                <w:rFonts w:ascii="仿宋_GB2312" w:hAnsi="仿宋_GB2312" w:cs="仿宋_GB2312" w:eastAsia="仿宋_GB2312"/>
              </w:rPr>
              <w:t>采购包4：缴纳</w:t>
            </w:r>
          </w:p>
          <w:p>
            <w:pPr>
              <w:pStyle w:val="null3"/>
            </w:pPr>
            <w:r>
              <w:rPr>
                <w:rFonts w:ascii="仿宋_GB2312" w:hAnsi="仿宋_GB2312" w:cs="仿宋_GB2312" w:eastAsia="仿宋_GB2312"/>
              </w:rPr>
              <w:t>本采购包履约保证金为合同金额的5.0%</w:t>
            </w:r>
          </w:p>
          <w:p>
            <w:pPr>
              <w:pStyle w:val="null3"/>
            </w:pPr>
            <w:r>
              <w:rPr>
                <w:rFonts w:ascii="仿宋_GB2312" w:hAnsi="仿宋_GB2312" w:cs="仿宋_GB2312" w:eastAsia="仿宋_GB2312"/>
              </w:rPr>
              <w:t>说明：本采购包履约保证金为合同金额的5.0%。</w:t>
            </w:r>
          </w:p>
          <w:p>
            <w:pPr>
              <w:pStyle w:val="null3"/>
            </w:pPr>
            <w:r>
              <w:rPr>
                <w:rFonts w:ascii="仿宋_GB2312" w:hAnsi="仿宋_GB2312" w:cs="仿宋_GB2312" w:eastAsia="仿宋_GB2312"/>
              </w:rPr>
              <w:t>采购包5：缴纳</w:t>
            </w:r>
          </w:p>
          <w:p>
            <w:pPr>
              <w:pStyle w:val="null3"/>
            </w:pPr>
            <w:r>
              <w:rPr>
                <w:rFonts w:ascii="仿宋_GB2312" w:hAnsi="仿宋_GB2312" w:cs="仿宋_GB2312" w:eastAsia="仿宋_GB2312"/>
              </w:rPr>
              <w:t>本采购包履约保证金为合同金额的5.0%</w:t>
            </w:r>
          </w:p>
          <w:p>
            <w:pPr>
              <w:pStyle w:val="null3"/>
            </w:pPr>
            <w:r>
              <w:rPr>
                <w:rFonts w:ascii="仿宋_GB2312" w:hAnsi="仿宋_GB2312" w:cs="仿宋_GB2312" w:eastAsia="仿宋_GB2312"/>
              </w:rPr>
              <w:t>说明：本采购包履约保证金为合同金额的5.0%。</w:t>
            </w:r>
          </w:p>
          <w:p>
            <w:pPr>
              <w:pStyle w:val="null3"/>
            </w:pPr>
            <w:r>
              <w:rPr>
                <w:rFonts w:ascii="仿宋_GB2312" w:hAnsi="仿宋_GB2312" w:cs="仿宋_GB2312" w:eastAsia="仿宋_GB2312"/>
              </w:rPr>
              <w:t>采购包6：缴纳</w:t>
            </w:r>
          </w:p>
          <w:p>
            <w:pPr>
              <w:pStyle w:val="null3"/>
            </w:pPr>
            <w:r>
              <w:rPr>
                <w:rFonts w:ascii="仿宋_GB2312" w:hAnsi="仿宋_GB2312" w:cs="仿宋_GB2312" w:eastAsia="仿宋_GB2312"/>
              </w:rPr>
              <w:t>本采购包履约保证金为合同金额的5.0%</w:t>
            </w:r>
          </w:p>
          <w:p>
            <w:pPr>
              <w:pStyle w:val="null3"/>
            </w:pPr>
            <w:r>
              <w:rPr>
                <w:rFonts w:ascii="仿宋_GB2312" w:hAnsi="仿宋_GB2312" w:cs="仿宋_GB2312" w:eastAsia="仿宋_GB2312"/>
              </w:rPr>
              <w:t>说明：本采购包履约保证金为合同金额的5.0%。</w:t>
            </w:r>
          </w:p>
          <w:p>
            <w:pPr>
              <w:pStyle w:val="null3"/>
            </w:pPr>
            <w:r>
              <w:rPr>
                <w:rFonts w:ascii="仿宋_GB2312" w:hAnsi="仿宋_GB2312" w:cs="仿宋_GB2312" w:eastAsia="仿宋_GB2312"/>
              </w:rPr>
              <w:t>采购包7：缴纳</w:t>
            </w:r>
          </w:p>
          <w:p>
            <w:pPr>
              <w:pStyle w:val="null3"/>
            </w:pPr>
            <w:r>
              <w:rPr>
                <w:rFonts w:ascii="仿宋_GB2312" w:hAnsi="仿宋_GB2312" w:cs="仿宋_GB2312" w:eastAsia="仿宋_GB2312"/>
              </w:rPr>
              <w:t>本采购包履约保证金为合同金额的5.0%</w:t>
            </w:r>
          </w:p>
          <w:p>
            <w:pPr>
              <w:pStyle w:val="null3"/>
            </w:pPr>
            <w:r>
              <w:rPr>
                <w:rFonts w:ascii="仿宋_GB2312" w:hAnsi="仿宋_GB2312" w:cs="仿宋_GB2312" w:eastAsia="仿宋_GB2312"/>
              </w:rPr>
              <w:t>说明：本采购包履约保证金为合同金额的5.0%。</w:t>
            </w:r>
          </w:p>
          <w:p>
            <w:pPr>
              <w:pStyle w:val="null3"/>
            </w:pPr>
            <w:r>
              <w:rPr>
                <w:rFonts w:ascii="仿宋_GB2312" w:hAnsi="仿宋_GB2312" w:cs="仿宋_GB2312" w:eastAsia="仿宋_GB2312"/>
              </w:rPr>
              <w:t>采购包8：缴纳</w:t>
            </w:r>
          </w:p>
          <w:p>
            <w:pPr>
              <w:pStyle w:val="null3"/>
            </w:pPr>
            <w:r>
              <w:rPr>
                <w:rFonts w:ascii="仿宋_GB2312" w:hAnsi="仿宋_GB2312" w:cs="仿宋_GB2312" w:eastAsia="仿宋_GB2312"/>
              </w:rPr>
              <w:t>本采购包履约保证金为合同金额的5.0%</w:t>
            </w:r>
          </w:p>
          <w:p>
            <w:pPr>
              <w:pStyle w:val="null3"/>
            </w:pPr>
            <w:r>
              <w:rPr>
                <w:rFonts w:ascii="仿宋_GB2312" w:hAnsi="仿宋_GB2312" w:cs="仿宋_GB2312" w:eastAsia="仿宋_GB2312"/>
              </w:rPr>
              <w:t>说明：本采购包履约保证金为合同金额的5.0%。</w:t>
            </w:r>
          </w:p>
          <w:p>
            <w:pPr>
              <w:pStyle w:val="null3"/>
            </w:pPr>
            <w:r>
              <w:rPr>
                <w:rFonts w:ascii="仿宋_GB2312" w:hAnsi="仿宋_GB2312" w:cs="仿宋_GB2312" w:eastAsia="仿宋_GB2312"/>
              </w:rPr>
              <w:t>采购包9：缴纳</w:t>
            </w:r>
          </w:p>
          <w:p>
            <w:pPr>
              <w:pStyle w:val="null3"/>
            </w:pPr>
            <w:r>
              <w:rPr>
                <w:rFonts w:ascii="仿宋_GB2312" w:hAnsi="仿宋_GB2312" w:cs="仿宋_GB2312" w:eastAsia="仿宋_GB2312"/>
              </w:rPr>
              <w:t>本采购包履约保证金为合同金额的5.0%</w:t>
            </w:r>
          </w:p>
          <w:p>
            <w:pPr>
              <w:pStyle w:val="null3"/>
            </w:pPr>
            <w:r>
              <w:rPr>
                <w:rFonts w:ascii="仿宋_GB2312" w:hAnsi="仿宋_GB2312" w:cs="仿宋_GB2312" w:eastAsia="仿宋_GB2312"/>
              </w:rPr>
              <w:t>说明：本采购包履约保证金为合同金额的5.0%。</w:t>
            </w:r>
          </w:p>
          <w:p>
            <w:pPr>
              <w:pStyle w:val="null3"/>
            </w:pPr>
            <w:r>
              <w:rPr>
                <w:rFonts w:ascii="仿宋_GB2312" w:hAnsi="仿宋_GB2312" w:cs="仿宋_GB2312" w:eastAsia="仿宋_GB2312"/>
              </w:rPr>
              <w:t>采购包10：缴纳</w:t>
            </w:r>
          </w:p>
          <w:p>
            <w:pPr>
              <w:pStyle w:val="null3"/>
            </w:pPr>
            <w:r>
              <w:rPr>
                <w:rFonts w:ascii="仿宋_GB2312" w:hAnsi="仿宋_GB2312" w:cs="仿宋_GB2312" w:eastAsia="仿宋_GB2312"/>
              </w:rPr>
              <w:t>本采购包履约保证金为合同金额的5.0%</w:t>
            </w:r>
          </w:p>
          <w:p>
            <w:pPr>
              <w:pStyle w:val="null3"/>
            </w:pPr>
            <w:r>
              <w:rPr>
                <w:rFonts w:ascii="仿宋_GB2312" w:hAnsi="仿宋_GB2312" w:cs="仿宋_GB2312" w:eastAsia="仿宋_GB2312"/>
              </w:rPr>
              <w:t>说明：本采购包履约保证金为合同金额的5.0%。</w:t>
            </w:r>
          </w:p>
          <w:p>
            <w:pPr>
              <w:pStyle w:val="null3"/>
            </w:pPr>
            <w:r>
              <w:rPr>
                <w:rFonts w:ascii="仿宋_GB2312" w:hAnsi="仿宋_GB2312" w:cs="仿宋_GB2312" w:eastAsia="仿宋_GB2312"/>
              </w:rPr>
              <w:t>采购包11：缴纳</w:t>
            </w:r>
          </w:p>
          <w:p>
            <w:pPr>
              <w:pStyle w:val="null3"/>
            </w:pPr>
            <w:r>
              <w:rPr>
                <w:rFonts w:ascii="仿宋_GB2312" w:hAnsi="仿宋_GB2312" w:cs="仿宋_GB2312" w:eastAsia="仿宋_GB2312"/>
              </w:rPr>
              <w:t>本采购包履约保证金为合同金额的5.0%</w:t>
            </w:r>
          </w:p>
          <w:p>
            <w:pPr>
              <w:pStyle w:val="null3"/>
            </w:pPr>
            <w:r>
              <w:rPr>
                <w:rFonts w:ascii="仿宋_GB2312" w:hAnsi="仿宋_GB2312" w:cs="仿宋_GB2312" w:eastAsia="仿宋_GB2312"/>
              </w:rPr>
              <w:t>说明：本采购包履约保证金为合同金额的5.0%。</w:t>
            </w:r>
          </w:p>
          <w:p>
            <w:pPr>
              <w:pStyle w:val="null3"/>
            </w:pPr>
            <w:r>
              <w:rPr>
                <w:rFonts w:ascii="仿宋_GB2312" w:hAnsi="仿宋_GB2312" w:cs="仿宋_GB2312" w:eastAsia="仿宋_GB2312"/>
              </w:rPr>
              <w:t>采购包12：缴纳</w:t>
            </w:r>
          </w:p>
          <w:p>
            <w:pPr>
              <w:pStyle w:val="null3"/>
            </w:pPr>
            <w:r>
              <w:rPr>
                <w:rFonts w:ascii="仿宋_GB2312" w:hAnsi="仿宋_GB2312" w:cs="仿宋_GB2312" w:eastAsia="仿宋_GB2312"/>
              </w:rPr>
              <w:t>本采购包履约保证金为合同金额的5.0%</w:t>
            </w:r>
          </w:p>
          <w:p>
            <w:pPr>
              <w:pStyle w:val="null3"/>
            </w:pPr>
            <w:r>
              <w:rPr>
                <w:rFonts w:ascii="仿宋_GB2312" w:hAnsi="仿宋_GB2312" w:cs="仿宋_GB2312" w:eastAsia="仿宋_GB2312"/>
              </w:rPr>
              <w:t>说明：本采购包履约保证金为合同金额的5.0%。</w:t>
            </w:r>
          </w:p>
          <w:p>
            <w:pPr>
              <w:pStyle w:val="null3"/>
            </w:pPr>
            <w:r>
              <w:rPr>
                <w:rFonts w:ascii="仿宋_GB2312" w:hAnsi="仿宋_GB2312" w:cs="仿宋_GB2312" w:eastAsia="仿宋_GB2312"/>
              </w:rPr>
              <w:t>采购包13：缴纳</w:t>
            </w:r>
          </w:p>
          <w:p>
            <w:pPr>
              <w:pStyle w:val="null3"/>
            </w:pPr>
            <w:r>
              <w:rPr>
                <w:rFonts w:ascii="仿宋_GB2312" w:hAnsi="仿宋_GB2312" w:cs="仿宋_GB2312" w:eastAsia="仿宋_GB2312"/>
              </w:rPr>
              <w:t>本采购包履约保证金为合同金额的5.0%</w:t>
            </w:r>
          </w:p>
          <w:p>
            <w:pPr>
              <w:pStyle w:val="null3"/>
            </w:pPr>
            <w:r>
              <w:rPr>
                <w:rFonts w:ascii="仿宋_GB2312" w:hAnsi="仿宋_GB2312" w:cs="仿宋_GB2312" w:eastAsia="仿宋_GB2312"/>
              </w:rPr>
              <w:t>说明：本采购包履约保证金为合同金额的5.0%。</w:t>
            </w:r>
          </w:p>
          <w:p>
            <w:pPr>
              <w:pStyle w:val="null3"/>
            </w:pPr>
            <w:r>
              <w:rPr>
                <w:rFonts w:ascii="仿宋_GB2312" w:hAnsi="仿宋_GB2312" w:cs="仿宋_GB2312" w:eastAsia="仿宋_GB2312"/>
              </w:rPr>
              <w:t>采购包14：缴纳</w:t>
            </w:r>
          </w:p>
          <w:p>
            <w:pPr>
              <w:pStyle w:val="null3"/>
            </w:pPr>
            <w:r>
              <w:rPr>
                <w:rFonts w:ascii="仿宋_GB2312" w:hAnsi="仿宋_GB2312" w:cs="仿宋_GB2312" w:eastAsia="仿宋_GB2312"/>
              </w:rPr>
              <w:t>本采购包履约保证金为合同金额的5.0%</w:t>
            </w:r>
          </w:p>
          <w:p>
            <w:pPr>
              <w:pStyle w:val="null3"/>
            </w:pPr>
            <w:r>
              <w:rPr>
                <w:rFonts w:ascii="仿宋_GB2312" w:hAnsi="仿宋_GB2312" w:cs="仿宋_GB2312" w:eastAsia="仿宋_GB2312"/>
              </w:rPr>
              <w:t>说明：本采购包履约保证金为合同金额的5.0%。</w:t>
            </w:r>
          </w:p>
          <w:p>
            <w:pPr>
              <w:pStyle w:val="null3"/>
            </w:pPr>
            <w:r>
              <w:rPr>
                <w:rFonts w:ascii="仿宋_GB2312" w:hAnsi="仿宋_GB2312" w:cs="仿宋_GB2312" w:eastAsia="仿宋_GB2312"/>
              </w:rPr>
              <w:t>采购包15：缴纳</w:t>
            </w:r>
          </w:p>
          <w:p>
            <w:pPr>
              <w:pStyle w:val="null3"/>
            </w:pPr>
            <w:r>
              <w:rPr>
                <w:rFonts w:ascii="仿宋_GB2312" w:hAnsi="仿宋_GB2312" w:cs="仿宋_GB2312" w:eastAsia="仿宋_GB2312"/>
              </w:rPr>
              <w:t>本采购包履约保证金为合同金额的5.0%</w:t>
            </w:r>
          </w:p>
          <w:p>
            <w:pPr>
              <w:pStyle w:val="null3"/>
            </w:pPr>
            <w:r>
              <w:rPr>
                <w:rFonts w:ascii="仿宋_GB2312" w:hAnsi="仿宋_GB2312" w:cs="仿宋_GB2312" w:eastAsia="仿宋_GB2312"/>
              </w:rPr>
              <w:t>说明：本采购包履约保证金为合同金额的5.0%。</w:t>
            </w:r>
          </w:p>
          <w:p>
            <w:pPr>
              <w:pStyle w:val="null3"/>
            </w:pPr>
            <w:r>
              <w:rPr>
                <w:rFonts w:ascii="仿宋_GB2312" w:hAnsi="仿宋_GB2312" w:cs="仿宋_GB2312" w:eastAsia="仿宋_GB2312"/>
              </w:rPr>
              <w:t>采购包16：缴纳</w:t>
            </w:r>
          </w:p>
          <w:p>
            <w:pPr>
              <w:pStyle w:val="null3"/>
            </w:pPr>
            <w:r>
              <w:rPr>
                <w:rFonts w:ascii="仿宋_GB2312" w:hAnsi="仿宋_GB2312" w:cs="仿宋_GB2312" w:eastAsia="仿宋_GB2312"/>
              </w:rPr>
              <w:t>本采购包履约保证金为合同金额的5.0%</w:t>
            </w:r>
          </w:p>
          <w:p>
            <w:pPr>
              <w:pStyle w:val="null3"/>
            </w:pPr>
            <w:r>
              <w:rPr>
                <w:rFonts w:ascii="仿宋_GB2312" w:hAnsi="仿宋_GB2312" w:cs="仿宋_GB2312" w:eastAsia="仿宋_GB2312"/>
              </w:rPr>
              <w:t>说明：本采购包履约保证金为合同金额的5.0%。</w:t>
            </w:r>
          </w:p>
          <w:p>
            <w:pPr>
              <w:pStyle w:val="null3"/>
            </w:pPr>
            <w:r>
              <w:rPr>
                <w:rFonts w:ascii="仿宋_GB2312" w:hAnsi="仿宋_GB2312" w:cs="仿宋_GB2312" w:eastAsia="仿宋_GB2312"/>
              </w:rPr>
              <w:t>采购包17：缴纳</w:t>
            </w:r>
          </w:p>
          <w:p>
            <w:pPr>
              <w:pStyle w:val="null3"/>
            </w:pPr>
            <w:r>
              <w:rPr>
                <w:rFonts w:ascii="仿宋_GB2312" w:hAnsi="仿宋_GB2312" w:cs="仿宋_GB2312" w:eastAsia="仿宋_GB2312"/>
              </w:rPr>
              <w:t>本采购包履约保证金为合同金额的5.0%</w:t>
            </w:r>
          </w:p>
          <w:p>
            <w:pPr>
              <w:pStyle w:val="null3"/>
            </w:pPr>
            <w:r>
              <w:rPr>
                <w:rFonts w:ascii="仿宋_GB2312" w:hAnsi="仿宋_GB2312" w:cs="仿宋_GB2312" w:eastAsia="仿宋_GB2312"/>
              </w:rPr>
              <w:t>说明：本采购包履约保证金为合同金额的5.0%。</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代理服务费收费标准：1、参照国家计委计价格[2002]1980号及发改办价格[2003]857号通知规定，由成交供应商支付代理服务费。2、收款账户如下：收款单位：陕西正信招标有限公司 开户银行：中国银行股份有限公司西安四府街支行 银行账号：102460065607。3、转账时备注：241222·采购包项目服务费。</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p>
            <w:pPr>
              <w:pStyle w:val="null3"/>
            </w:pPr>
            <w:r>
              <w:rPr>
                <w:rFonts w:ascii="仿宋_GB2312" w:hAnsi="仿宋_GB2312" w:cs="仿宋_GB2312" w:eastAsia="仿宋_GB2312"/>
              </w:rPr>
              <w:t>采购包4：组织现场踏勘：否</w:t>
            </w:r>
          </w:p>
          <w:p>
            <w:pPr>
              <w:pStyle w:val="null3"/>
            </w:pPr>
            <w:r>
              <w:rPr>
                <w:rFonts w:ascii="仿宋_GB2312" w:hAnsi="仿宋_GB2312" w:cs="仿宋_GB2312" w:eastAsia="仿宋_GB2312"/>
              </w:rPr>
              <w:t>采购包5：组织现场踏勘：否</w:t>
            </w:r>
          </w:p>
          <w:p>
            <w:pPr>
              <w:pStyle w:val="null3"/>
            </w:pPr>
            <w:r>
              <w:rPr>
                <w:rFonts w:ascii="仿宋_GB2312" w:hAnsi="仿宋_GB2312" w:cs="仿宋_GB2312" w:eastAsia="仿宋_GB2312"/>
              </w:rPr>
              <w:t>采购包6：组织现场踏勘：否</w:t>
            </w:r>
          </w:p>
          <w:p>
            <w:pPr>
              <w:pStyle w:val="null3"/>
            </w:pPr>
            <w:r>
              <w:rPr>
                <w:rFonts w:ascii="仿宋_GB2312" w:hAnsi="仿宋_GB2312" w:cs="仿宋_GB2312" w:eastAsia="仿宋_GB2312"/>
              </w:rPr>
              <w:t>采购包7：组织现场踏勘：否</w:t>
            </w:r>
          </w:p>
          <w:p>
            <w:pPr>
              <w:pStyle w:val="null3"/>
            </w:pPr>
            <w:r>
              <w:rPr>
                <w:rFonts w:ascii="仿宋_GB2312" w:hAnsi="仿宋_GB2312" w:cs="仿宋_GB2312" w:eastAsia="仿宋_GB2312"/>
              </w:rPr>
              <w:t>采购包8：组织现场踏勘：否</w:t>
            </w:r>
          </w:p>
          <w:p>
            <w:pPr>
              <w:pStyle w:val="null3"/>
            </w:pPr>
            <w:r>
              <w:rPr>
                <w:rFonts w:ascii="仿宋_GB2312" w:hAnsi="仿宋_GB2312" w:cs="仿宋_GB2312" w:eastAsia="仿宋_GB2312"/>
              </w:rPr>
              <w:t>采购包9：组织现场踏勘：否</w:t>
            </w:r>
          </w:p>
          <w:p>
            <w:pPr>
              <w:pStyle w:val="null3"/>
            </w:pPr>
            <w:r>
              <w:rPr>
                <w:rFonts w:ascii="仿宋_GB2312" w:hAnsi="仿宋_GB2312" w:cs="仿宋_GB2312" w:eastAsia="仿宋_GB2312"/>
              </w:rPr>
              <w:t>采购包10：组织现场踏勘：否</w:t>
            </w:r>
          </w:p>
          <w:p>
            <w:pPr>
              <w:pStyle w:val="null3"/>
            </w:pPr>
            <w:r>
              <w:rPr>
                <w:rFonts w:ascii="仿宋_GB2312" w:hAnsi="仿宋_GB2312" w:cs="仿宋_GB2312" w:eastAsia="仿宋_GB2312"/>
              </w:rPr>
              <w:t>采购包11：组织现场踏勘：否</w:t>
            </w:r>
          </w:p>
          <w:p>
            <w:pPr>
              <w:pStyle w:val="null3"/>
            </w:pPr>
            <w:r>
              <w:rPr>
                <w:rFonts w:ascii="仿宋_GB2312" w:hAnsi="仿宋_GB2312" w:cs="仿宋_GB2312" w:eastAsia="仿宋_GB2312"/>
              </w:rPr>
              <w:t>采购包12：组织现场踏勘：否</w:t>
            </w:r>
          </w:p>
          <w:p>
            <w:pPr>
              <w:pStyle w:val="null3"/>
            </w:pPr>
            <w:r>
              <w:rPr>
                <w:rFonts w:ascii="仿宋_GB2312" w:hAnsi="仿宋_GB2312" w:cs="仿宋_GB2312" w:eastAsia="仿宋_GB2312"/>
              </w:rPr>
              <w:t>采购包13：组织现场踏勘：否</w:t>
            </w:r>
          </w:p>
          <w:p>
            <w:pPr>
              <w:pStyle w:val="null3"/>
            </w:pPr>
            <w:r>
              <w:rPr>
                <w:rFonts w:ascii="仿宋_GB2312" w:hAnsi="仿宋_GB2312" w:cs="仿宋_GB2312" w:eastAsia="仿宋_GB2312"/>
              </w:rPr>
              <w:t>采购包14：组织现场踏勘：否</w:t>
            </w:r>
          </w:p>
          <w:p>
            <w:pPr>
              <w:pStyle w:val="null3"/>
            </w:pPr>
            <w:r>
              <w:rPr>
                <w:rFonts w:ascii="仿宋_GB2312" w:hAnsi="仿宋_GB2312" w:cs="仿宋_GB2312" w:eastAsia="仿宋_GB2312"/>
              </w:rPr>
              <w:t>采购包15：组织现场踏勘：否</w:t>
            </w:r>
          </w:p>
          <w:p>
            <w:pPr>
              <w:pStyle w:val="null3"/>
            </w:pPr>
            <w:r>
              <w:rPr>
                <w:rFonts w:ascii="仿宋_GB2312" w:hAnsi="仿宋_GB2312" w:cs="仿宋_GB2312" w:eastAsia="仿宋_GB2312"/>
              </w:rPr>
              <w:t>采购包16：组织现场踏勘：否</w:t>
            </w:r>
          </w:p>
          <w:p>
            <w:pPr>
              <w:pStyle w:val="null3"/>
            </w:pPr>
            <w:r>
              <w:rPr>
                <w:rFonts w:ascii="仿宋_GB2312" w:hAnsi="仿宋_GB2312" w:cs="仿宋_GB2312" w:eastAsia="仿宋_GB2312"/>
              </w:rPr>
              <w:t>采购包17：组织现场踏勘：否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延安大学</w:t>
      </w:r>
      <w:r>
        <w:rPr>
          <w:rFonts w:ascii="仿宋_GB2312" w:hAnsi="仿宋_GB2312" w:cs="仿宋_GB2312" w:eastAsia="仿宋_GB2312"/>
        </w:rPr>
        <w:t>和</w:t>
      </w:r>
      <w:r>
        <w:rPr>
          <w:rFonts w:ascii="仿宋_GB2312" w:hAnsi="仿宋_GB2312" w:cs="仿宋_GB2312" w:eastAsia="仿宋_GB2312"/>
        </w:rPr>
        <w:t>陕西正信招标有限公司</w:t>
      </w:r>
      <w:r>
        <w:rPr>
          <w:rFonts w:ascii="仿宋_GB2312" w:hAnsi="仿宋_GB2312" w:cs="仿宋_GB2312" w:eastAsia="仿宋_GB2312"/>
        </w:rPr>
        <w:t>享有。对采购文件中供应商参加本次政府采购活动应当具备的条件、项目技术、服务、商务及其他要求，评审标准由采购人负责解释。除前述采购文件内容，其他内容由</w:t>
      </w:r>
      <w:r>
        <w:rPr>
          <w:rFonts w:ascii="仿宋_GB2312" w:hAnsi="仿宋_GB2312" w:cs="仿宋_GB2312" w:eastAsia="仿宋_GB2312"/>
        </w:rPr>
        <w:t>陕西正信招标有限公司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延安大学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三、“代理机构”是指政府采购集中采购机构从事政府采购代理业务的社会中介机构。本项目的代理机构是</w:t>
      </w:r>
      <w:r>
        <w:rPr>
          <w:rFonts w:ascii="仿宋_GB2312" w:hAnsi="仿宋_GB2312" w:cs="仿宋_GB2312" w:eastAsia="仿宋_GB2312"/>
        </w:rPr>
        <w:t>陕西正信招标有限公司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（四）协商办法</w:t>
      </w:r>
    </w:p>
    <w:p>
      <w:pPr>
        <w:pStyle w:val="null3"/>
        <w:ind w:firstLine="480"/>
      </w:pPr>
      <w:r>
        <w:rPr>
          <w:rFonts w:ascii="仿宋_GB2312" w:hAnsi="仿宋_GB2312" w:cs="仿宋_GB2312" w:eastAsia="仿宋_GB2312"/>
        </w:rPr>
        <w:t>（五）响应文件格式</w:t>
      </w:r>
    </w:p>
    <w:p>
      <w:pPr>
        <w:pStyle w:val="null3"/>
        <w:ind w:firstLine="480"/>
      </w:pPr>
      <w:r>
        <w:rPr>
          <w:rFonts w:ascii="仿宋_GB2312" w:hAnsi="仿宋_GB2312" w:cs="仿宋_GB2312" w:eastAsia="仿宋_GB2312"/>
        </w:rPr>
        <w:t>（六）拟签订采购的合同文本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 xml:space="preserve"> 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二、供应商每种货物及服务内容只允许有一个报价，并且在合同履行过程中是固定不变的，任何有选择或可调整的报价将不予接受，并按无效响应处理。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三、响应文件报价出现前后不一致的，按照第四章要求进行修正。修正后的报价经供应商通过项目电子化交易系统进行确认，并加盖供应商（法定名称）电子印章，供应商未在规定时间内报价的，其响应无效。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 xml:space="preserve"> 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二、供应商应按照客户端操作要求，对应采购文件的每项实质性要求，逐一如实响应；未如实响应或者响应内容不符合采购文件对应项的要求的，其响应文件作无效处理。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 xml:space="preserve"> 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 xml:space="preserve"> 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 xml:space="preserve"> 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pPr>
      <w:r>
        <w:rPr>
          <w:rFonts w:ascii="仿宋_GB2312" w:hAnsi="仿宋_GB2312" w:cs="仿宋_GB2312" w:eastAsia="仿宋_GB2312"/>
        </w:rPr>
        <w:t>采购包4：不允许合同分包。</w:t>
      </w:r>
    </w:p>
    <w:p>
      <w:pPr>
        <w:pStyle w:val="null3"/>
      </w:pPr>
      <w:r>
        <w:rPr>
          <w:rFonts w:ascii="仿宋_GB2312" w:hAnsi="仿宋_GB2312" w:cs="仿宋_GB2312" w:eastAsia="仿宋_GB2312"/>
        </w:rPr>
        <w:t>采购包5：不允许合同分包。</w:t>
      </w:r>
    </w:p>
    <w:p>
      <w:pPr>
        <w:pStyle w:val="null3"/>
      </w:pPr>
      <w:r>
        <w:rPr>
          <w:rFonts w:ascii="仿宋_GB2312" w:hAnsi="仿宋_GB2312" w:cs="仿宋_GB2312" w:eastAsia="仿宋_GB2312"/>
        </w:rPr>
        <w:t>采购包6：不允许合同分包。</w:t>
      </w:r>
    </w:p>
    <w:p>
      <w:pPr>
        <w:pStyle w:val="null3"/>
      </w:pPr>
      <w:r>
        <w:rPr>
          <w:rFonts w:ascii="仿宋_GB2312" w:hAnsi="仿宋_GB2312" w:cs="仿宋_GB2312" w:eastAsia="仿宋_GB2312"/>
        </w:rPr>
        <w:t>采购包7：不允许合同分包。</w:t>
      </w:r>
    </w:p>
    <w:p>
      <w:pPr>
        <w:pStyle w:val="null3"/>
      </w:pPr>
      <w:r>
        <w:rPr>
          <w:rFonts w:ascii="仿宋_GB2312" w:hAnsi="仿宋_GB2312" w:cs="仿宋_GB2312" w:eastAsia="仿宋_GB2312"/>
        </w:rPr>
        <w:t>采购包8：不允许合同分包。</w:t>
      </w:r>
    </w:p>
    <w:p>
      <w:pPr>
        <w:pStyle w:val="null3"/>
      </w:pPr>
      <w:r>
        <w:rPr>
          <w:rFonts w:ascii="仿宋_GB2312" w:hAnsi="仿宋_GB2312" w:cs="仿宋_GB2312" w:eastAsia="仿宋_GB2312"/>
        </w:rPr>
        <w:t>采购包9：不允许合同分包。</w:t>
      </w:r>
    </w:p>
    <w:p>
      <w:pPr>
        <w:pStyle w:val="null3"/>
      </w:pPr>
      <w:r>
        <w:rPr>
          <w:rFonts w:ascii="仿宋_GB2312" w:hAnsi="仿宋_GB2312" w:cs="仿宋_GB2312" w:eastAsia="仿宋_GB2312"/>
        </w:rPr>
        <w:t>采购包10：不允许合同分包。</w:t>
      </w:r>
    </w:p>
    <w:p>
      <w:pPr>
        <w:pStyle w:val="null3"/>
      </w:pPr>
      <w:r>
        <w:rPr>
          <w:rFonts w:ascii="仿宋_GB2312" w:hAnsi="仿宋_GB2312" w:cs="仿宋_GB2312" w:eastAsia="仿宋_GB2312"/>
        </w:rPr>
        <w:t>采购包11：不允许合同分包。</w:t>
      </w:r>
    </w:p>
    <w:p>
      <w:pPr>
        <w:pStyle w:val="null3"/>
      </w:pPr>
      <w:r>
        <w:rPr>
          <w:rFonts w:ascii="仿宋_GB2312" w:hAnsi="仿宋_GB2312" w:cs="仿宋_GB2312" w:eastAsia="仿宋_GB2312"/>
        </w:rPr>
        <w:t>采购包12：不允许合同分包。</w:t>
      </w:r>
    </w:p>
    <w:p>
      <w:pPr>
        <w:pStyle w:val="null3"/>
      </w:pPr>
      <w:r>
        <w:rPr>
          <w:rFonts w:ascii="仿宋_GB2312" w:hAnsi="仿宋_GB2312" w:cs="仿宋_GB2312" w:eastAsia="仿宋_GB2312"/>
        </w:rPr>
        <w:t>采购包13：不允许合同分包。</w:t>
      </w:r>
    </w:p>
    <w:p>
      <w:pPr>
        <w:pStyle w:val="null3"/>
      </w:pPr>
      <w:r>
        <w:rPr>
          <w:rFonts w:ascii="仿宋_GB2312" w:hAnsi="仿宋_GB2312" w:cs="仿宋_GB2312" w:eastAsia="仿宋_GB2312"/>
        </w:rPr>
        <w:t>采购包14：不允许合同分包。</w:t>
      </w:r>
    </w:p>
    <w:p>
      <w:pPr>
        <w:pStyle w:val="null3"/>
      </w:pPr>
      <w:r>
        <w:rPr>
          <w:rFonts w:ascii="仿宋_GB2312" w:hAnsi="仿宋_GB2312" w:cs="仿宋_GB2312" w:eastAsia="仿宋_GB2312"/>
        </w:rPr>
        <w:t>采购包15：不允许合同分包。</w:t>
      </w:r>
    </w:p>
    <w:p>
      <w:pPr>
        <w:pStyle w:val="null3"/>
      </w:pPr>
      <w:r>
        <w:rPr>
          <w:rFonts w:ascii="仿宋_GB2312" w:hAnsi="仿宋_GB2312" w:cs="仿宋_GB2312" w:eastAsia="仿宋_GB2312"/>
        </w:rPr>
        <w:t>采购包16：不允许合同分包。</w:t>
      </w:r>
    </w:p>
    <w:p>
      <w:pPr>
        <w:pStyle w:val="null3"/>
      </w:pPr>
      <w:r>
        <w:rPr>
          <w:rFonts w:ascii="仿宋_GB2312" w:hAnsi="仿宋_GB2312" w:cs="仿宋_GB2312" w:eastAsia="仿宋_GB2312"/>
        </w:rPr>
        <w:t>采购包17：不允许合同分包。</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详见采购文件、合同文本相关内容。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详见采购文件、合同文本相关内容。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详见采购文件、合同文本相关内容。</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详见采购文件、合同文本相关内容。</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详见采购文件、合同文本相关内容。</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详见采购文件、合同文本相关内容。</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详见采购文件、合同文本相关内容。</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详见采购文件、合同文本相关内容。</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详见采购文件、合同文本相关内容。</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 xml:space="preserve"> 详见采购文件、合同文本相关内容。</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详见采购文件、合同文本相关内容。</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详见采购文件、合同文本相关内容。</w:t>
      </w:r>
    </w:p>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详见采购文件、合同文本相关内容。</w:t>
      </w:r>
    </w:p>
    <w:p>
      <w:pPr>
        <w:pStyle w:val="null3"/>
      </w:pPr>
      <w:r>
        <w:rPr>
          <w:rFonts w:ascii="仿宋_GB2312" w:hAnsi="仿宋_GB2312" w:cs="仿宋_GB2312" w:eastAsia="仿宋_GB2312"/>
        </w:rPr>
        <w:t>采购包14：</w:t>
      </w:r>
    </w:p>
    <w:p>
      <w:pPr>
        <w:pStyle w:val="null3"/>
      </w:pPr>
      <w:r>
        <w:rPr>
          <w:rFonts w:ascii="仿宋_GB2312" w:hAnsi="仿宋_GB2312" w:cs="仿宋_GB2312" w:eastAsia="仿宋_GB2312"/>
        </w:rPr>
        <w:t>详见采购文件、合同文本相关内容。</w:t>
      </w:r>
    </w:p>
    <w:p>
      <w:pPr>
        <w:pStyle w:val="null3"/>
      </w:pPr>
      <w:r>
        <w:rPr>
          <w:rFonts w:ascii="仿宋_GB2312" w:hAnsi="仿宋_GB2312" w:cs="仿宋_GB2312" w:eastAsia="仿宋_GB2312"/>
        </w:rPr>
        <w:t>采购包15：</w:t>
      </w:r>
    </w:p>
    <w:p>
      <w:pPr>
        <w:pStyle w:val="null3"/>
      </w:pPr>
      <w:r>
        <w:rPr>
          <w:rFonts w:ascii="仿宋_GB2312" w:hAnsi="仿宋_GB2312" w:cs="仿宋_GB2312" w:eastAsia="仿宋_GB2312"/>
        </w:rPr>
        <w:t>详见采购文件、合同文本相关内容。</w:t>
      </w:r>
    </w:p>
    <w:p>
      <w:pPr>
        <w:pStyle w:val="null3"/>
      </w:pPr>
      <w:r>
        <w:rPr>
          <w:rFonts w:ascii="仿宋_GB2312" w:hAnsi="仿宋_GB2312" w:cs="仿宋_GB2312" w:eastAsia="仿宋_GB2312"/>
        </w:rPr>
        <w:t>采购包16：</w:t>
      </w:r>
    </w:p>
    <w:p>
      <w:pPr>
        <w:pStyle w:val="null3"/>
      </w:pPr>
      <w:r>
        <w:rPr>
          <w:rFonts w:ascii="仿宋_GB2312" w:hAnsi="仿宋_GB2312" w:cs="仿宋_GB2312" w:eastAsia="仿宋_GB2312"/>
        </w:rPr>
        <w:t>详见采购文件、合同文本相关内容。</w:t>
      </w:r>
    </w:p>
    <w:p>
      <w:pPr>
        <w:pStyle w:val="null3"/>
      </w:pPr>
      <w:r>
        <w:rPr>
          <w:rFonts w:ascii="仿宋_GB2312" w:hAnsi="仿宋_GB2312" w:cs="仿宋_GB2312" w:eastAsia="仿宋_GB2312"/>
        </w:rPr>
        <w:t>采购包17：</w:t>
      </w:r>
    </w:p>
    <w:p>
      <w:pPr>
        <w:pStyle w:val="null3"/>
      </w:pPr>
      <w:r>
        <w:rPr>
          <w:rFonts w:ascii="仿宋_GB2312" w:hAnsi="仿宋_GB2312" w:cs="仿宋_GB2312" w:eastAsia="仿宋_GB2312"/>
        </w:rPr>
        <w:t>详见采购文件、合同文本相关内容。</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 xml:space="preserve"> 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 xml:space="preserve"> 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 xml:space="preserve"> 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 xml:space="preserve"> （一）质疑函正本1份；（政府采购供应商质疑函范本详见附件一）</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ind w:firstLine="480"/>
      </w:pPr>
      <w:r>
        <w:rPr>
          <w:rFonts w:ascii="仿宋_GB2312" w:hAnsi="仿宋_GB2312" w:cs="仿宋_GB2312" w:eastAsia="仿宋_GB2312"/>
        </w:rPr>
        <w:t>接收质疑函方式：书面形式。</w:t>
      </w:r>
    </w:p>
    <w:p>
      <w:pPr>
        <w:pStyle w:val="null3"/>
        <w:ind w:firstLine="480"/>
      </w:pPr>
      <w:r>
        <w:rPr>
          <w:rFonts w:ascii="仿宋_GB2312" w:hAnsi="仿宋_GB2312" w:cs="仿宋_GB2312" w:eastAsia="仿宋_GB2312"/>
        </w:rPr>
        <w:t xml:space="preserve"> 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rPr>
        <w:t>本项目采购延安大学2025年度国产电子资源服务，包括：中国知网系列数据库服务；超星发现系统、读秀知识库服务；中国名校精品课资源服务平台资源服务；新工科创新资源平台服务；BKS外文电子图书、外文科技报告数据库服务；人大报刊复印资料全文数据库服务；万方数据库（学位论文）服务；科学文库数据库服务；医学教育视频资源服务平台资源服务；中国社会科学文库数据库服务；百度文库高校版数据库服务；云图数字有声图书馆资源服务；中华医学期刊全文数据库服务；新知学术发现系统服务；超星百链服务；新时代中国特色社会主义思政教育视频数据库服务；中国建筑数字图书馆服务，服务期限1年。</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502,000.00</w:t>
      </w:r>
    </w:p>
    <w:p>
      <w:pPr>
        <w:pStyle w:val="null3"/>
      </w:pPr>
      <w:r>
        <w:rPr>
          <w:rFonts w:ascii="仿宋_GB2312" w:hAnsi="仿宋_GB2312" w:cs="仿宋_GB2312" w:eastAsia="仿宋_GB2312"/>
        </w:rPr>
        <w:t>采购包最高限价（元）: 502,000.00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中国知网系列数据库服务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502,000.00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192,000.00</w:t>
      </w:r>
    </w:p>
    <w:p>
      <w:pPr>
        <w:pStyle w:val="null3"/>
      </w:pPr>
      <w:r>
        <w:rPr>
          <w:rFonts w:ascii="仿宋_GB2312" w:hAnsi="仿宋_GB2312" w:cs="仿宋_GB2312" w:eastAsia="仿宋_GB2312"/>
        </w:rPr>
        <w:t>采购包最高限价（元）: 192,000.00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超星发现系统、读秀知识库服务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192,000.00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65,000.00</w:t>
      </w:r>
    </w:p>
    <w:p>
      <w:pPr>
        <w:pStyle w:val="null3"/>
      </w:pPr>
      <w:r>
        <w:rPr>
          <w:rFonts w:ascii="仿宋_GB2312" w:hAnsi="仿宋_GB2312" w:cs="仿宋_GB2312" w:eastAsia="仿宋_GB2312"/>
        </w:rPr>
        <w:t>采购包最高限价（元）: 65,000.00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中国名校精品课资源服务平台资源服务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65,000.00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采购包预算金额（元）: 67,000.00</w:t>
      </w:r>
    </w:p>
    <w:p>
      <w:pPr>
        <w:pStyle w:val="null3"/>
      </w:pPr>
      <w:r>
        <w:rPr>
          <w:rFonts w:ascii="仿宋_GB2312" w:hAnsi="仿宋_GB2312" w:cs="仿宋_GB2312" w:eastAsia="仿宋_GB2312"/>
        </w:rPr>
        <w:t>采购包最高限价（元）: 67,000.00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新工科创新资源平台服务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67,000.00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采购包预算金额（元）: 92,000.00</w:t>
      </w:r>
    </w:p>
    <w:p>
      <w:pPr>
        <w:pStyle w:val="null3"/>
      </w:pPr>
      <w:r>
        <w:rPr>
          <w:rFonts w:ascii="仿宋_GB2312" w:hAnsi="仿宋_GB2312" w:cs="仿宋_GB2312" w:eastAsia="仿宋_GB2312"/>
        </w:rPr>
        <w:t>采购包最高限价（元）: 92,000.00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BKS外文电子图书、外文科技报告数据库</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92,000.00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采购包预算金额（元）: 72,000.00</w:t>
      </w:r>
    </w:p>
    <w:p>
      <w:pPr>
        <w:pStyle w:val="null3"/>
      </w:pPr>
      <w:r>
        <w:rPr>
          <w:rFonts w:ascii="仿宋_GB2312" w:hAnsi="仿宋_GB2312" w:cs="仿宋_GB2312" w:eastAsia="仿宋_GB2312"/>
        </w:rPr>
        <w:t>采购包最高限价（元）: 72,000.00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人大报刊复印资料全文数据库</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72,000.00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采购包预算金额（元）: 82,000.00</w:t>
      </w:r>
    </w:p>
    <w:p>
      <w:pPr>
        <w:pStyle w:val="null3"/>
      </w:pPr>
      <w:r>
        <w:rPr>
          <w:rFonts w:ascii="仿宋_GB2312" w:hAnsi="仿宋_GB2312" w:cs="仿宋_GB2312" w:eastAsia="仿宋_GB2312"/>
        </w:rPr>
        <w:t>采购包最高限价（元）: 82,000.00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万方数据库（学位论文）</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82,000.00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采购包预算金额（元）: 155,000.00</w:t>
      </w:r>
    </w:p>
    <w:p>
      <w:pPr>
        <w:pStyle w:val="null3"/>
      </w:pPr>
      <w:r>
        <w:rPr>
          <w:rFonts w:ascii="仿宋_GB2312" w:hAnsi="仿宋_GB2312" w:cs="仿宋_GB2312" w:eastAsia="仿宋_GB2312"/>
        </w:rPr>
        <w:t>采购包最高限价（元）: 155,000.00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科学文库数据库</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155,000.00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采购包预算金额（元）: 122,000.00</w:t>
      </w:r>
    </w:p>
    <w:p>
      <w:pPr>
        <w:pStyle w:val="null3"/>
      </w:pPr>
      <w:r>
        <w:rPr>
          <w:rFonts w:ascii="仿宋_GB2312" w:hAnsi="仿宋_GB2312" w:cs="仿宋_GB2312" w:eastAsia="仿宋_GB2312"/>
        </w:rPr>
        <w:t>采购包最高限价（元）: 122,000.00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医学教育视频资源服务平台资源</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122,000.00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采购包预算金额（元）: 152,000.00</w:t>
      </w:r>
    </w:p>
    <w:p>
      <w:pPr>
        <w:pStyle w:val="null3"/>
      </w:pPr>
      <w:r>
        <w:rPr>
          <w:rFonts w:ascii="仿宋_GB2312" w:hAnsi="仿宋_GB2312" w:cs="仿宋_GB2312" w:eastAsia="仿宋_GB2312"/>
        </w:rPr>
        <w:t>采购包最高限价（元）: 152,000.00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中国社会科学文库数据库</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152,000.00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采购包预算金额（元）: 111,000.00</w:t>
      </w:r>
    </w:p>
    <w:p>
      <w:pPr>
        <w:pStyle w:val="null3"/>
      </w:pPr>
      <w:r>
        <w:rPr>
          <w:rFonts w:ascii="仿宋_GB2312" w:hAnsi="仿宋_GB2312" w:cs="仿宋_GB2312" w:eastAsia="仿宋_GB2312"/>
        </w:rPr>
        <w:t>采购包最高限价（元）: 111,000.00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百度文库高校版数据库</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111,000.00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采购包预算金额（元）: 92,000.00</w:t>
      </w:r>
    </w:p>
    <w:p>
      <w:pPr>
        <w:pStyle w:val="null3"/>
      </w:pPr>
      <w:r>
        <w:rPr>
          <w:rFonts w:ascii="仿宋_GB2312" w:hAnsi="仿宋_GB2312" w:cs="仿宋_GB2312" w:eastAsia="仿宋_GB2312"/>
        </w:rPr>
        <w:t>采购包最高限价（元）: 92,000.00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云图数字有声图书馆资源</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92,000.00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采购包预算金额（元）: 60,000.00</w:t>
      </w:r>
    </w:p>
    <w:p>
      <w:pPr>
        <w:pStyle w:val="null3"/>
      </w:pPr>
      <w:r>
        <w:rPr>
          <w:rFonts w:ascii="仿宋_GB2312" w:hAnsi="仿宋_GB2312" w:cs="仿宋_GB2312" w:eastAsia="仿宋_GB2312"/>
        </w:rPr>
        <w:t>采购包最高限价（元）: 60,000.00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中华医学期刊全文数据库</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60,000.00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采购包14：</w:t>
      </w:r>
    </w:p>
    <w:p>
      <w:pPr>
        <w:pStyle w:val="null3"/>
      </w:pPr>
      <w:r>
        <w:rPr>
          <w:rFonts w:ascii="仿宋_GB2312" w:hAnsi="仿宋_GB2312" w:cs="仿宋_GB2312" w:eastAsia="仿宋_GB2312"/>
        </w:rPr>
        <w:t>采购包预算金额（元）: 102,000.00</w:t>
      </w:r>
    </w:p>
    <w:p>
      <w:pPr>
        <w:pStyle w:val="null3"/>
      </w:pPr>
      <w:r>
        <w:rPr>
          <w:rFonts w:ascii="仿宋_GB2312" w:hAnsi="仿宋_GB2312" w:cs="仿宋_GB2312" w:eastAsia="仿宋_GB2312"/>
        </w:rPr>
        <w:t>采购包最高限价（元）: 102,000.00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新知学术发现系统</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102,000.00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采购包15：</w:t>
      </w:r>
    </w:p>
    <w:p>
      <w:pPr>
        <w:pStyle w:val="null3"/>
      </w:pPr>
      <w:r>
        <w:rPr>
          <w:rFonts w:ascii="仿宋_GB2312" w:hAnsi="仿宋_GB2312" w:cs="仿宋_GB2312" w:eastAsia="仿宋_GB2312"/>
        </w:rPr>
        <w:t>采购包预算金额（元）: 72,000.00</w:t>
      </w:r>
    </w:p>
    <w:p>
      <w:pPr>
        <w:pStyle w:val="null3"/>
      </w:pPr>
      <w:r>
        <w:rPr>
          <w:rFonts w:ascii="仿宋_GB2312" w:hAnsi="仿宋_GB2312" w:cs="仿宋_GB2312" w:eastAsia="仿宋_GB2312"/>
        </w:rPr>
        <w:t>采购包最高限价（元）: 72,000.00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超星百链</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72,000.00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采购包16：</w:t>
      </w:r>
    </w:p>
    <w:p>
      <w:pPr>
        <w:pStyle w:val="null3"/>
      </w:pPr>
      <w:r>
        <w:rPr>
          <w:rFonts w:ascii="仿宋_GB2312" w:hAnsi="仿宋_GB2312" w:cs="仿宋_GB2312" w:eastAsia="仿宋_GB2312"/>
        </w:rPr>
        <w:t>采购包预算金额（元）: 122,000.00</w:t>
      </w:r>
    </w:p>
    <w:p>
      <w:pPr>
        <w:pStyle w:val="null3"/>
      </w:pPr>
      <w:r>
        <w:rPr>
          <w:rFonts w:ascii="仿宋_GB2312" w:hAnsi="仿宋_GB2312" w:cs="仿宋_GB2312" w:eastAsia="仿宋_GB2312"/>
        </w:rPr>
        <w:t>采购包最高限价（元）: 122,000.00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新时代中国特色社会主义思政教育视频数据库</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122,000.00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采购包17：</w:t>
      </w:r>
    </w:p>
    <w:p>
      <w:pPr>
        <w:pStyle w:val="null3"/>
      </w:pPr>
      <w:r>
        <w:rPr>
          <w:rFonts w:ascii="仿宋_GB2312" w:hAnsi="仿宋_GB2312" w:cs="仿宋_GB2312" w:eastAsia="仿宋_GB2312"/>
        </w:rPr>
        <w:t>采购包预算金额（元）: 102,000.00</w:t>
      </w:r>
    </w:p>
    <w:p>
      <w:pPr>
        <w:pStyle w:val="null3"/>
      </w:pPr>
      <w:r>
        <w:rPr>
          <w:rFonts w:ascii="仿宋_GB2312" w:hAnsi="仿宋_GB2312" w:cs="仿宋_GB2312" w:eastAsia="仿宋_GB2312"/>
        </w:rPr>
        <w:t>采购包最高限价（元）: 102,000.00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中国建筑数字图书馆服务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102,000.00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p>
      <w:pPr>
        <w:pStyle w:val="null3"/>
      </w:pPr>
      <w:r>
        <w:rPr>
          <w:rFonts w:ascii="仿宋_GB2312" w:hAnsi="仿宋_GB2312" w:cs="仿宋_GB2312" w:eastAsia="仿宋_GB2312"/>
        </w:rPr>
        <w:t>标的名称：中国知网系列数据库服务</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rFonts w:ascii="仿宋_GB2312" w:hAnsi="仿宋_GB2312" w:cs="仿宋_GB2312" w:eastAsia="仿宋_GB2312"/>
              </w:rPr>
              <w:t xml:space="preserve"> 参数性质</w:t>
            </w:r>
          </w:p>
        </w:tc>
        <w:tc>
          <w:tcPr>
            <w:tcW w:type="dxa" w:w="2076"/>
          </w:tcPr>
          <w:p>
            <w:pPr>
              <w:pStyle w:val="null3"/>
            </w:pPr>
            <w:r>
              <w:rPr>
                <w:rFonts w:ascii="仿宋_GB2312" w:hAnsi="仿宋_GB2312" w:cs="仿宋_GB2312" w:eastAsia="仿宋_GB2312"/>
              </w:rPr>
              <w:t xml:space="preserve"> 序号</w:t>
            </w:r>
          </w:p>
        </w:tc>
        <w:tc>
          <w:tcPr>
            <w:tcW w:type="dxa" w:w="2076"/>
          </w:tcPr>
          <w:p>
            <w:pPr>
              <w:pStyle w:val="null3"/>
            </w:pPr>
            <w:r>
              <w:rPr>
                <w:rFonts w:ascii="仿宋_GB2312" w:hAnsi="仿宋_GB2312" w:cs="仿宋_GB2312" w:eastAsia="仿宋_GB2312"/>
              </w:rPr>
              <w:t xml:space="preserve"> 技术要求名称</w:t>
            </w:r>
          </w:p>
        </w:tc>
        <w:tc>
          <w:tcPr>
            <w:tcW w:type="dxa" w:w="2076"/>
          </w:tcPr>
          <w:p>
            <w:pPr>
              <w:pStyle w:val="null3"/>
            </w:pPr>
            <w:r>
              <w:rPr>
                <w:rFonts w:ascii="仿宋_GB2312" w:hAnsi="仿宋_GB2312" w:cs="仿宋_GB2312" w:eastAsia="仿宋_GB2312"/>
              </w:rPr>
              <w:t xml:space="preserve"> 技术参数与性能指标</w:t>
            </w:r>
          </w:p>
        </w:tc>
      </w:tr>
      <w:tr>
        <w:tc>
          <w:tcPr>
            <w:tcW w:type="dxa" w:w="2076"/>
          </w:tcPr>
          <w:p/>
        </w:tc>
        <w:tc>
          <w:tcPr>
            <w:tcW w:type="dxa" w:w="2076"/>
          </w:tcPr>
          <w:p>
            <w:pPr>
              <w:pStyle w:val="null3"/>
            </w:pPr>
            <w:r>
              <w:rPr>
                <w:rFonts w:ascii="仿宋_GB2312" w:hAnsi="仿宋_GB2312" w:cs="仿宋_GB2312" w:eastAsia="仿宋_GB2312"/>
              </w:rPr>
              <w:t>1</w:t>
            </w:r>
          </w:p>
        </w:tc>
        <w:tc>
          <w:tcPr>
            <w:tcW w:type="dxa" w:w="2076"/>
          </w:tcPr>
          <w:p>
            <w:pPr>
              <w:pStyle w:val="null3"/>
            </w:pPr>
            <w:r>
              <w:rPr>
                <w:rFonts w:ascii="仿宋_GB2312" w:hAnsi="仿宋_GB2312" w:cs="仿宋_GB2312" w:eastAsia="仿宋_GB2312"/>
              </w:rPr>
              <w:t>中国知网系列数据库服务</w:t>
            </w:r>
          </w:p>
        </w:tc>
        <w:tc>
          <w:tcPr>
            <w:tcW w:type="dxa" w:w="2076"/>
          </w:tcPr>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提供中国学术期刊(网络版)、中国博士学位论文全文数据库、中国优秀硕士学位论文全文数据库、中国重要会议论文全文数据库A,B,C,D,E,F,G,H,I,J专辑内容的浏览、检索、下载、导出等功能，支持对检索结果的进一步筛选。</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2）无版权纠纷，若出现版权问题，一律由供应商负责。</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相应专辑内容</w:t>
            </w:r>
            <w:r>
              <w:rPr>
                <w:rFonts w:ascii="仿宋_GB2312" w:hAnsi="仿宋_GB2312" w:cs="仿宋_GB2312" w:eastAsia="仿宋_GB2312"/>
                <w:sz w:val="21"/>
              </w:rPr>
              <w:t>对甲方</w:t>
            </w:r>
            <w:r>
              <w:rPr>
                <w:rFonts w:ascii="仿宋_GB2312" w:hAnsi="仿宋_GB2312" w:cs="仿宋_GB2312" w:eastAsia="仿宋_GB2312"/>
                <w:sz w:val="21"/>
              </w:rPr>
              <w:t>IP开放，全年提供全天24小时网络服务，无并发用户数限制。提供服务器访问地址等变化信息；提供IP地址实时更新。</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4）提供数据库使用培训及技术支持，不定期根据用户需求举办相应的用户培训。</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5）根据用户需求，及时提供相关使用统计。</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6）提供电话和电子邮件咨询和服务：电话服务：提供7*24小时电话服务；电话响应时间：1小时内；如出现使用故障，保证48小时内解决问题。</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7）供应商需对内容进行严格审核，落实意识形态责任，防止出现违反宪法、法律、法规等规定的内容，确保内容健康、导向正确、操作规范。</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p>
      <w:pPr>
        <w:pStyle w:val="null3"/>
      </w:pPr>
      <w:r>
        <w:rPr>
          <w:rFonts w:ascii="仿宋_GB2312" w:hAnsi="仿宋_GB2312" w:cs="仿宋_GB2312" w:eastAsia="仿宋_GB2312"/>
        </w:rPr>
        <w:t>标的名称：超星发现系统、读秀知识库服务</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rFonts w:ascii="仿宋_GB2312" w:hAnsi="仿宋_GB2312" w:cs="仿宋_GB2312" w:eastAsia="仿宋_GB2312"/>
              </w:rPr>
              <w:t xml:space="preserve"> 参数性质</w:t>
            </w:r>
          </w:p>
        </w:tc>
        <w:tc>
          <w:tcPr>
            <w:tcW w:type="dxa" w:w="2076"/>
          </w:tcPr>
          <w:p>
            <w:pPr>
              <w:pStyle w:val="null3"/>
            </w:pPr>
            <w:r>
              <w:rPr>
                <w:rFonts w:ascii="仿宋_GB2312" w:hAnsi="仿宋_GB2312" w:cs="仿宋_GB2312" w:eastAsia="仿宋_GB2312"/>
              </w:rPr>
              <w:t xml:space="preserve"> 序号</w:t>
            </w:r>
          </w:p>
        </w:tc>
        <w:tc>
          <w:tcPr>
            <w:tcW w:type="dxa" w:w="2076"/>
          </w:tcPr>
          <w:p>
            <w:pPr>
              <w:pStyle w:val="null3"/>
            </w:pPr>
            <w:r>
              <w:rPr>
                <w:rFonts w:ascii="仿宋_GB2312" w:hAnsi="仿宋_GB2312" w:cs="仿宋_GB2312" w:eastAsia="仿宋_GB2312"/>
              </w:rPr>
              <w:t xml:space="preserve"> 技术要求名称</w:t>
            </w:r>
          </w:p>
        </w:tc>
        <w:tc>
          <w:tcPr>
            <w:tcW w:type="dxa" w:w="2076"/>
          </w:tcPr>
          <w:p>
            <w:pPr>
              <w:pStyle w:val="null3"/>
            </w:pPr>
            <w:r>
              <w:rPr>
                <w:rFonts w:ascii="仿宋_GB2312" w:hAnsi="仿宋_GB2312" w:cs="仿宋_GB2312" w:eastAsia="仿宋_GB2312"/>
              </w:rPr>
              <w:t xml:space="preserve"> 技术参数与性能指标</w:t>
            </w:r>
          </w:p>
        </w:tc>
      </w:tr>
      <w:tr>
        <w:tc>
          <w:tcPr>
            <w:tcW w:type="dxa" w:w="2076"/>
          </w:tcPr>
          <w:p/>
        </w:tc>
        <w:tc>
          <w:tcPr>
            <w:tcW w:type="dxa" w:w="2076"/>
          </w:tcPr>
          <w:p>
            <w:pPr>
              <w:pStyle w:val="null3"/>
            </w:pPr>
            <w:r>
              <w:rPr>
                <w:rFonts w:ascii="仿宋_GB2312" w:hAnsi="仿宋_GB2312" w:cs="仿宋_GB2312" w:eastAsia="仿宋_GB2312"/>
              </w:rPr>
              <w:t>1</w:t>
            </w:r>
          </w:p>
        </w:tc>
        <w:tc>
          <w:tcPr>
            <w:tcW w:type="dxa" w:w="2076"/>
          </w:tcPr>
          <w:p>
            <w:pPr>
              <w:pStyle w:val="null3"/>
            </w:pPr>
            <w:r>
              <w:rPr>
                <w:rFonts w:ascii="仿宋_GB2312" w:hAnsi="仿宋_GB2312" w:cs="仿宋_GB2312" w:eastAsia="仿宋_GB2312"/>
              </w:rPr>
              <w:t>超星发现系统、读秀知识库服务</w:t>
            </w:r>
          </w:p>
        </w:tc>
        <w:tc>
          <w:tcPr>
            <w:tcW w:type="dxa" w:w="2076"/>
          </w:tcPr>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1）提供</w:t>
            </w:r>
            <w:r>
              <w:rPr>
                <w:rFonts w:ascii="仿宋_GB2312" w:hAnsi="仿宋_GB2312" w:cs="仿宋_GB2312" w:eastAsia="仿宋_GB2312"/>
                <w:sz w:val="21"/>
              </w:rPr>
              <w:t>超星发现系统、读秀知识库相应</w:t>
            </w:r>
            <w:r>
              <w:rPr>
                <w:rFonts w:ascii="仿宋_GB2312" w:hAnsi="仿宋_GB2312" w:cs="仿宋_GB2312" w:eastAsia="仿宋_GB2312"/>
                <w:sz w:val="21"/>
              </w:rPr>
              <w:t>内容的浏览、检索、下载、导出等功能，支持对检索结果的进一步筛选。</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2）无版权纠纷，若出现版权问题，一律由供应商负责。</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数据库</w:t>
            </w:r>
            <w:r>
              <w:rPr>
                <w:rFonts w:ascii="仿宋_GB2312" w:hAnsi="仿宋_GB2312" w:cs="仿宋_GB2312" w:eastAsia="仿宋_GB2312"/>
                <w:sz w:val="21"/>
              </w:rPr>
              <w:t>对甲方</w:t>
            </w:r>
            <w:r>
              <w:rPr>
                <w:rFonts w:ascii="仿宋_GB2312" w:hAnsi="仿宋_GB2312" w:cs="仿宋_GB2312" w:eastAsia="仿宋_GB2312"/>
                <w:sz w:val="21"/>
              </w:rPr>
              <w:t>IP开放，全年提供全天24小时网络服务，无并发用户数限制。提供服务器访问地址等变化信息；提供IP地址实时更新。</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4）提供数据库使用培训及技术支持，不定期根据用户需求举办相应的用户培训。</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5）根据用户需求，及时提供相关使用统计。</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6）提供电话和电子邮件咨询和服务：电话服务：提供7*24小时电话服务；电话响应时间：1小时内；如出现使用故障，保证48小时内解决问题。</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7）供应商需对内容进行严格审核，落实意识形态责任，防止出现违反宪法、法律、法规等规定的内容，确保内容健康、导向正确、操作规范。</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p>
      <w:pPr>
        <w:pStyle w:val="null3"/>
      </w:pPr>
      <w:r>
        <w:rPr>
          <w:rFonts w:ascii="仿宋_GB2312" w:hAnsi="仿宋_GB2312" w:cs="仿宋_GB2312" w:eastAsia="仿宋_GB2312"/>
        </w:rPr>
        <w:t>标的名称：中国名校精品课资源服务平台资源服务</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rFonts w:ascii="仿宋_GB2312" w:hAnsi="仿宋_GB2312" w:cs="仿宋_GB2312" w:eastAsia="仿宋_GB2312"/>
              </w:rPr>
              <w:t xml:space="preserve"> 参数性质</w:t>
            </w:r>
          </w:p>
        </w:tc>
        <w:tc>
          <w:tcPr>
            <w:tcW w:type="dxa" w:w="2076"/>
          </w:tcPr>
          <w:p>
            <w:pPr>
              <w:pStyle w:val="null3"/>
            </w:pPr>
            <w:r>
              <w:rPr>
                <w:rFonts w:ascii="仿宋_GB2312" w:hAnsi="仿宋_GB2312" w:cs="仿宋_GB2312" w:eastAsia="仿宋_GB2312"/>
              </w:rPr>
              <w:t xml:space="preserve"> 序号</w:t>
            </w:r>
          </w:p>
        </w:tc>
        <w:tc>
          <w:tcPr>
            <w:tcW w:type="dxa" w:w="2076"/>
          </w:tcPr>
          <w:p>
            <w:pPr>
              <w:pStyle w:val="null3"/>
            </w:pPr>
            <w:r>
              <w:rPr>
                <w:rFonts w:ascii="仿宋_GB2312" w:hAnsi="仿宋_GB2312" w:cs="仿宋_GB2312" w:eastAsia="仿宋_GB2312"/>
              </w:rPr>
              <w:t xml:space="preserve"> 技术要求名称</w:t>
            </w:r>
          </w:p>
        </w:tc>
        <w:tc>
          <w:tcPr>
            <w:tcW w:type="dxa" w:w="2076"/>
          </w:tcPr>
          <w:p>
            <w:pPr>
              <w:pStyle w:val="null3"/>
            </w:pPr>
            <w:r>
              <w:rPr>
                <w:rFonts w:ascii="仿宋_GB2312" w:hAnsi="仿宋_GB2312" w:cs="仿宋_GB2312" w:eastAsia="仿宋_GB2312"/>
              </w:rPr>
              <w:t xml:space="preserve"> 技术参数与性能指标</w:t>
            </w:r>
          </w:p>
        </w:tc>
      </w:tr>
      <w:tr>
        <w:tc>
          <w:tcPr>
            <w:tcW w:type="dxa" w:w="2076"/>
          </w:tcPr>
          <w:p/>
        </w:tc>
        <w:tc>
          <w:tcPr>
            <w:tcW w:type="dxa" w:w="2076"/>
          </w:tcPr>
          <w:p>
            <w:pPr>
              <w:pStyle w:val="null3"/>
            </w:pPr>
            <w:r>
              <w:rPr>
                <w:rFonts w:ascii="仿宋_GB2312" w:hAnsi="仿宋_GB2312" w:cs="仿宋_GB2312" w:eastAsia="仿宋_GB2312"/>
              </w:rPr>
              <w:t>1</w:t>
            </w:r>
          </w:p>
        </w:tc>
        <w:tc>
          <w:tcPr>
            <w:tcW w:type="dxa" w:w="2076"/>
          </w:tcPr>
          <w:p>
            <w:pPr>
              <w:pStyle w:val="null3"/>
            </w:pPr>
            <w:r>
              <w:rPr>
                <w:rFonts w:ascii="仿宋_GB2312" w:hAnsi="仿宋_GB2312" w:cs="仿宋_GB2312" w:eastAsia="仿宋_GB2312"/>
              </w:rPr>
              <w:t>中国名校精品课资源服务平台资源服务</w:t>
            </w:r>
          </w:p>
        </w:tc>
        <w:tc>
          <w:tcPr>
            <w:tcW w:type="dxa" w:w="2076"/>
          </w:tcPr>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1）提供</w:t>
            </w:r>
            <w:r>
              <w:rPr>
                <w:rFonts w:ascii="仿宋_GB2312" w:hAnsi="仿宋_GB2312" w:cs="仿宋_GB2312" w:eastAsia="仿宋_GB2312"/>
                <w:sz w:val="21"/>
              </w:rPr>
              <w:t>相应</w:t>
            </w:r>
            <w:r>
              <w:rPr>
                <w:rFonts w:ascii="仿宋_GB2312" w:hAnsi="仿宋_GB2312" w:cs="仿宋_GB2312" w:eastAsia="仿宋_GB2312"/>
                <w:sz w:val="21"/>
              </w:rPr>
              <w:t>内容的浏览、检索、下载、导出等功能，支持对检索结果的进一步筛选。</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2）无版权纠纷，若出现版权问题，一律由供应商负责。</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数据库</w:t>
            </w:r>
            <w:r>
              <w:rPr>
                <w:rFonts w:ascii="仿宋_GB2312" w:hAnsi="仿宋_GB2312" w:cs="仿宋_GB2312" w:eastAsia="仿宋_GB2312"/>
                <w:sz w:val="21"/>
              </w:rPr>
              <w:t>对甲方</w:t>
            </w:r>
            <w:r>
              <w:rPr>
                <w:rFonts w:ascii="仿宋_GB2312" w:hAnsi="仿宋_GB2312" w:cs="仿宋_GB2312" w:eastAsia="仿宋_GB2312"/>
                <w:sz w:val="21"/>
              </w:rPr>
              <w:t>IP开放，全年提供全天24小时网络服务，无并发用户数限制。提供服务器访问地址等变化信息；提供IP地址实时更新。</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4）提供数据库使用培训及技术支持，不定期根据用户需求举办相应的用户培训。</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5）根据用户需求，及时提供相关使用统计。</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6）提供电话和电子邮件咨询和服务：电话服务：提供7*24小时电话服务；电话响应时间：1小时内；如出现使用故障，保证48小时内解决问题。</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7）供应商需对内容进行严格审核，落实意识形态责任，防止出现违反宪法、法律、法规等规定的内容，确保内容健康、导向正确、操作规范。</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p>
      <w:pPr>
        <w:pStyle w:val="null3"/>
      </w:pPr>
      <w:r>
        <w:rPr>
          <w:rFonts w:ascii="仿宋_GB2312" w:hAnsi="仿宋_GB2312" w:cs="仿宋_GB2312" w:eastAsia="仿宋_GB2312"/>
        </w:rPr>
        <w:t>标的名称：新工科创新资源平台服务</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rFonts w:ascii="仿宋_GB2312" w:hAnsi="仿宋_GB2312" w:cs="仿宋_GB2312" w:eastAsia="仿宋_GB2312"/>
              </w:rPr>
              <w:t xml:space="preserve"> 参数性质</w:t>
            </w:r>
          </w:p>
        </w:tc>
        <w:tc>
          <w:tcPr>
            <w:tcW w:type="dxa" w:w="2076"/>
          </w:tcPr>
          <w:p>
            <w:pPr>
              <w:pStyle w:val="null3"/>
            </w:pPr>
            <w:r>
              <w:rPr>
                <w:rFonts w:ascii="仿宋_GB2312" w:hAnsi="仿宋_GB2312" w:cs="仿宋_GB2312" w:eastAsia="仿宋_GB2312"/>
              </w:rPr>
              <w:t xml:space="preserve"> 序号</w:t>
            </w:r>
          </w:p>
        </w:tc>
        <w:tc>
          <w:tcPr>
            <w:tcW w:type="dxa" w:w="2076"/>
          </w:tcPr>
          <w:p>
            <w:pPr>
              <w:pStyle w:val="null3"/>
            </w:pPr>
            <w:r>
              <w:rPr>
                <w:rFonts w:ascii="仿宋_GB2312" w:hAnsi="仿宋_GB2312" w:cs="仿宋_GB2312" w:eastAsia="仿宋_GB2312"/>
              </w:rPr>
              <w:t xml:space="preserve"> 技术要求名称</w:t>
            </w:r>
          </w:p>
        </w:tc>
        <w:tc>
          <w:tcPr>
            <w:tcW w:type="dxa" w:w="2076"/>
          </w:tcPr>
          <w:p>
            <w:pPr>
              <w:pStyle w:val="null3"/>
            </w:pPr>
            <w:r>
              <w:rPr>
                <w:rFonts w:ascii="仿宋_GB2312" w:hAnsi="仿宋_GB2312" w:cs="仿宋_GB2312" w:eastAsia="仿宋_GB2312"/>
              </w:rPr>
              <w:t xml:space="preserve"> 技术参数与性能指标</w:t>
            </w:r>
          </w:p>
        </w:tc>
      </w:tr>
      <w:tr>
        <w:tc>
          <w:tcPr>
            <w:tcW w:type="dxa" w:w="2076"/>
          </w:tcPr>
          <w:p/>
        </w:tc>
        <w:tc>
          <w:tcPr>
            <w:tcW w:type="dxa" w:w="2076"/>
          </w:tcPr>
          <w:p>
            <w:pPr>
              <w:pStyle w:val="null3"/>
            </w:pPr>
            <w:r>
              <w:rPr>
                <w:rFonts w:ascii="仿宋_GB2312" w:hAnsi="仿宋_GB2312" w:cs="仿宋_GB2312" w:eastAsia="仿宋_GB2312"/>
              </w:rPr>
              <w:t>1</w:t>
            </w:r>
          </w:p>
        </w:tc>
        <w:tc>
          <w:tcPr>
            <w:tcW w:type="dxa" w:w="2076"/>
          </w:tcPr>
          <w:p>
            <w:pPr>
              <w:pStyle w:val="null3"/>
            </w:pPr>
            <w:r>
              <w:rPr>
                <w:rFonts w:ascii="仿宋_GB2312" w:hAnsi="仿宋_GB2312" w:cs="仿宋_GB2312" w:eastAsia="仿宋_GB2312"/>
              </w:rPr>
              <w:t>新工科创新资源平台服务</w:t>
            </w:r>
          </w:p>
        </w:tc>
        <w:tc>
          <w:tcPr>
            <w:tcW w:type="dxa" w:w="2076"/>
          </w:tcPr>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1）提供</w:t>
            </w:r>
            <w:r>
              <w:rPr>
                <w:rFonts w:ascii="仿宋_GB2312" w:hAnsi="仿宋_GB2312" w:cs="仿宋_GB2312" w:eastAsia="仿宋_GB2312"/>
                <w:sz w:val="21"/>
              </w:rPr>
              <w:t>相应</w:t>
            </w:r>
            <w:r>
              <w:rPr>
                <w:rFonts w:ascii="仿宋_GB2312" w:hAnsi="仿宋_GB2312" w:cs="仿宋_GB2312" w:eastAsia="仿宋_GB2312"/>
                <w:sz w:val="21"/>
              </w:rPr>
              <w:t>内容的浏览、检索、下载、导出等功能，支持对检索结果的进一步筛选。</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2）无版权纠纷，若出现版权问题，一律由供应商负责。</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数据库</w:t>
            </w:r>
            <w:r>
              <w:rPr>
                <w:rFonts w:ascii="仿宋_GB2312" w:hAnsi="仿宋_GB2312" w:cs="仿宋_GB2312" w:eastAsia="仿宋_GB2312"/>
                <w:sz w:val="21"/>
              </w:rPr>
              <w:t>对甲方</w:t>
            </w:r>
            <w:r>
              <w:rPr>
                <w:rFonts w:ascii="仿宋_GB2312" w:hAnsi="仿宋_GB2312" w:cs="仿宋_GB2312" w:eastAsia="仿宋_GB2312"/>
                <w:sz w:val="21"/>
              </w:rPr>
              <w:t>IP开放，全年提供全天24小时网络服务，无并发用户数限制。提供服务器访问地址等变化信息；提供IP地址实时更新。</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4）提供数据库使用培训及技术支持，不定期根据用户需求举办相应的用户培训。</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5）根据用户需求，及时提供相关使用统计。</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6）提供电话和电子邮件咨询和服务：电话服务：提供7*24小时电话服务；电话响应时间：1小时内；如出现使用故障，保证48小时内解决问题。</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7）供应商需对内容进行严格审核，落实意识形态责任，防止出现违反宪法、法律、法规等规定的内容，确保内容健康、导向正确、操作规范。</w:t>
            </w:r>
          </w:p>
        </w:tc>
      </w:tr>
    </w:tbl>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p>
      <w:pPr>
        <w:pStyle w:val="null3"/>
      </w:pPr>
      <w:r>
        <w:rPr>
          <w:rFonts w:ascii="仿宋_GB2312" w:hAnsi="仿宋_GB2312" w:cs="仿宋_GB2312" w:eastAsia="仿宋_GB2312"/>
        </w:rPr>
        <w:t>标的名称：BKS外文电子图书、外文科技报告数据库</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rFonts w:ascii="仿宋_GB2312" w:hAnsi="仿宋_GB2312" w:cs="仿宋_GB2312" w:eastAsia="仿宋_GB2312"/>
              </w:rPr>
              <w:t xml:space="preserve"> 参数性质</w:t>
            </w:r>
          </w:p>
        </w:tc>
        <w:tc>
          <w:tcPr>
            <w:tcW w:type="dxa" w:w="2076"/>
          </w:tcPr>
          <w:p>
            <w:pPr>
              <w:pStyle w:val="null3"/>
            </w:pPr>
            <w:r>
              <w:rPr>
                <w:rFonts w:ascii="仿宋_GB2312" w:hAnsi="仿宋_GB2312" w:cs="仿宋_GB2312" w:eastAsia="仿宋_GB2312"/>
              </w:rPr>
              <w:t xml:space="preserve"> 序号</w:t>
            </w:r>
          </w:p>
        </w:tc>
        <w:tc>
          <w:tcPr>
            <w:tcW w:type="dxa" w:w="2076"/>
          </w:tcPr>
          <w:p>
            <w:pPr>
              <w:pStyle w:val="null3"/>
            </w:pPr>
            <w:r>
              <w:rPr>
                <w:rFonts w:ascii="仿宋_GB2312" w:hAnsi="仿宋_GB2312" w:cs="仿宋_GB2312" w:eastAsia="仿宋_GB2312"/>
              </w:rPr>
              <w:t xml:space="preserve"> 技术要求名称</w:t>
            </w:r>
          </w:p>
        </w:tc>
        <w:tc>
          <w:tcPr>
            <w:tcW w:type="dxa" w:w="2076"/>
          </w:tcPr>
          <w:p>
            <w:pPr>
              <w:pStyle w:val="null3"/>
            </w:pPr>
            <w:r>
              <w:rPr>
                <w:rFonts w:ascii="仿宋_GB2312" w:hAnsi="仿宋_GB2312" w:cs="仿宋_GB2312" w:eastAsia="仿宋_GB2312"/>
              </w:rPr>
              <w:t xml:space="preserve"> 技术参数与性能指标</w:t>
            </w:r>
          </w:p>
        </w:tc>
      </w:tr>
      <w:tr>
        <w:tc>
          <w:tcPr>
            <w:tcW w:type="dxa" w:w="2076"/>
          </w:tcPr>
          <w:p/>
        </w:tc>
        <w:tc>
          <w:tcPr>
            <w:tcW w:type="dxa" w:w="2076"/>
          </w:tcPr>
          <w:p>
            <w:pPr>
              <w:pStyle w:val="null3"/>
            </w:pPr>
            <w:r>
              <w:rPr>
                <w:rFonts w:ascii="仿宋_GB2312" w:hAnsi="仿宋_GB2312" w:cs="仿宋_GB2312" w:eastAsia="仿宋_GB2312"/>
              </w:rPr>
              <w:t>1</w:t>
            </w:r>
          </w:p>
        </w:tc>
        <w:tc>
          <w:tcPr>
            <w:tcW w:type="dxa" w:w="2076"/>
          </w:tcPr>
          <w:p>
            <w:pPr>
              <w:pStyle w:val="null3"/>
            </w:pPr>
            <w:r>
              <w:rPr>
                <w:rFonts w:ascii="仿宋_GB2312" w:hAnsi="仿宋_GB2312" w:cs="仿宋_GB2312" w:eastAsia="仿宋_GB2312"/>
              </w:rPr>
              <w:t>BKS外文电子图书、外文科技报告数据库服务</w:t>
            </w:r>
          </w:p>
        </w:tc>
        <w:tc>
          <w:tcPr>
            <w:tcW w:type="dxa" w:w="2076"/>
          </w:tcPr>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1）提供</w:t>
            </w:r>
            <w:r>
              <w:rPr>
                <w:rFonts w:ascii="仿宋_GB2312" w:hAnsi="仿宋_GB2312" w:cs="仿宋_GB2312" w:eastAsia="仿宋_GB2312"/>
                <w:sz w:val="21"/>
              </w:rPr>
              <w:t>相应</w:t>
            </w:r>
            <w:r>
              <w:rPr>
                <w:rFonts w:ascii="仿宋_GB2312" w:hAnsi="仿宋_GB2312" w:cs="仿宋_GB2312" w:eastAsia="仿宋_GB2312"/>
                <w:sz w:val="21"/>
              </w:rPr>
              <w:t>内容的浏览、检索、下载、导出等功能，支持对检索结果的进一步筛选。</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2）无版权纠纷，若出现版权问题，一律由供应商负责。</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数据库</w:t>
            </w:r>
            <w:r>
              <w:rPr>
                <w:rFonts w:ascii="仿宋_GB2312" w:hAnsi="仿宋_GB2312" w:cs="仿宋_GB2312" w:eastAsia="仿宋_GB2312"/>
                <w:sz w:val="21"/>
              </w:rPr>
              <w:t>对甲方</w:t>
            </w:r>
            <w:r>
              <w:rPr>
                <w:rFonts w:ascii="仿宋_GB2312" w:hAnsi="仿宋_GB2312" w:cs="仿宋_GB2312" w:eastAsia="仿宋_GB2312"/>
                <w:sz w:val="21"/>
              </w:rPr>
              <w:t>IP开放，全年提供全天24小时网络服务，无并发用户数限制。提供服务器访问地址等变化信息；提供IP地址实时更新。</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4）提供数据库使用培训及技术支持，不定期根据用户需求举办相应的用户培训。</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5）根据用户需求，及时提供相关使用统计。</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6）提供电话和电子邮件咨询和服务：电话服务：提供7*24小时电话服务；电话响应时间：1小时内；如出现使用故障，保证48小时内解决问题。</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7）供应商需对内容进行严格审核，落实意识形态责任，防止出现违反宪法、法律、法规等规定的内容，确保内容健康、导向正确、操作规范。</w:t>
            </w:r>
          </w:p>
        </w:tc>
      </w:tr>
    </w:tbl>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p>
      <w:pPr>
        <w:pStyle w:val="null3"/>
      </w:pPr>
      <w:r>
        <w:rPr>
          <w:rFonts w:ascii="仿宋_GB2312" w:hAnsi="仿宋_GB2312" w:cs="仿宋_GB2312" w:eastAsia="仿宋_GB2312"/>
        </w:rPr>
        <w:t>标的名称：人大报刊复印资料全文数据库</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rFonts w:ascii="仿宋_GB2312" w:hAnsi="仿宋_GB2312" w:cs="仿宋_GB2312" w:eastAsia="仿宋_GB2312"/>
              </w:rPr>
              <w:t xml:space="preserve"> 参数性质</w:t>
            </w:r>
          </w:p>
        </w:tc>
        <w:tc>
          <w:tcPr>
            <w:tcW w:type="dxa" w:w="2076"/>
          </w:tcPr>
          <w:p>
            <w:pPr>
              <w:pStyle w:val="null3"/>
            </w:pPr>
            <w:r>
              <w:rPr>
                <w:rFonts w:ascii="仿宋_GB2312" w:hAnsi="仿宋_GB2312" w:cs="仿宋_GB2312" w:eastAsia="仿宋_GB2312"/>
              </w:rPr>
              <w:t xml:space="preserve"> 序号</w:t>
            </w:r>
          </w:p>
        </w:tc>
        <w:tc>
          <w:tcPr>
            <w:tcW w:type="dxa" w:w="2076"/>
          </w:tcPr>
          <w:p>
            <w:pPr>
              <w:pStyle w:val="null3"/>
            </w:pPr>
            <w:r>
              <w:rPr>
                <w:rFonts w:ascii="仿宋_GB2312" w:hAnsi="仿宋_GB2312" w:cs="仿宋_GB2312" w:eastAsia="仿宋_GB2312"/>
              </w:rPr>
              <w:t xml:space="preserve"> 技术要求名称</w:t>
            </w:r>
          </w:p>
        </w:tc>
        <w:tc>
          <w:tcPr>
            <w:tcW w:type="dxa" w:w="2076"/>
          </w:tcPr>
          <w:p>
            <w:pPr>
              <w:pStyle w:val="null3"/>
            </w:pPr>
            <w:r>
              <w:rPr>
                <w:rFonts w:ascii="仿宋_GB2312" w:hAnsi="仿宋_GB2312" w:cs="仿宋_GB2312" w:eastAsia="仿宋_GB2312"/>
              </w:rPr>
              <w:t xml:space="preserve"> 技术参数与性能指标</w:t>
            </w:r>
          </w:p>
        </w:tc>
      </w:tr>
      <w:tr>
        <w:tc>
          <w:tcPr>
            <w:tcW w:type="dxa" w:w="2076"/>
          </w:tcPr>
          <w:p/>
        </w:tc>
        <w:tc>
          <w:tcPr>
            <w:tcW w:type="dxa" w:w="2076"/>
          </w:tcPr>
          <w:p>
            <w:pPr>
              <w:pStyle w:val="null3"/>
            </w:pPr>
            <w:r>
              <w:rPr>
                <w:rFonts w:ascii="仿宋_GB2312" w:hAnsi="仿宋_GB2312" w:cs="仿宋_GB2312" w:eastAsia="仿宋_GB2312"/>
              </w:rPr>
              <w:t>1</w:t>
            </w:r>
          </w:p>
        </w:tc>
        <w:tc>
          <w:tcPr>
            <w:tcW w:type="dxa" w:w="2076"/>
          </w:tcPr>
          <w:p>
            <w:pPr>
              <w:pStyle w:val="null3"/>
            </w:pPr>
            <w:r>
              <w:rPr>
                <w:rFonts w:ascii="仿宋_GB2312" w:hAnsi="仿宋_GB2312" w:cs="仿宋_GB2312" w:eastAsia="仿宋_GB2312"/>
              </w:rPr>
              <w:t>人大报刊复印资料全文数据库服务</w:t>
            </w:r>
          </w:p>
        </w:tc>
        <w:tc>
          <w:tcPr>
            <w:tcW w:type="dxa" w:w="2076"/>
          </w:tcPr>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1）提供</w:t>
            </w:r>
            <w:r>
              <w:rPr>
                <w:rFonts w:ascii="仿宋_GB2312" w:hAnsi="仿宋_GB2312" w:cs="仿宋_GB2312" w:eastAsia="仿宋_GB2312"/>
                <w:sz w:val="21"/>
              </w:rPr>
              <w:t>相应</w:t>
            </w:r>
            <w:r>
              <w:rPr>
                <w:rFonts w:ascii="仿宋_GB2312" w:hAnsi="仿宋_GB2312" w:cs="仿宋_GB2312" w:eastAsia="仿宋_GB2312"/>
                <w:sz w:val="21"/>
              </w:rPr>
              <w:t>内容的浏览、检索、下载、导出等功能，支持对检索结果的进一步筛选。</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2）无版权纠纷，若出现版权问题，一律由供应商负责。</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数据库</w:t>
            </w:r>
            <w:r>
              <w:rPr>
                <w:rFonts w:ascii="仿宋_GB2312" w:hAnsi="仿宋_GB2312" w:cs="仿宋_GB2312" w:eastAsia="仿宋_GB2312"/>
                <w:sz w:val="21"/>
              </w:rPr>
              <w:t>对甲方</w:t>
            </w:r>
            <w:r>
              <w:rPr>
                <w:rFonts w:ascii="仿宋_GB2312" w:hAnsi="仿宋_GB2312" w:cs="仿宋_GB2312" w:eastAsia="仿宋_GB2312"/>
                <w:sz w:val="21"/>
              </w:rPr>
              <w:t>IP开放，全年提供全天24小时网络服务，无并发用户数限制。提供服务器访问地址等变化信息；提供IP地址实时更新。</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4）提供数据库使用培训及技术支持，不定期根据用户需求举办相应的用户培训。</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5）根据用户需求，及时提供相关使用统计。</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6）提供电话和电子邮件咨询和服务：电话服务：提供7*24小时电话服务；电话响应时间：1小时内；如出现使用故障，保证48小时内解决问题。</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7）供应商需对内容进行严格审核，落实意识形态责任，防止出现违反宪法、法律、法规等规定的内容，确保内容健康、导向正确、操作规范。</w:t>
            </w:r>
          </w:p>
        </w:tc>
      </w:tr>
    </w:tbl>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p>
      <w:pPr>
        <w:pStyle w:val="null3"/>
      </w:pPr>
      <w:r>
        <w:rPr>
          <w:rFonts w:ascii="仿宋_GB2312" w:hAnsi="仿宋_GB2312" w:cs="仿宋_GB2312" w:eastAsia="仿宋_GB2312"/>
        </w:rPr>
        <w:t>标的名称：万方数据库（学位论文）</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rFonts w:ascii="仿宋_GB2312" w:hAnsi="仿宋_GB2312" w:cs="仿宋_GB2312" w:eastAsia="仿宋_GB2312"/>
              </w:rPr>
              <w:t xml:space="preserve"> 参数性质</w:t>
            </w:r>
          </w:p>
        </w:tc>
        <w:tc>
          <w:tcPr>
            <w:tcW w:type="dxa" w:w="2076"/>
          </w:tcPr>
          <w:p>
            <w:pPr>
              <w:pStyle w:val="null3"/>
            </w:pPr>
            <w:r>
              <w:rPr>
                <w:rFonts w:ascii="仿宋_GB2312" w:hAnsi="仿宋_GB2312" w:cs="仿宋_GB2312" w:eastAsia="仿宋_GB2312"/>
              </w:rPr>
              <w:t xml:space="preserve"> 序号</w:t>
            </w:r>
          </w:p>
        </w:tc>
        <w:tc>
          <w:tcPr>
            <w:tcW w:type="dxa" w:w="2076"/>
          </w:tcPr>
          <w:p>
            <w:pPr>
              <w:pStyle w:val="null3"/>
            </w:pPr>
            <w:r>
              <w:rPr>
                <w:rFonts w:ascii="仿宋_GB2312" w:hAnsi="仿宋_GB2312" w:cs="仿宋_GB2312" w:eastAsia="仿宋_GB2312"/>
              </w:rPr>
              <w:t xml:space="preserve"> 技术要求名称</w:t>
            </w:r>
          </w:p>
        </w:tc>
        <w:tc>
          <w:tcPr>
            <w:tcW w:type="dxa" w:w="2076"/>
          </w:tcPr>
          <w:p>
            <w:pPr>
              <w:pStyle w:val="null3"/>
            </w:pPr>
            <w:r>
              <w:rPr>
                <w:rFonts w:ascii="仿宋_GB2312" w:hAnsi="仿宋_GB2312" w:cs="仿宋_GB2312" w:eastAsia="仿宋_GB2312"/>
              </w:rPr>
              <w:t xml:space="preserve"> 技术参数与性能指标</w:t>
            </w:r>
          </w:p>
        </w:tc>
      </w:tr>
      <w:tr>
        <w:tc>
          <w:tcPr>
            <w:tcW w:type="dxa" w:w="2076"/>
          </w:tcPr>
          <w:p/>
        </w:tc>
        <w:tc>
          <w:tcPr>
            <w:tcW w:type="dxa" w:w="2076"/>
          </w:tcPr>
          <w:p>
            <w:pPr>
              <w:pStyle w:val="null3"/>
            </w:pPr>
            <w:r>
              <w:rPr>
                <w:rFonts w:ascii="仿宋_GB2312" w:hAnsi="仿宋_GB2312" w:cs="仿宋_GB2312" w:eastAsia="仿宋_GB2312"/>
              </w:rPr>
              <w:t>1</w:t>
            </w:r>
          </w:p>
        </w:tc>
        <w:tc>
          <w:tcPr>
            <w:tcW w:type="dxa" w:w="2076"/>
          </w:tcPr>
          <w:p>
            <w:pPr>
              <w:pStyle w:val="null3"/>
            </w:pPr>
            <w:r>
              <w:rPr>
                <w:rFonts w:ascii="仿宋_GB2312" w:hAnsi="仿宋_GB2312" w:cs="仿宋_GB2312" w:eastAsia="仿宋_GB2312"/>
              </w:rPr>
              <w:t>万方数据库（学位论文）服务</w:t>
            </w:r>
          </w:p>
        </w:tc>
        <w:tc>
          <w:tcPr>
            <w:tcW w:type="dxa" w:w="2076"/>
          </w:tcPr>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1）提供</w:t>
            </w:r>
            <w:r>
              <w:rPr>
                <w:rFonts w:ascii="仿宋_GB2312" w:hAnsi="仿宋_GB2312" w:cs="仿宋_GB2312" w:eastAsia="仿宋_GB2312"/>
                <w:sz w:val="21"/>
              </w:rPr>
              <w:t>相应</w:t>
            </w:r>
            <w:r>
              <w:rPr>
                <w:rFonts w:ascii="仿宋_GB2312" w:hAnsi="仿宋_GB2312" w:cs="仿宋_GB2312" w:eastAsia="仿宋_GB2312"/>
                <w:sz w:val="21"/>
              </w:rPr>
              <w:t>内容的浏览、检索、下载、导出等功能，支持对检索结果的进一步筛选。</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2）无版权纠纷，若出现版权问题，一律由供应商负责。</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3）数据库对甲方IP开放，全年提供全天24小时网络服务，无并发用户数限制。提供服务器访问地址等变化信息；提供IP地址实时更新。</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4）提供数据库使用培训及技术支持，不定期根据用户需求举办相应的用户培训。</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5）根据用户需求，及时提供相关使用统计。</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6）提供电话和电子邮件咨询和服务：电话服务：提供7*24小时电话服务；电话响应时间：1小时内；如出现使用故障，保证48小时内解决问题。</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7）供应商需对内容进行严格审核，落实意识形态责任，防止出现违反宪法、法律、法规等规定的内容，确保内容健康、导向正确、操作规范。</w:t>
            </w:r>
          </w:p>
        </w:tc>
      </w:tr>
    </w:tbl>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p>
      <w:pPr>
        <w:pStyle w:val="null3"/>
      </w:pPr>
      <w:r>
        <w:rPr>
          <w:rFonts w:ascii="仿宋_GB2312" w:hAnsi="仿宋_GB2312" w:cs="仿宋_GB2312" w:eastAsia="仿宋_GB2312"/>
        </w:rPr>
        <w:t>标的名称：科学文库数据库</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rFonts w:ascii="仿宋_GB2312" w:hAnsi="仿宋_GB2312" w:cs="仿宋_GB2312" w:eastAsia="仿宋_GB2312"/>
              </w:rPr>
              <w:t xml:space="preserve"> 参数性质</w:t>
            </w:r>
          </w:p>
        </w:tc>
        <w:tc>
          <w:tcPr>
            <w:tcW w:type="dxa" w:w="2076"/>
          </w:tcPr>
          <w:p>
            <w:pPr>
              <w:pStyle w:val="null3"/>
            </w:pPr>
            <w:r>
              <w:rPr>
                <w:rFonts w:ascii="仿宋_GB2312" w:hAnsi="仿宋_GB2312" w:cs="仿宋_GB2312" w:eastAsia="仿宋_GB2312"/>
              </w:rPr>
              <w:t xml:space="preserve"> 序号</w:t>
            </w:r>
          </w:p>
        </w:tc>
        <w:tc>
          <w:tcPr>
            <w:tcW w:type="dxa" w:w="2076"/>
          </w:tcPr>
          <w:p>
            <w:pPr>
              <w:pStyle w:val="null3"/>
            </w:pPr>
            <w:r>
              <w:rPr>
                <w:rFonts w:ascii="仿宋_GB2312" w:hAnsi="仿宋_GB2312" w:cs="仿宋_GB2312" w:eastAsia="仿宋_GB2312"/>
              </w:rPr>
              <w:t xml:space="preserve"> 技术要求名称</w:t>
            </w:r>
          </w:p>
        </w:tc>
        <w:tc>
          <w:tcPr>
            <w:tcW w:type="dxa" w:w="2076"/>
          </w:tcPr>
          <w:p>
            <w:pPr>
              <w:pStyle w:val="null3"/>
            </w:pPr>
            <w:r>
              <w:rPr>
                <w:rFonts w:ascii="仿宋_GB2312" w:hAnsi="仿宋_GB2312" w:cs="仿宋_GB2312" w:eastAsia="仿宋_GB2312"/>
              </w:rPr>
              <w:t xml:space="preserve"> 技术参数与性能指标</w:t>
            </w:r>
          </w:p>
        </w:tc>
      </w:tr>
      <w:tr>
        <w:tc>
          <w:tcPr>
            <w:tcW w:type="dxa" w:w="2076"/>
          </w:tcPr>
          <w:p/>
        </w:tc>
        <w:tc>
          <w:tcPr>
            <w:tcW w:type="dxa" w:w="2076"/>
          </w:tcPr>
          <w:p>
            <w:pPr>
              <w:pStyle w:val="null3"/>
            </w:pPr>
            <w:r>
              <w:rPr>
                <w:rFonts w:ascii="仿宋_GB2312" w:hAnsi="仿宋_GB2312" w:cs="仿宋_GB2312" w:eastAsia="仿宋_GB2312"/>
              </w:rPr>
              <w:t>1</w:t>
            </w:r>
          </w:p>
        </w:tc>
        <w:tc>
          <w:tcPr>
            <w:tcW w:type="dxa" w:w="2076"/>
          </w:tcPr>
          <w:p>
            <w:pPr>
              <w:pStyle w:val="null3"/>
            </w:pPr>
            <w:r>
              <w:rPr>
                <w:rFonts w:ascii="仿宋_GB2312" w:hAnsi="仿宋_GB2312" w:cs="仿宋_GB2312" w:eastAsia="仿宋_GB2312"/>
              </w:rPr>
              <w:t>科学文库数据库服务</w:t>
            </w:r>
          </w:p>
        </w:tc>
        <w:tc>
          <w:tcPr>
            <w:tcW w:type="dxa" w:w="2076"/>
          </w:tcPr>
          <w:p>
            <w:pPr>
              <w:pStyle w:val="null3"/>
              <w:ind w:firstLine="420"/>
              <w:jc w:val="both"/>
            </w:pPr>
            <w:r>
              <w:rPr>
                <w:rFonts w:ascii="仿宋_GB2312" w:hAnsi="仿宋_GB2312" w:cs="仿宋_GB2312" w:eastAsia="仿宋_GB2312"/>
                <w:sz w:val="21"/>
              </w:rPr>
              <w:t>1）提供</w:t>
            </w:r>
            <w:r>
              <w:rPr>
                <w:rFonts w:ascii="仿宋_GB2312" w:hAnsi="仿宋_GB2312" w:cs="仿宋_GB2312" w:eastAsia="仿宋_GB2312"/>
                <w:sz w:val="21"/>
              </w:rPr>
              <w:t>相应</w:t>
            </w:r>
            <w:r>
              <w:rPr>
                <w:rFonts w:ascii="仿宋_GB2312" w:hAnsi="仿宋_GB2312" w:cs="仿宋_GB2312" w:eastAsia="仿宋_GB2312"/>
                <w:sz w:val="21"/>
              </w:rPr>
              <w:t>内容的浏览、检索、下载、导出等功能，支持对检索结果的进一步筛选。</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2）无版权纠纷，若出现版权问题，一律由供应商负责。</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3）数据库对甲方IP开放，全年提供全天24小时网络服务，无并发用户数限制。提供服务器访问地址等变化信息；提供IP地址实时更新。</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4）提供数据库使用培训及技术支持，不定期根据用户需求举办相应的用户培训。</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5）根据用户需求，及时提供相关使用统计。</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6）提供电话和电子邮件咨询和服务：电话服务：提供7*24小时电话服务；电话响应时间：1小时内；如出现使用故障，保证48小时内解决问题。</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7）供应商需对内容进行严格审核，落实意识形态责任，防止出现违反宪法、法律、法规等规定的内容，确保内容健康、导向正确、操作规范。</w:t>
            </w:r>
          </w:p>
        </w:tc>
      </w:tr>
    </w:tbl>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p>
      <w:pPr>
        <w:pStyle w:val="null3"/>
      </w:pPr>
      <w:r>
        <w:rPr>
          <w:rFonts w:ascii="仿宋_GB2312" w:hAnsi="仿宋_GB2312" w:cs="仿宋_GB2312" w:eastAsia="仿宋_GB2312"/>
        </w:rPr>
        <w:t>标的名称：医学教育视频资源服务平台资源</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rFonts w:ascii="仿宋_GB2312" w:hAnsi="仿宋_GB2312" w:cs="仿宋_GB2312" w:eastAsia="仿宋_GB2312"/>
              </w:rPr>
              <w:t xml:space="preserve"> 参数性质</w:t>
            </w:r>
          </w:p>
        </w:tc>
        <w:tc>
          <w:tcPr>
            <w:tcW w:type="dxa" w:w="2076"/>
          </w:tcPr>
          <w:p>
            <w:pPr>
              <w:pStyle w:val="null3"/>
            </w:pPr>
            <w:r>
              <w:rPr>
                <w:rFonts w:ascii="仿宋_GB2312" w:hAnsi="仿宋_GB2312" w:cs="仿宋_GB2312" w:eastAsia="仿宋_GB2312"/>
              </w:rPr>
              <w:t xml:space="preserve"> 序号</w:t>
            </w:r>
          </w:p>
        </w:tc>
        <w:tc>
          <w:tcPr>
            <w:tcW w:type="dxa" w:w="2076"/>
          </w:tcPr>
          <w:p>
            <w:pPr>
              <w:pStyle w:val="null3"/>
            </w:pPr>
            <w:r>
              <w:rPr>
                <w:rFonts w:ascii="仿宋_GB2312" w:hAnsi="仿宋_GB2312" w:cs="仿宋_GB2312" w:eastAsia="仿宋_GB2312"/>
              </w:rPr>
              <w:t xml:space="preserve"> 技术要求名称</w:t>
            </w:r>
          </w:p>
        </w:tc>
        <w:tc>
          <w:tcPr>
            <w:tcW w:type="dxa" w:w="2076"/>
          </w:tcPr>
          <w:p>
            <w:pPr>
              <w:pStyle w:val="null3"/>
            </w:pPr>
            <w:r>
              <w:rPr>
                <w:rFonts w:ascii="仿宋_GB2312" w:hAnsi="仿宋_GB2312" w:cs="仿宋_GB2312" w:eastAsia="仿宋_GB2312"/>
              </w:rPr>
              <w:t xml:space="preserve"> 技术参数与性能指标</w:t>
            </w:r>
          </w:p>
        </w:tc>
      </w:tr>
      <w:tr>
        <w:tc>
          <w:tcPr>
            <w:tcW w:type="dxa" w:w="2076"/>
          </w:tcPr>
          <w:p/>
        </w:tc>
        <w:tc>
          <w:tcPr>
            <w:tcW w:type="dxa" w:w="2076"/>
          </w:tcPr>
          <w:p>
            <w:pPr>
              <w:pStyle w:val="null3"/>
            </w:pPr>
            <w:r>
              <w:rPr>
                <w:rFonts w:ascii="仿宋_GB2312" w:hAnsi="仿宋_GB2312" w:cs="仿宋_GB2312" w:eastAsia="仿宋_GB2312"/>
              </w:rPr>
              <w:t>1</w:t>
            </w:r>
          </w:p>
        </w:tc>
        <w:tc>
          <w:tcPr>
            <w:tcW w:type="dxa" w:w="2076"/>
          </w:tcPr>
          <w:p>
            <w:pPr>
              <w:pStyle w:val="null3"/>
            </w:pPr>
            <w:r>
              <w:rPr>
                <w:rFonts w:ascii="仿宋_GB2312" w:hAnsi="仿宋_GB2312" w:cs="仿宋_GB2312" w:eastAsia="仿宋_GB2312"/>
              </w:rPr>
              <w:t>医学教育视频资源服务平台资源服务</w:t>
            </w:r>
          </w:p>
        </w:tc>
        <w:tc>
          <w:tcPr>
            <w:tcW w:type="dxa" w:w="2076"/>
          </w:tcPr>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1）提供</w:t>
            </w:r>
            <w:r>
              <w:rPr>
                <w:rFonts w:ascii="仿宋_GB2312" w:hAnsi="仿宋_GB2312" w:cs="仿宋_GB2312" w:eastAsia="仿宋_GB2312"/>
                <w:sz w:val="21"/>
              </w:rPr>
              <w:t>相应</w:t>
            </w:r>
            <w:r>
              <w:rPr>
                <w:rFonts w:ascii="仿宋_GB2312" w:hAnsi="仿宋_GB2312" w:cs="仿宋_GB2312" w:eastAsia="仿宋_GB2312"/>
                <w:sz w:val="21"/>
              </w:rPr>
              <w:t>内容的浏览、检索、下载、导出等功能，支持对检索结果的进一步筛选。</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2）无版权纠纷，若出现版权问题，一律由供应商负责。</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3）数据库对甲方IP开放，全年提供全天24小时网络服务，无并发用户数限制。提供服务器访问地址等变化信息；提供IP地址实时更新。</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4）提供数据库使用培训及技术支持，不定期根据用户需求举办相应的用户培训。</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5）根据用户需求，及时提供相关使用统计。</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6）提供电话和电子邮件咨询和服务：电话服务：提供7*24小时电话服务；电话响应时间：1小时内；如出现使用故障，保证48小时内解决问题。</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7）供应商需对内容进行严格审核，落实意识形态责任，防止出现违反宪法、法律、法规等规定的内容，确保内容健康、导向正确、操作规范。</w:t>
            </w:r>
          </w:p>
        </w:tc>
      </w:tr>
    </w:tbl>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p>
      <w:pPr>
        <w:pStyle w:val="null3"/>
      </w:pPr>
      <w:r>
        <w:rPr>
          <w:rFonts w:ascii="仿宋_GB2312" w:hAnsi="仿宋_GB2312" w:cs="仿宋_GB2312" w:eastAsia="仿宋_GB2312"/>
        </w:rPr>
        <w:t>标的名称：中国社会科学文库数据库</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rFonts w:ascii="仿宋_GB2312" w:hAnsi="仿宋_GB2312" w:cs="仿宋_GB2312" w:eastAsia="仿宋_GB2312"/>
              </w:rPr>
              <w:t xml:space="preserve"> 参数性质</w:t>
            </w:r>
          </w:p>
        </w:tc>
        <w:tc>
          <w:tcPr>
            <w:tcW w:type="dxa" w:w="2076"/>
          </w:tcPr>
          <w:p>
            <w:pPr>
              <w:pStyle w:val="null3"/>
            </w:pPr>
            <w:r>
              <w:rPr>
                <w:rFonts w:ascii="仿宋_GB2312" w:hAnsi="仿宋_GB2312" w:cs="仿宋_GB2312" w:eastAsia="仿宋_GB2312"/>
              </w:rPr>
              <w:t xml:space="preserve"> 序号</w:t>
            </w:r>
          </w:p>
        </w:tc>
        <w:tc>
          <w:tcPr>
            <w:tcW w:type="dxa" w:w="2076"/>
          </w:tcPr>
          <w:p>
            <w:pPr>
              <w:pStyle w:val="null3"/>
            </w:pPr>
            <w:r>
              <w:rPr>
                <w:rFonts w:ascii="仿宋_GB2312" w:hAnsi="仿宋_GB2312" w:cs="仿宋_GB2312" w:eastAsia="仿宋_GB2312"/>
              </w:rPr>
              <w:t xml:space="preserve"> 技术要求名称</w:t>
            </w:r>
          </w:p>
        </w:tc>
        <w:tc>
          <w:tcPr>
            <w:tcW w:type="dxa" w:w="2076"/>
          </w:tcPr>
          <w:p>
            <w:pPr>
              <w:pStyle w:val="null3"/>
            </w:pPr>
            <w:r>
              <w:rPr>
                <w:rFonts w:ascii="仿宋_GB2312" w:hAnsi="仿宋_GB2312" w:cs="仿宋_GB2312" w:eastAsia="仿宋_GB2312"/>
              </w:rPr>
              <w:t xml:space="preserve"> 技术参数与性能指标</w:t>
            </w:r>
          </w:p>
        </w:tc>
      </w:tr>
      <w:tr>
        <w:tc>
          <w:tcPr>
            <w:tcW w:type="dxa" w:w="2076"/>
          </w:tcPr>
          <w:p/>
        </w:tc>
        <w:tc>
          <w:tcPr>
            <w:tcW w:type="dxa" w:w="2076"/>
          </w:tcPr>
          <w:p>
            <w:pPr>
              <w:pStyle w:val="null3"/>
            </w:pPr>
            <w:r>
              <w:rPr>
                <w:rFonts w:ascii="仿宋_GB2312" w:hAnsi="仿宋_GB2312" w:cs="仿宋_GB2312" w:eastAsia="仿宋_GB2312"/>
              </w:rPr>
              <w:t>1</w:t>
            </w:r>
          </w:p>
        </w:tc>
        <w:tc>
          <w:tcPr>
            <w:tcW w:type="dxa" w:w="2076"/>
          </w:tcPr>
          <w:p>
            <w:pPr>
              <w:pStyle w:val="null3"/>
            </w:pPr>
            <w:r>
              <w:rPr>
                <w:rFonts w:ascii="仿宋_GB2312" w:hAnsi="仿宋_GB2312" w:cs="仿宋_GB2312" w:eastAsia="仿宋_GB2312"/>
              </w:rPr>
              <w:t>中国社会科学文库数据库服务</w:t>
            </w:r>
          </w:p>
        </w:tc>
        <w:tc>
          <w:tcPr>
            <w:tcW w:type="dxa" w:w="2076"/>
          </w:tcPr>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1）提供</w:t>
            </w:r>
            <w:r>
              <w:rPr>
                <w:rFonts w:ascii="仿宋_GB2312" w:hAnsi="仿宋_GB2312" w:cs="仿宋_GB2312" w:eastAsia="仿宋_GB2312"/>
                <w:sz w:val="21"/>
              </w:rPr>
              <w:t>相应</w:t>
            </w:r>
            <w:r>
              <w:rPr>
                <w:rFonts w:ascii="仿宋_GB2312" w:hAnsi="仿宋_GB2312" w:cs="仿宋_GB2312" w:eastAsia="仿宋_GB2312"/>
                <w:sz w:val="21"/>
              </w:rPr>
              <w:t>内容的浏览、检索、下载、导出等功能，支持对检索结果的进一步筛选。</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2）无版权纠纷，若出现版权问题，一律由供应商负责。</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3）数据库对甲方IP开放，全年提供全天24小时网络服务，无并发用户数限制。提供服务器访问地址等变化信息；提供IP地址实时更新。</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4）提供数据库使用培训及技术支持，不定期根据用户需求举办相应的用户培训。</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5）根据用户需求，及时提供相关使用统计。</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6）提供电话和电子邮件咨询和服务：电话服务：提供7*24小时电话服务；电话响应时间：1小时内；如出现使用故障，保证48小时内解决问题。</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7）供应商需对内容进行严格审核，落实意识形态责任，防止出现违反宪法、法律、法规等规定的内容，确保内容健康、导向正确、操作规范。</w:t>
            </w:r>
          </w:p>
        </w:tc>
      </w:tr>
    </w:tbl>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p>
      <w:pPr>
        <w:pStyle w:val="null3"/>
      </w:pPr>
      <w:r>
        <w:rPr>
          <w:rFonts w:ascii="仿宋_GB2312" w:hAnsi="仿宋_GB2312" w:cs="仿宋_GB2312" w:eastAsia="仿宋_GB2312"/>
        </w:rPr>
        <w:t>标的名称：百度文库高校版数据库</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rFonts w:ascii="仿宋_GB2312" w:hAnsi="仿宋_GB2312" w:cs="仿宋_GB2312" w:eastAsia="仿宋_GB2312"/>
              </w:rPr>
              <w:t xml:space="preserve"> 参数性质</w:t>
            </w:r>
          </w:p>
        </w:tc>
        <w:tc>
          <w:tcPr>
            <w:tcW w:type="dxa" w:w="2076"/>
          </w:tcPr>
          <w:p>
            <w:pPr>
              <w:pStyle w:val="null3"/>
            </w:pPr>
            <w:r>
              <w:rPr>
                <w:rFonts w:ascii="仿宋_GB2312" w:hAnsi="仿宋_GB2312" w:cs="仿宋_GB2312" w:eastAsia="仿宋_GB2312"/>
              </w:rPr>
              <w:t xml:space="preserve"> 序号</w:t>
            </w:r>
          </w:p>
        </w:tc>
        <w:tc>
          <w:tcPr>
            <w:tcW w:type="dxa" w:w="2076"/>
          </w:tcPr>
          <w:p>
            <w:pPr>
              <w:pStyle w:val="null3"/>
            </w:pPr>
            <w:r>
              <w:rPr>
                <w:rFonts w:ascii="仿宋_GB2312" w:hAnsi="仿宋_GB2312" w:cs="仿宋_GB2312" w:eastAsia="仿宋_GB2312"/>
              </w:rPr>
              <w:t xml:space="preserve"> 技术要求名称</w:t>
            </w:r>
          </w:p>
        </w:tc>
        <w:tc>
          <w:tcPr>
            <w:tcW w:type="dxa" w:w="2076"/>
          </w:tcPr>
          <w:p>
            <w:pPr>
              <w:pStyle w:val="null3"/>
            </w:pPr>
            <w:r>
              <w:rPr>
                <w:rFonts w:ascii="仿宋_GB2312" w:hAnsi="仿宋_GB2312" w:cs="仿宋_GB2312" w:eastAsia="仿宋_GB2312"/>
              </w:rPr>
              <w:t xml:space="preserve"> 技术参数与性能指标</w:t>
            </w:r>
          </w:p>
        </w:tc>
      </w:tr>
      <w:tr>
        <w:tc>
          <w:tcPr>
            <w:tcW w:type="dxa" w:w="2076"/>
          </w:tcPr>
          <w:p/>
        </w:tc>
        <w:tc>
          <w:tcPr>
            <w:tcW w:type="dxa" w:w="2076"/>
          </w:tcPr>
          <w:p>
            <w:pPr>
              <w:pStyle w:val="null3"/>
            </w:pPr>
            <w:r>
              <w:rPr>
                <w:rFonts w:ascii="仿宋_GB2312" w:hAnsi="仿宋_GB2312" w:cs="仿宋_GB2312" w:eastAsia="仿宋_GB2312"/>
              </w:rPr>
              <w:t>1</w:t>
            </w:r>
          </w:p>
        </w:tc>
        <w:tc>
          <w:tcPr>
            <w:tcW w:type="dxa" w:w="2076"/>
          </w:tcPr>
          <w:p>
            <w:pPr>
              <w:pStyle w:val="null3"/>
            </w:pPr>
            <w:r>
              <w:rPr>
                <w:rFonts w:ascii="仿宋_GB2312" w:hAnsi="仿宋_GB2312" w:cs="仿宋_GB2312" w:eastAsia="仿宋_GB2312"/>
              </w:rPr>
              <w:t>百度文库高校版数据库服务</w:t>
            </w:r>
          </w:p>
        </w:tc>
        <w:tc>
          <w:tcPr>
            <w:tcW w:type="dxa" w:w="2076"/>
          </w:tcPr>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1）提供</w:t>
            </w:r>
            <w:r>
              <w:rPr>
                <w:rFonts w:ascii="仿宋_GB2312" w:hAnsi="仿宋_GB2312" w:cs="仿宋_GB2312" w:eastAsia="仿宋_GB2312"/>
                <w:sz w:val="21"/>
              </w:rPr>
              <w:t>相应</w:t>
            </w:r>
            <w:r>
              <w:rPr>
                <w:rFonts w:ascii="仿宋_GB2312" w:hAnsi="仿宋_GB2312" w:cs="仿宋_GB2312" w:eastAsia="仿宋_GB2312"/>
                <w:sz w:val="21"/>
              </w:rPr>
              <w:t>内容的浏览、检索、下载、导出等功能，支持对检索结果的进一步筛选。</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2）无版权纠纷，若出现版权问题，一律由供应商负责。</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3）数据库对甲方IP开放，全年提供全天24小时网络服务，无并发用户数限制。提供服务器访问地址等变化信息；提供IP地址实时更新。</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4）提供数据库使用培训及技术支持，不定期根据用户需求举办相应的用户培训。</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5）根据用户需求，及时提供相关使用统计。</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6）提供电话和电子邮件咨询和服务：电话服务：提供7*24小时电话服务；电话响应时间：1小时内；如出现使用故障，保证48小时内解决问题。</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7）供应商需对内容进行严格审核，落实意识形态责任，防止出现违反宪法、法律、法规等规定的内容，确保内容健康、导向正确、操作规范。</w:t>
            </w:r>
          </w:p>
        </w:tc>
      </w:tr>
    </w:tbl>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p>
      <w:pPr>
        <w:pStyle w:val="null3"/>
      </w:pPr>
      <w:r>
        <w:rPr>
          <w:rFonts w:ascii="仿宋_GB2312" w:hAnsi="仿宋_GB2312" w:cs="仿宋_GB2312" w:eastAsia="仿宋_GB2312"/>
        </w:rPr>
        <w:t>标的名称：云图数字有声图书馆资源</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rFonts w:ascii="仿宋_GB2312" w:hAnsi="仿宋_GB2312" w:cs="仿宋_GB2312" w:eastAsia="仿宋_GB2312"/>
              </w:rPr>
              <w:t xml:space="preserve"> 参数性质</w:t>
            </w:r>
          </w:p>
        </w:tc>
        <w:tc>
          <w:tcPr>
            <w:tcW w:type="dxa" w:w="2076"/>
          </w:tcPr>
          <w:p>
            <w:pPr>
              <w:pStyle w:val="null3"/>
            </w:pPr>
            <w:r>
              <w:rPr>
                <w:rFonts w:ascii="仿宋_GB2312" w:hAnsi="仿宋_GB2312" w:cs="仿宋_GB2312" w:eastAsia="仿宋_GB2312"/>
              </w:rPr>
              <w:t xml:space="preserve"> 序号</w:t>
            </w:r>
          </w:p>
        </w:tc>
        <w:tc>
          <w:tcPr>
            <w:tcW w:type="dxa" w:w="2076"/>
          </w:tcPr>
          <w:p>
            <w:pPr>
              <w:pStyle w:val="null3"/>
            </w:pPr>
            <w:r>
              <w:rPr>
                <w:rFonts w:ascii="仿宋_GB2312" w:hAnsi="仿宋_GB2312" w:cs="仿宋_GB2312" w:eastAsia="仿宋_GB2312"/>
              </w:rPr>
              <w:t xml:space="preserve"> 技术要求名称</w:t>
            </w:r>
          </w:p>
        </w:tc>
        <w:tc>
          <w:tcPr>
            <w:tcW w:type="dxa" w:w="2076"/>
          </w:tcPr>
          <w:p>
            <w:pPr>
              <w:pStyle w:val="null3"/>
            </w:pPr>
            <w:r>
              <w:rPr>
                <w:rFonts w:ascii="仿宋_GB2312" w:hAnsi="仿宋_GB2312" w:cs="仿宋_GB2312" w:eastAsia="仿宋_GB2312"/>
              </w:rPr>
              <w:t xml:space="preserve"> 技术参数与性能指标</w:t>
            </w:r>
          </w:p>
        </w:tc>
      </w:tr>
      <w:tr>
        <w:tc>
          <w:tcPr>
            <w:tcW w:type="dxa" w:w="2076"/>
          </w:tcPr>
          <w:p/>
        </w:tc>
        <w:tc>
          <w:tcPr>
            <w:tcW w:type="dxa" w:w="2076"/>
          </w:tcPr>
          <w:p>
            <w:pPr>
              <w:pStyle w:val="null3"/>
            </w:pPr>
            <w:r>
              <w:rPr>
                <w:rFonts w:ascii="仿宋_GB2312" w:hAnsi="仿宋_GB2312" w:cs="仿宋_GB2312" w:eastAsia="仿宋_GB2312"/>
              </w:rPr>
              <w:t>1</w:t>
            </w:r>
          </w:p>
        </w:tc>
        <w:tc>
          <w:tcPr>
            <w:tcW w:type="dxa" w:w="2076"/>
          </w:tcPr>
          <w:p>
            <w:pPr>
              <w:pStyle w:val="null3"/>
            </w:pPr>
            <w:r>
              <w:rPr>
                <w:rFonts w:ascii="仿宋_GB2312" w:hAnsi="仿宋_GB2312" w:cs="仿宋_GB2312" w:eastAsia="仿宋_GB2312"/>
              </w:rPr>
              <w:t>云图数字有声图书馆资源服务</w:t>
            </w:r>
          </w:p>
        </w:tc>
        <w:tc>
          <w:tcPr>
            <w:tcW w:type="dxa" w:w="2076"/>
          </w:tcPr>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1）提供</w:t>
            </w:r>
            <w:r>
              <w:rPr>
                <w:rFonts w:ascii="仿宋_GB2312" w:hAnsi="仿宋_GB2312" w:cs="仿宋_GB2312" w:eastAsia="仿宋_GB2312"/>
                <w:sz w:val="21"/>
              </w:rPr>
              <w:t>相应</w:t>
            </w:r>
            <w:r>
              <w:rPr>
                <w:rFonts w:ascii="仿宋_GB2312" w:hAnsi="仿宋_GB2312" w:cs="仿宋_GB2312" w:eastAsia="仿宋_GB2312"/>
                <w:sz w:val="21"/>
              </w:rPr>
              <w:t>内容的浏览、检索、下载、导出等功能，支持对检索结果的进一步筛选。</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2）无版权纠纷，若出现版权问题，一律由供应商负责。</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3）数据库对甲方IP开放，全年提供全天24小时网络服务，无并发用户数限制。提供服务器访问地址等变化信息；提供IP地址实时更新。</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4）提供数据库使用培训及技术支持，不定期根据用户需求举办相应的用户培训。</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5）根据用户需求，及时提供相关使用统计。</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6）提供电话和电子邮件咨询和服务：电话服务：提供7*24小时电话服务；电话响应时间：1小时内；如出现使用故障，保证48小时内解决问题。</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7）供应商需对内容进行严格审核，落实意识形态责任，防止出现违反宪法、法律、法规等规定的内容，确保内容健康、导向正确、操作规范。</w:t>
            </w:r>
          </w:p>
        </w:tc>
      </w:tr>
    </w:tbl>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p>
      <w:pPr>
        <w:pStyle w:val="null3"/>
      </w:pPr>
      <w:r>
        <w:rPr>
          <w:rFonts w:ascii="仿宋_GB2312" w:hAnsi="仿宋_GB2312" w:cs="仿宋_GB2312" w:eastAsia="仿宋_GB2312"/>
        </w:rPr>
        <w:t>标的名称：中华医学期刊全文数据库</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rFonts w:ascii="仿宋_GB2312" w:hAnsi="仿宋_GB2312" w:cs="仿宋_GB2312" w:eastAsia="仿宋_GB2312"/>
              </w:rPr>
              <w:t xml:space="preserve"> 参数性质</w:t>
            </w:r>
          </w:p>
        </w:tc>
        <w:tc>
          <w:tcPr>
            <w:tcW w:type="dxa" w:w="2076"/>
          </w:tcPr>
          <w:p>
            <w:pPr>
              <w:pStyle w:val="null3"/>
            </w:pPr>
            <w:r>
              <w:rPr>
                <w:rFonts w:ascii="仿宋_GB2312" w:hAnsi="仿宋_GB2312" w:cs="仿宋_GB2312" w:eastAsia="仿宋_GB2312"/>
              </w:rPr>
              <w:t xml:space="preserve"> 序号</w:t>
            </w:r>
          </w:p>
        </w:tc>
        <w:tc>
          <w:tcPr>
            <w:tcW w:type="dxa" w:w="2076"/>
          </w:tcPr>
          <w:p>
            <w:pPr>
              <w:pStyle w:val="null3"/>
            </w:pPr>
            <w:r>
              <w:rPr>
                <w:rFonts w:ascii="仿宋_GB2312" w:hAnsi="仿宋_GB2312" w:cs="仿宋_GB2312" w:eastAsia="仿宋_GB2312"/>
              </w:rPr>
              <w:t xml:space="preserve"> 技术要求名称</w:t>
            </w:r>
          </w:p>
        </w:tc>
        <w:tc>
          <w:tcPr>
            <w:tcW w:type="dxa" w:w="2076"/>
          </w:tcPr>
          <w:p>
            <w:pPr>
              <w:pStyle w:val="null3"/>
            </w:pPr>
            <w:r>
              <w:rPr>
                <w:rFonts w:ascii="仿宋_GB2312" w:hAnsi="仿宋_GB2312" w:cs="仿宋_GB2312" w:eastAsia="仿宋_GB2312"/>
              </w:rPr>
              <w:t xml:space="preserve"> 技术参数与性能指标</w:t>
            </w:r>
          </w:p>
        </w:tc>
      </w:tr>
      <w:tr>
        <w:tc>
          <w:tcPr>
            <w:tcW w:type="dxa" w:w="2076"/>
          </w:tcPr>
          <w:p/>
        </w:tc>
        <w:tc>
          <w:tcPr>
            <w:tcW w:type="dxa" w:w="2076"/>
          </w:tcPr>
          <w:p>
            <w:pPr>
              <w:pStyle w:val="null3"/>
            </w:pPr>
            <w:r>
              <w:rPr>
                <w:rFonts w:ascii="仿宋_GB2312" w:hAnsi="仿宋_GB2312" w:cs="仿宋_GB2312" w:eastAsia="仿宋_GB2312"/>
              </w:rPr>
              <w:t>1</w:t>
            </w:r>
          </w:p>
        </w:tc>
        <w:tc>
          <w:tcPr>
            <w:tcW w:type="dxa" w:w="2076"/>
          </w:tcPr>
          <w:p>
            <w:pPr>
              <w:pStyle w:val="null3"/>
            </w:pPr>
            <w:r>
              <w:rPr>
                <w:rFonts w:ascii="仿宋_GB2312" w:hAnsi="仿宋_GB2312" w:cs="仿宋_GB2312" w:eastAsia="仿宋_GB2312"/>
              </w:rPr>
              <w:t>中华医学期刊全文数据库服务</w:t>
            </w:r>
          </w:p>
        </w:tc>
        <w:tc>
          <w:tcPr>
            <w:tcW w:type="dxa" w:w="2076"/>
          </w:tcPr>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1）提供</w:t>
            </w:r>
            <w:r>
              <w:rPr>
                <w:rFonts w:ascii="仿宋_GB2312" w:hAnsi="仿宋_GB2312" w:cs="仿宋_GB2312" w:eastAsia="仿宋_GB2312"/>
                <w:sz w:val="21"/>
              </w:rPr>
              <w:t>相应</w:t>
            </w:r>
            <w:r>
              <w:rPr>
                <w:rFonts w:ascii="仿宋_GB2312" w:hAnsi="仿宋_GB2312" w:cs="仿宋_GB2312" w:eastAsia="仿宋_GB2312"/>
                <w:sz w:val="21"/>
              </w:rPr>
              <w:t>内容的浏览、检索、下载、导出等功能，支持对检索结果的进一步筛选。</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2）无版权纠纷，若出现版权问题，一律由供应商负责。</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3）数据库对甲方IP开放，全年提供全天24小时网络服务，无并发用户数限制。提供服务器访问地址等变化信息；提供IP地址实时更新。</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4）提供数据库使用培训及技术支持，不定期根据用户需求举办相应的用户培训。</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5）根据用户需求，及时提供相关使用统计。</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6）提供电话和电子邮件咨询和服务：电话服务：提供7*24小时电话服务；电话响应时间：1小时内；如出现使用故障，保证48小时内解决问题。</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7）供应商需对内容进行严格审核，落实意识形态责任，防止出现违反宪法、法律、法规等规定的内容，确保内容健康、导向正确、操作规范。</w:t>
            </w:r>
          </w:p>
        </w:tc>
      </w:tr>
    </w:tbl>
    <w:p>
      <w:pPr>
        <w:pStyle w:val="null3"/>
      </w:pPr>
      <w:r>
        <w:rPr>
          <w:rFonts w:ascii="仿宋_GB2312" w:hAnsi="仿宋_GB2312" w:cs="仿宋_GB2312" w:eastAsia="仿宋_GB2312"/>
        </w:rPr>
        <w:t>采购包14：</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p>
      <w:pPr>
        <w:pStyle w:val="null3"/>
      </w:pPr>
      <w:r>
        <w:rPr>
          <w:rFonts w:ascii="仿宋_GB2312" w:hAnsi="仿宋_GB2312" w:cs="仿宋_GB2312" w:eastAsia="仿宋_GB2312"/>
        </w:rPr>
        <w:t>标的名称：新知学术发现系统</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rFonts w:ascii="仿宋_GB2312" w:hAnsi="仿宋_GB2312" w:cs="仿宋_GB2312" w:eastAsia="仿宋_GB2312"/>
              </w:rPr>
              <w:t xml:space="preserve"> 参数性质</w:t>
            </w:r>
          </w:p>
        </w:tc>
        <w:tc>
          <w:tcPr>
            <w:tcW w:type="dxa" w:w="2076"/>
          </w:tcPr>
          <w:p>
            <w:pPr>
              <w:pStyle w:val="null3"/>
            </w:pPr>
            <w:r>
              <w:rPr>
                <w:rFonts w:ascii="仿宋_GB2312" w:hAnsi="仿宋_GB2312" w:cs="仿宋_GB2312" w:eastAsia="仿宋_GB2312"/>
              </w:rPr>
              <w:t xml:space="preserve"> 序号</w:t>
            </w:r>
          </w:p>
        </w:tc>
        <w:tc>
          <w:tcPr>
            <w:tcW w:type="dxa" w:w="2076"/>
          </w:tcPr>
          <w:p>
            <w:pPr>
              <w:pStyle w:val="null3"/>
            </w:pPr>
            <w:r>
              <w:rPr>
                <w:rFonts w:ascii="仿宋_GB2312" w:hAnsi="仿宋_GB2312" w:cs="仿宋_GB2312" w:eastAsia="仿宋_GB2312"/>
              </w:rPr>
              <w:t xml:space="preserve"> 技术要求名称</w:t>
            </w:r>
          </w:p>
        </w:tc>
        <w:tc>
          <w:tcPr>
            <w:tcW w:type="dxa" w:w="2076"/>
          </w:tcPr>
          <w:p>
            <w:pPr>
              <w:pStyle w:val="null3"/>
            </w:pPr>
            <w:r>
              <w:rPr>
                <w:rFonts w:ascii="仿宋_GB2312" w:hAnsi="仿宋_GB2312" w:cs="仿宋_GB2312" w:eastAsia="仿宋_GB2312"/>
              </w:rPr>
              <w:t xml:space="preserve"> 技术参数与性能指标</w:t>
            </w:r>
          </w:p>
        </w:tc>
      </w:tr>
      <w:tr>
        <w:tc>
          <w:tcPr>
            <w:tcW w:type="dxa" w:w="2076"/>
          </w:tcPr>
          <w:p/>
        </w:tc>
        <w:tc>
          <w:tcPr>
            <w:tcW w:type="dxa" w:w="2076"/>
          </w:tcPr>
          <w:p>
            <w:pPr>
              <w:pStyle w:val="null3"/>
            </w:pPr>
            <w:r>
              <w:rPr>
                <w:rFonts w:ascii="仿宋_GB2312" w:hAnsi="仿宋_GB2312" w:cs="仿宋_GB2312" w:eastAsia="仿宋_GB2312"/>
              </w:rPr>
              <w:t>1</w:t>
            </w:r>
          </w:p>
        </w:tc>
        <w:tc>
          <w:tcPr>
            <w:tcW w:type="dxa" w:w="2076"/>
          </w:tcPr>
          <w:p>
            <w:pPr>
              <w:pStyle w:val="null3"/>
            </w:pPr>
            <w:r>
              <w:rPr>
                <w:rFonts w:ascii="仿宋_GB2312" w:hAnsi="仿宋_GB2312" w:cs="仿宋_GB2312" w:eastAsia="仿宋_GB2312"/>
              </w:rPr>
              <w:t>新知学术发现系统服务</w:t>
            </w:r>
          </w:p>
        </w:tc>
        <w:tc>
          <w:tcPr>
            <w:tcW w:type="dxa" w:w="2076"/>
          </w:tcPr>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1）提供</w:t>
            </w:r>
            <w:r>
              <w:rPr>
                <w:rFonts w:ascii="仿宋_GB2312" w:hAnsi="仿宋_GB2312" w:cs="仿宋_GB2312" w:eastAsia="仿宋_GB2312"/>
                <w:sz w:val="21"/>
              </w:rPr>
              <w:t>相应</w:t>
            </w:r>
            <w:r>
              <w:rPr>
                <w:rFonts w:ascii="仿宋_GB2312" w:hAnsi="仿宋_GB2312" w:cs="仿宋_GB2312" w:eastAsia="仿宋_GB2312"/>
                <w:sz w:val="21"/>
              </w:rPr>
              <w:t>内容的浏览、检索、下载、导出等功能，支持对检索结果的进一步筛选。</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2）无版权纠纷，若出现版权问题，一律由供应商负责。</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3）数据库对甲方IP开放，全年提供全天24小时网络服务，无并发用户数限制。提供服务器访问地址等变化信息；提供IP地址实时更新。</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4）提供数据库使用培训及技术支持，不定期根据用户需求举办相应的用户培训。</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5）根据用户需求，及时提供相关使用统计。</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6）提供电话和电子邮件咨询和服务：电话服务：提供7*24小时电话服务；电话响应时间：1小时内；如出现使用故障，保证48小时内解决问题。</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7）供应商需对内容进行严格审核，落实意识形态责任，防止出现违反宪法、法律、法规等规定的内容，确保内容健康、导向正确、操作规范。</w:t>
            </w:r>
          </w:p>
        </w:tc>
      </w:tr>
    </w:tbl>
    <w:p>
      <w:pPr>
        <w:pStyle w:val="null3"/>
      </w:pPr>
      <w:r>
        <w:rPr>
          <w:rFonts w:ascii="仿宋_GB2312" w:hAnsi="仿宋_GB2312" w:cs="仿宋_GB2312" w:eastAsia="仿宋_GB2312"/>
        </w:rPr>
        <w:t>采购包15：</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p>
      <w:pPr>
        <w:pStyle w:val="null3"/>
      </w:pPr>
      <w:r>
        <w:rPr>
          <w:rFonts w:ascii="仿宋_GB2312" w:hAnsi="仿宋_GB2312" w:cs="仿宋_GB2312" w:eastAsia="仿宋_GB2312"/>
        </w:rPr>
        <w:t>标的名称：超星百链</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rFonts w:ascii="仿宋_GB2312" w:hAnsi="仿宋_GB2312" w:cs="仿宋_GB2312" w:eastAsia="仿宋_GB2312"/>
              </w:rPr>
              <w:t xml:space="preserve"> 参数性质</w:t>
            </w:r>
          </w:p>
        </w:tc>
        <w:tc>
          <w:tcPr>
            <w:tcW w:type="dxa" w:w="2076"/>
          </w:tcPr>
          <w:p>
            <w:pPr>
              <w:pStyle w:val="null3"/>
            </w:pPr>
            <w:r>
              <w:rPr>
                <w:rFonts w:ascii="仿宋_GB2312" w:hAnsi="仿宋_GB2312" w:cs="仿宋_GB2312" w:eastAsia="仿宋_GB2312"/>
              </w:rPr>
              <w:t xml:space="preserve"> 序号</w:t>
            </w:r>
          </w:p>
        </w:tc>
        <w:tc>
          <w:tcPr>
            <w:tcW w:type="dxa" w:w="2076"/>
          </w:tcPr>
          <w:p>
            <w:pPr>
              <w:pStyle w:val="null3"/>
            </w:pPr>
            <w:r>
              <w:rPr>
                <w:rFonts w:ascii="仿宋_GB2312" w:hAnsi="仿宋_GB2312" w:cs="仿宋_GB2312" w:eastAsia="仿宋_GB2312"/>
              </w:rPr>
              <w:t xml:space="preserve"> 技术要求名称</w:t>
            </w:r>
          </w:p>
        </w:tc>
        <w:tc>
          <w:tcPr>
            <w:tcW w:type="dxa" w:w="2076"/>
          </w:tcPr>
          <w:p>
            <w:pPr>
              <w:pStyle w:val="null3"/>
            </w:pPr>
            <w:r>
              <w:rPr>
                <w:rFonts w:ascii="仿宋_GB2312" w:hAnsi="仿宋_GB2312" w:cs="仿宋_GB2312" w:eastAsia="仿宋_GB2312"/>
              </w:rPr>
              <w:t xml:space="preserve"> 技术参数与性能指标</w:t>
            </w:r>
          </w:p>
        </w:tc>
      </w:tr>
      <w:tr>
        <w:tc>
          <w:tcPr>
            <w:tcW w:type="dxa" w:w="2076"/>
          </w:tcPr>
          <w:p/>
        </w:tc>
        <w:tc>
          <w:tcPr>
            <w:tcW w:type="dxa" w:w="2076"/>
          </w:tcPr>
          <w:p>
            <w:pPr>
              <w:pStyle w:val="null3"/>
            </w:pPr>
            <w:r>
              <w:rPr>
                <w:rFonts w:ascii="仿宋_GB2312" w:hAnsi="仿宋_GB2312" w:cs="仿宋_GB2312" w:eastAsia="仿宋_GB2312"/>
              </w:rPr>
              <w:t>1</w:t>
            </w:r>
          </w:p>
        </w:tc>
        <w:tc>
          <w:tcPr>
            <w:tcW w:type="dxa" w:w="2076"/>
          </w:tcPr>
          <w:p>
            <w:pPr>
              <w:pStyle w:val="null3"/>
            </w:pPr>
            <w:r>
              <w:rPr>
                <w:rFonts w:ascii="仿宋_GB2312" w:hAnsi="仿宋_GB2312" w:cs="仿宋_GB2312" w:eastAsia="仿宋_GB2312"/>
              </w:rPr>
              <w:t>超星百链服务</w:t>
            </w:r>
          </w:p>
        </w:tc>
        <w:tc>
          <w:tcPr>
            <w:tcW w:type="dxa" w:w="2076"/>
          </w:tcPr>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1）提供</w:t>
            </w:r>
            <w:r>
              <w:rPr>
                <w:rFonts w:ascii="仿宋_GB2312" w:hAnsi="仿宋_GB2312" w:cs="仿宋_GB2312" w:eastAsia="仿宋_GB2312"/>
                <w:sz w:val="21"/>
              </w:rPr>
              <w:t>相应</w:t>
            </w:r>
            <w:r>
              <w:rPr>
                <w:rFonts w:ascii="仿宋_GB2312" w:hAnsi="仿宋_GB2312" w:cs="仿宋_GB2312" w:eastAsia="仿宋_GB2312"/>
                <w:sz w:val="21"/>
              </w:rPr>
              <w:t>内容的浏览、检索、下载、导出等功能，支持对检索结果的进一步筛选。</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2）无版权纠纷，若出现版权问题，一律由供应商负责。</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3）数据库对甲方IP开放，全年提供全天24小时网络服务，无并发用户数限制。提供服务器访问地址等变化信息；提供IP地址实时更新。</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4）提供数据库使用培训及技术支持，不定期根据用户需求举办相应的用户培训。</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5）根据用户需求，及时提供相关使用统计。</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6）提供电话和电子邮件咨询和服务：电话服务：提供7*24小时电话服务；电话响应时间：1小时内；如出现使用故障，保证48小时内解决问题。</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7）供应商需对内容进行严格审核，落实意识形态责任，防止出现违反宪法、法律、法规等规定的内容，确保内容健康、导向正确、操作规范。</w:t>
            </w:r>
          </w:p>
        </w:tc>
      </w:tr>
    </w:tbl>
    <w:p>
      <w:pPr>
        <w:pStyle w:val="null3"/>
      </w:pPr>
      <w:r>
        <w:rPr>
          <w:rFonts w:ascii="仿宋_GB2312" w:hAnsi="仿宋_GB2312" w:cs="仿宋_GB2312" w:eastAsia="仿宋_GB2312"/>
        </w:rPr>
        <w:t>采购包16：</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p>
      <w:pPr>
        <w:pStyle w:val="null3"/>
      </w:pPr>
      <w:r>
        <w:rPr>
          <w:rFonts w:ascii="仿宋_GB2312" w:hAnsi="仿宋_GB2312" w:cs="仿宋_GB2312" w:eastAsia="仿宋_GB2312"/>
        </w:rPr>
        <w:t>标的名称：新时代中国特色社会主义思政教育视频数据库</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rFonts w:ascii="仿宋_GB2312" w:hAnsi="仿宋_GB2312" w:cs="仿宋_GB2312" w:eastAsia="仿宋_GB2312"/>
              </w:rPr>
              <w:t xml:space="preserve"> 参数性质</w:t>
            </w:r>
          </w:p>
        </w:tc>
        <w:tc>
          <w:tcPr>
            <w:tcW w:type="dxa" w:w="2076"/>
          </w:tcPr>
          <w:p>
            <w:pPr>
              <w:pStyle w:val="null3"/>
            </w:pPr>
            <w:r>
              <w:rPr>
                <w:rFonts w:ascii="仿宋_GB2312" w:hAnsi="仿宋_GB2312" w:cs="仿宋_GB2312" w:eastAsia="仿宋_GB2312"/>
              </w:rPr>
              <w:t xml:space="preserve"> 序号</w:t>
            </w:r>
          </w:p>
        </w:tc>
        <w:tc>
          <w:tcPr>
            <w:tcW w:type="dxa" w:w="2076"/>
          </w:tcPr>
          <w:p>
            <w:pPr>
              <w:pStyle w:val="null3"/>
            </w:pPr>
            <w:r>
              <w:rPr>
                <w:rFonts w:ascii="仿宋_GB2312" w:hAnsi="仿宋_GB2312" w:cs="仿宋_GB2312" w:eastAsia="仿宋_GB2312"/>
              </w:rPr>
              <w:t xml:space="preserve"> 技术要求名称</w:t>
            </w:r>
          </w:p>
        </w:tc>
        <w:tc>
          <w:tcPr>
            <w:tcW w:type="dxa" w:w="2076"/>
          </w:tcPr>
          <w:p>
            <w:pPr>
              <w:pStyle w:val="null3"/>
            </w:pPr>
            <w:r>
              <w:rPr>
                <w:rFonts w:ascii="仿宋_GB2312" w:hAnsi="仿宋_GB2312" w:cs="仿宋_GB2312" w:eastAsia="仿宋_GB2312"/>
              </w:rPr>
              <w:t xml:space="preserve"> 技术参数与性能指标</w:t>
            </w:r>
          </w:p>
        </w:tc>
      </w:tr>
      <w:tr>
        <w:tc>
          <w:tcPr>
            <w:tcW w:type="dxa" w:w="2076"/>
          </w:tcPr>
          <w:p/>
        </w:tc>
        <w:tc>
          <w:tcPr>
            <w:tcW w:type="dxa" w:w="2076"/>
          </w:tcPr>
          <w:p>
            <w:pPr>
              <w:pStyle w:val="null3"/>
            </w:pPr>
            <w:r>
              <w:rPr>
                <w:rFonts w:ascii="仿宋_GB2312" w:hAnsi="仿宋_GB2312" w:cs="仿宋_GB2312" w:eastAsia="仿宋_GB2312"/>
              </w:rPr>
              <w:t>1</w:t>
            </w:r>
          </w:p>
        </w:tc>
        <w:tc>
          <w:tcPr>
            <w:tcW w:type="dxa" w:w="2076"/>
          </w:tcPr>
          <w:p>
            <w:pPr>
              <w:pStyle w:val="null3"/>
            </w:pPr>
            <w:r>
              <w:rPr>
                <w:rFonts w:ascii="仿宋_GB2312" w:hAnsi="仿宋_GB2312" w:cs="仿宋_GB2312" w:eastAsia="仿宋_GB2312"/>
              </w:rPr>
              <w:t>新时代中国特色社会主义思政教育视频数据库服务</w:t>
            </w:r>
          </w:p>
        </w:tc>
        <w:tc>
          <w:tcPr>
            <w:tcW w:type="dxa" w:w="2076"/>
          </w:tcPr>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1）提供</w:t>
            </w:r>
            <w:r>
              <w:rPr>
                <w:rFonts w:ascii="仿宋_GB2312" w:hAnsi="仿宋_GB2312" w:cs="仿宋_GB2312" w:eastAsia="仿宋_GB2312"/>
                <w:sz w:val="21"/>
              </w:rPr>
              <w:t>相应</w:t>
            </w:r>
            <w:r>
              <w:rPr>
                <w:rFonts w:ascii="仿宋_GB2312" w:hAnsi="仿宋_GB2312" w:cs="仿宋_GB2312" w:eastAsia="仿宋_GB2312"/>
                <w:sz w:val="21"/>
              </w:rPr>
              <w:t>内容的浏览、检索、下载、导出等功能，支持对检索结果的进一步筛选。</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2）无版权纠纷，若出现版权问题，一律由供应商负责。</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3）数据库对甲方IP开放，全年提供全天24小时网络服务，无并发用户数限制。提供服务器访问地址等变化信息；提供IP地址实时更新。</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4）提供数据库使用培训及技术支持，不定期根据用户需求举办相应的用户培训。</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5）根据用户需求，及时提供相关使用统计。</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6）提供电话和电子邮件咨询和服务：电话服务：提供7*24小时电话服务；电话响应时间：1小时内；如出现使用故障，保证48小时内解决问题。</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7）供应商需对内容进行严格审核，落实意识形态责任，防止出现违反宪法、法律、法规等规定的内容，确保内容健康、导向正确、操作规范。</w:t>
            </w:r>
          </w:p>
        </w:tc>
      </w:tr>
    </w:tbl>
    <w:p>
      <w:pPr>
        <w:pStyle w:val="null3"/>
      </w:pPr>
      <w:r>
        <w:rPr>
          <w:rFonts w:ascii="仿宋_GB2312" w:hAnsi="仿宋_GB2312" w:cs="仿宋_GB2312" w:eastAsia="仿宋_GB2312"/>
        </w:rPr>
        <w:t>采购包17：</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p>
      <w:pPr>
        <w:pStyle w:val="null3"/>
      </w:pPr>
      <w:r>
        <w:rPr>
          <w:rFonts w:ascii="仿宋_GB2312" w:hAnsi="仿宋_GB2312" w:cs="仿宋_GB2312" w:eastAsia="仿宋_GB2312"/>
        </w:rPr>
        <w:t>标的名称：中国建筑数字图书馆服务</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rFonts w:ascii="仿宋_GB2312" w:hAnsi="仿宋_GB2312" w:cs="仿宋_GB2312" w:eastAsia="仿宋_GB2312"/>
              </w:rPr>
              <w:t xml:space="preserve"> 参数性质</w:t>
            </w:r>
          </w:p>
        </w:tc>
        <w:tc>
          <w:tcPr>
            <w:tcW w:type="dxa" w:w="2076"/>
          </w:tcPr>
          <w:p>
            <w:pPr>
              <w:pStyle w:val="null3"/>
            </w:pPr>
            <w:r>
              <w:rPr>
                <w:rFonts w:ascii="仿宋_GB2312" w:hAnsi="仿宋_GB2312" w:cs="仿宋_GB2312" w:eastAsia="仿宋_GB2312"/>
              </w:rPr>
              <w:t xml:space="preserve"> 序号</w:t>
            </w:r>
          </w:p>
        </w:tc>
        <w:tc>
          <w:tcPr>
            <w:tcW w:type="dxa" w:w="2076"/>
          </w:tcPr>
          <w:p>
            <w:pPr>
              <w:pStyle w:val="null3"/>
            </w:pPr>
            <w:r>
              <w:rPr>
                <w:rFonts w:ascii="仿宋_GB2312" w:hAnsi="仿宋_GB2312" w:cs="仿宋_GB2312" w:eastAsia="仿宋_GB2312"/>
              </w:rPr>
              <w:t xml:space="preserve"> 技术要求名称</w:t>
            </w:r>
          </w:p>
        </w:tc>
        <w:tc>
          <w:tcPr>
            <w:tcW w:type="dxa" w:w="2076"/>
          </w:tcPr>
          <w:p>
            <w:pPr>
              <w:pStyle w:val="null3"/>
            </w:pPr>
            <w:r>
              <w:rPr>
                <w:rFonts w:ascii="仿宋_GB2312" w:hAnsi="仿宋_GB2312" w:cs="仿宋_GB2312" w:eastAsia="仿宋_GB2312"/>
              </w:rPr>
              <w:t xml:space="preserve"> 技术参数与性能指标</w:t>
            </w:r>
          </w:p>
        </w:tc>
      </w:tr>
      <w:tr>
        <w:tc>
          <w:tcPr>
            <w:tcW w:type="dxa" w:w="2076"/>
          </w:tcPr>
          <w:p/>
        </w:tc>
        <w:tc>
          <w:tcPr>
            <w:tcW w:type="dxa" w:w="2076"/>
          </w:tcPr>
          <w:p>
            <w:pPr>
              <w:pStyle w:val="null3"/>
            </w:pPr>
            <w:r>
              <w:rPr>
                <w:rFonts w:ascii="仿宋_GB2312" w:hAnsi="仿宋_GB2312" w:cs="仿宋_GB2312" w:eastAsia="仿宋_GB2312"/>
              </w:rPr>
              <w:t>1</w:t>
            </w:r>
          </w:p>
        </w:tc>
        <w:tc>
          <w:tcPr>
            <w:tcW w:type="dxa" w:w="2076"/>
          </w:tcPr>
          <w:p>
            <w:pPr>
              <w:pStyle w:val="null3"/>
            </w:pPr>
            <w:r>
              <w:rPr>
                <w:rFonts w:ascii="仿宋_GB2312" w:hAnsi="仿宋_GB2312" w:cs="仿宋_GB2312" w:eastAsia="仿宋_GB2312"/>
              </w:rPr>
              <w:t>中国建筑数字图书馆服务</w:t>
            </w:r>
          </w:p>
        </w:tc>
        <w:tc>
          <w:tcPr>
            <w:tcW w:type="dxa" w:w="2076"/>
          </w:tcPr>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1）提供</w:t>
            </w:r>
            <w:r>
              <w:rPr>
                <w:rFonts w:ascii="仿宋_GB2312" w:hAnsi="仿宋_GB2312" w:cs="仿宋_GB2312" w:eastAsia="仿宋_GB2312"/>
                <w:sz w:val="21"/>
              </w:rPr>
              <w:t>全库</w:t>
            </w:r>
            <w:r>
              <w:rPr>
                <w:rFonts w:ascii="仿宋_GB2312" w:hAnsi="仿宋_GB2312" w:cs="仿宋_GB2312" w:eastAsia="仿宋_GB2312"/>
                <w:sz w:val="21"/>
              </w:rPr>
              <w:t>内容的浏览、检索、下载、导出等功能，支持对检索结果的进一步筛选。</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2）无版权纠纷，若出现版权问题，一律由供应商负责。</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3）数据库对甲方IP开放，全年提供全天24小时网络服务，无并发用户数限制。提供服务器访问地址等变化信息；提供IP地址实时更新。</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4）提供数据库使用培训及技术支持，不定期根据用户需求举办相应的用户培训。</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5）根据用户需求，及时提供相关使用统计。</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6）提供电话和电子邮件咨询和服务：电话服务：提供7*24小时电话服务；电话响应时间：1小时内；如出现使用故障，保证48小时内解决问题。</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7）供应商需对内容进行严格审核，落实意识形态责任，防止出现违反宪法、法律、法规等规定的内容，确保内容健康、导向正确、操作规范。</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满足项目需求配置</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满足项目需求配置</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满足项目需求配置</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满足项目需求配置</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满足项目需求配置</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满足项目需求配置</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满足项目需求配置</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满足项目需求配置</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满足项目需求配置</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满足项目需求配置</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满足项目需求配置</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满足项目需求配置</w:t>
      </w:r>
    </w:p>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满足项目需求配置</w:t>
      </w:r>
    </w:p>
    <w:p>
      <w:pPr>
        <w:pStyle w:val="null3"/>
      </w:pPr>
      <w:r>
        <w:rPr>
          <w:rFonts w:ascii="仿宋_GB2312" w:hAnsi="仿宋_GB2312" w:cs="仿宋_GB2312" w:eastAsia="仿宋_GB2312"/>
        </w:rPr>
        <w:t>采购包14：</w:t>
      </w:r>
    </w:p>
    <w:p>
      <w:pPr>
        <w:pStyle w:val="null3"/>
      </w:pPr>
      <w:r>
        <w:rPr>
          <w:rFonts w:ascii="仿宋_GB2312" w:hAnsi="仿宋_GB2312" w:cs="仿宋_GB2312" w:eastAsia="仿宋_GB2312"/>
        </w:rPr>
        <w:t>满足项目需求配置</w:t>
      </w:r>
    </w:p>
    <w:p>
      <w:pPr>
        <w:pStyle w:val="null3"/>
      </w:pPr>
      <w:r>
        <w:rPr>
          <w:rFonts w:ascii="仿宋_GB2312" w:hAnsi="仿宋_GB2312" w:cs="仿宋_GB2312" w:eastAsia="仿宋_GB2312"/>
        </w:rPr>
        <w:t>采购包15：</w:t>
      </w:r>
    </w:p>
    <w:p>
      <w:pPr>
        <w:pStyle w:val="null3"/>
      </w:pPr>
      <w:r>
        <w:rPr>
          <w:rFonts w:ascii="仿宋_GB2312" w:hAnsi="仿宋_GB2312" w:cs="仿宋_GB2312" w:eastAsia="仿宋_GB2312"/>
        </w:rPr>
        <w:t>满足项目需求配置</w:t>
      </w:r>
    </w:p>
    <w:p>
      <w:pPr>
        <w:pStyle w:val="null3"/>
      </w:pPr>
      <w:r>
        <w:rPr>
          <w:rFonts w:ascii="仿宋_GB2312" w:hAnsi="仿宋_GB2312" w:cs="仿宋_GB2312" w:eastAsia="仿宋_GB2312"/>
        </w:rPr>
        <w:t>采购包16：</w:t>
      </w:r>
    </w:p>
    <w:p>
      <w:pPr>
        <w:pStyle w:val="null3"/>
      </w:pPr>
      <w:r>
        <w:rPr>
          <w:rFonts w:ascii="仿宋_GB2312" w:hAnsi="仿宋_GB2312" w:cs="仿宋_GB2312" w:eastAsia="仿宋_GB2312"/>
        </w:rPr>
        <w:t>满足项目需求配置</w:t>
      </w:r>
    </w:p>
    <w:p>
      <w:pPr>
        <w:pStyle w:val="null3"/>
      </w:pPr>
      <w:r>
        <w:rPr>
          <w:rFonts w:ascii="仿宋_GB2312" w:hAnsi="仿宋_GB2312" w:cs="仿宋_GB2312" w:eastAsia="仿宋_GB2312"/>
        </w:rPr>
        <w:t>采购包17：</w:t>
      </w:r>
    </w:p>
    <w:p>
      <w:pPr>
        <w:pStyle w:val="null3"/>
      </w:pPr>
      <w:r>
        <w:rPr>
          <w:rFonts w:ascii="仿宋_GB2312" w:hAnsi="仿宋_GB2312" w:cs="仿宋_GB2312" w:eastAsia="仿宋_GB2312"/>
        </w:rPr>
        <w:t>满足项目需求配置</w:t>
      </w:r>
    </w:p>
    <w:p>
      <w:pPr>
        <w:pStyle w:val="null3"/>
        <w:outlineLvl w:val="3"/>
      </w:pPr>
      <w:r>
        <w:rPr>
          <w:rFonts w:ascii="仿宋_GB2312" w:hAnsi="仿宋_GB2312" w:cs="仿宋_GB2312" w:eastAsia="仿宋_GB2312"/>
          <w:sz w:val="24"/>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详见技术参数与性能指标</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详见技术参数与性能指标</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详见技术参数与性能指标</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详见技术参数与性能指标</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详见技术参数与性能指标</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详见技术参数与性能指标</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详见技术参数与性能指标</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详见技术参数与性能指标</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详见技术参数与性能指标</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详见技术参数与性能指标</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详见技术参数与性能指标</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详见技术参数与性能指标</w:t>
      </w:r>
    </w:p>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详见技术参数与性能指标</w:t>
      </w:r>
    </w:p>
    <w:p>
      <w:pPr>
        <w:pStyle w:val="null3"/>
      </w:pPr>
      <w:r>
        <w:rPr>
          <w:rFonts w:ascii="仿宋_GB2312" w:hAnsi="仿宋_GB2312" w:cs="仿宋_GB2312" w:eastAsia="仿宋_GB2312"/>
        </w:rPr>
        <w:t>采购包14：</w:t>
      </w:r>
    </w:p>
    <w:p>
      <w:pPr>
        <w:pStyle w:val="null3"/>
      </w:pPr>
      <w:r>
        <w:rPr>
          <w:rFonts w:ascii="仿宋_GB2312" w:hAnsi="仿宋_GB2312" w:cs="仿宋_GB2312" w:eastAsia="仿宋_GB2312"/>
        </w:rPr>
        <w:t>详见技术参数与性能指标</w:t>
      </w:r>
    </w:p>
    <w:p>
      <w:pPr>
        <w:pStyle w:val="null3"/>
      </w:pPr>
      <w:r>
        <w:rPr>
          <w:rFonts w:ascii="仿宋_GB2312" w:hAnsi="仿宋_GB2312" w:cs="仿宋_GB2312" w:eastAsia="仿宋_GB2312"/>
        </w:rPr>
        <w:t>采购包15：</w:t>
      </w:r>
    </w:p>
    <w:p>
      <w:pPr>
        <w:pStyle w:val="null3"/>
      </w:pPr>
      <w:r>
        <w:rPr>
          <w:rFonts w:ascii="仿宋_GB2312" w:hAnsi="仿宋_GB2312" w:cs="仿宋_GB2312" w:eastAsia="仿宋_GB2312"/>
        </w:rPr>
        <w:t>详见技术参数与性能指标</w:t>
      </w:r>
    </w:p>
    <w:p>
      <w:pPr>
        <w:pStyle w:val="null3"/>
      </w:pPr>
      <w:r>
        <w:rPr>
          <w:rFonts w:ascii="仿宋_GB2312" w:hAnsi="仿宋_GB2312" w:cs="仿宋_GB2312" w:eastAsia="仿宋_GB2312"/>
        </w:rPr>
        <w:t>采购包16：</w:t>
      </w:r>
    </w:p>
    <w:p>
      <w:pPr>
        <w:pStyle w:val="null3"/>
      </w:pPr>
      <w:r>
        <w:rPr>
          <w:rFonts w:ascii="仿宋_GB2312" w:hAnsi="仿宋_GB2312" w:cs="仿宋_GB2312" w:eastAsia="仿宋_GB2312"/>
        </w:rPr>
        <w:t>详见技术参数与性能指标</w:t>
      </w:r>
    </w:p>
    <w:p>
      <w:pPr>
        <w:pStyle w:val="null3"/>
      </w:pPr>
      <w:r>
        <w:rPr>
          <w:rFonts w:ascii="仿宋_GB2312" w:hAnsi="仿宋_GB2312" w:cs="仿宋_GB2312" w:eastAsia="仿宋_GB2312"/>
        </w:rPr>
        <w:t>采购包17：</w:t>
      </w:r>
    </w:p>
    <w:p>
      <w:pPr>
        <w:pStyle w:val="null3"/>
      </w:pPr>
      <w:r>
        <w:rPr>
          <w:rFonts w:ascii="仿宋_GB2312" w:hAnsi="仿宋_GB2312" w:cs="仿宋_GB2312" w:eastAsia="仿宋_GB2312"/>
        </w:rPr>
        <w:t>详见技术参数与性能指标</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合同签订之日起一年</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合同签订之日起一年</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合同签订之日起一年</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合同签订之日起一年</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合同签订之日起一年</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合同签订之日起一年</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合同签订之日起一年</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合同签订之日起一年</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合同签订之日起一年</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合同签订之日起一年</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合同签订之日起一年</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合同签订之日起一年</w:t>
      </w:r>
    </w:p>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合同签订之日起一年</w:t>
      </w:r>
    </w:p>
    <w:p>
      <w:pPr>
        <w:pStyle w:val="null3"/>
      </w:pPr>
      <w:r>
        <w:rPr>
          <w:rFonts w:ascii="仿宋_GB2312" w:hAnsi="仿宋_GB2312" w:cs="仿宋_GB2312" w:eastAsia="仿宋_GB2312"/>
        </w:rPr>
        <w:t>采购包14：</w:t>
      </w:r>
    </w:p>
    <w:p>
      <w:pPr>
        <w:pStyle w:val="null3"/>
      </w:pPr>
      <w:r>
        <w:rPr>
          <w:rFonts w:ascii="仿宋_GB2312" w:hAnsi="仿宋_GB2312" w:cs="仿宋_GB2312" w:eastAsia="仿宋_GB2312"/>
        </w:rPr>
        <w:t>合同签订之日起一年</w:t>
      </w:r>
    </w:p>
    <w:p>
      <w:pPr>
        <w:pStyle w:val="null3"/>
      </w:pPr>
      <w:r>
        <w:rPr>
          <w:rFonts w:ascii="仿宋_GB2312" w:hAnsi="仿宋_GB2312" w:cs="仿宋_GB2312" w:eastAsia="仿宋_GB2312"/>
        </w:rPr>
        <w:t>采购包15：</w:t>
      </w:r>
    </w:p>
    <w:p>
      <w:pPr>
        <w:pStyle w:val="null3"/>
      </w:pPr>
      <w:r>
        <w:rPr>
          <w:rFonts w:ascii="仿宋_GB2312" w:hAnsi="仿宋_GB2312" w:cs="仿宋_GB2312" w:eastAsia="仿宋_GB2312"/>
        </w:rPr>
        <w:t>合同签订之日起一年</w:t>
      </w:r>
    </w:p>
    <w:p>
      <w:pPr>
        <w:pStyle w:val="null3"/>
      </w:pPr>
      <w:r>
        <w:rPr>
          <w:rFonts w:ascii="仿宋_GB2312" w:hAnsi="仿宋_GB2312" w:cs="仿宋_GB2312" w:eastAsia="仿宋_GB2312"/>
        </w:rPr>
        <w:t>采购包16：</w:t>
      </w:r>
    </w:p>
    <w:p>
      <w:pPr>
        <w:pStyle w:val="null3"/>
      </w:pPr>
      <w:r>
        <w:rPr>
          <w:rFonts w:ascii="仿宋_GB2312" w:hAnsi="仿宋_GB2312" w:cs="仿宋_GB2312" w:eastAsia="仿宋_GB2312"/>
        </w:rPr>
        <w:t>合同签订之日起一年</w:t>
      </w:r>
    </w:p>
    <w:p>
      <w:pPr>
        <w:pStyle w:val="null3"/>
      </w:pPr>
      <w:r>
        <w:rPr>
          <w:rFonts w:ascii="仿宋_GB2312" w:hAnsi="仿宋_GB2312" w:cs="仿宋_GB2312" w:eastAsia="仿宋_GB2312"/>
        </w:rPr>
        <w:t>采购包17：</w:t>
      </w:r>
    </w:p>
    <w:p>
      <w:pPr>
        <w:pStyle w:val="null3"/>
      </w:pPr>
      <w:r>
        <w:rPr>
          <w:rFonts w:ascii="仿宋_GB2312" w:hAnsi="仿宋_GB2312" w:cs="仿宋_GB2312" w:eastAsia="仿宋_GB2312"/>
        </w:rPr>
        <w:t>合同签订之日起一年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延安大学</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延安大学</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延安大学</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延安大学</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延安大学</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延安大学</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延安大学</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延安大学</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延安大学</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延安大学</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延安大学</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延安大学</w:t>
      </w:r>
    </w:p>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延安大学</w:t>
      </w:r>
    </w:p>
    <w:p>
      <w:pPr>
        <w:pStyle w:val="null3"/>
      </w:pPr>
      <w:r>
        <w:rPr>
          <w:rFonts w:ascii="仿宋_GB2312" w:hAnsi="仿宋_GB2312" w:cs="仿宋_GB2312" w:eastAsia="仿宋_GB2312"/>
        </w:rPr>
        <w:t>采购包14：</w:t>
      </w:r>
    </w:p>
    <w:p>
      <w:pPr>
        <w:pStyle w:val="null3"/>
      </w:pPr>
      <w:r>
        <w:rPr>
          <w:rFonts w:ascii="仿宋_GB2312" w:hAnsi="仿宋_GB2312" w:cs="仿宋_GB2312" w:eastAsia="仿宋_GB2312"/>
        </w:rPr>
        <w:t>延安大学</w:t>
      </w:r>
    </w:p>
    <w:p>
      <w:pPr>
        <w:pStyle w:val="null3"/>
      </w:pPr>
      <w:r>
        <w:rPr>
          <w:rFonts w:ascii="仿宋_GB2312" w:hAnsi="仿宋_GB2312" w:cs="仿宋_GB2312" w:eastAsia="仿宋_GB2312"/>
        </w:rPr>
        <w:t>采购包15：</w:t>
      </w:r>
    </w:p>
    <w:p>
      <w:pPr>
        <w:pStyle w:val="null3"/>
      </w:pPr>
      <w:r>
        <w:rPr>
          <w:rFonts w:ascii="仿宋_GB2312" w:hAnsi="仿宋_GB2312" w:cs="仿宋_GB2312" w:eastAsia="仿宋_GB2312"/>
        </w:rPr>
        <w:t>延安大学</w:t>
      </w:r>
    </w:p>
    <w:p>
      <w:pPr>
        <w:pStyle w:val="null3"/>
      </w:pPr>
      <w:r>
        <w:rPr>
          <w:rFonts w:ascii="仿宋_GB2312" w:hAnsi="仿宋_GB2312" w:cs="仿宋_GB2312" w:eastAsia="仿宋_GB2312"/>
        </w:rPr>
        <w:t>采购包16：</w:t>
      </w:r>
    </w:p>
    <w:p>
      <w:pPr>
        <w:pStyle w:val="null3"/>
      </w:pPr>
      <w:r>
        <w:rPr>
          <w:rFonts w:ascii="仿宋_GB2312" w:hAnsi="仿宋_GB2312" w:cs="仿宋_GB2312" w:eastAsia="仿宋_GB2312"/>
        </w:rPr>
        <w:t>延安大学</w:t>
      </w:r>
    </w:p>
    <w:p>
      <w:pPr>
        <w:pStyle w:val="null3"/>
      </w:pPr>
      <w:r>
        <w:rPr>
          <w:rFonts w:ascii="仿宋_GB2312" w:hAnsi="仿宋_GB2312" w:cs="仿宋_GB2312" w:eastAsia="仿宋_GB2312"/>
        </w:rPr>
        <w:t>采购包17：</w:t>
      </w:r>
    </w:p>
    <w:p>
      <w:pPr>
        <w:pStyle w:val="null3"/>
      </w:pPr>
      <w:r>
        <w:rPr>
          <w:rFonts w:ascii="仿宋_GB2312" w:hAnsi="仿宋_GB2312" w:cs="仿宋_GB2312" w:eastAsia="仿宋_GB2312"/>
        </w:rPr>
        <w:t>延安大学</w:t>
      </w:r>
    </w:p>
    <w:p>
      <w:pPr>
        <w:pStyle w:val="null3"/>
        <w:outlineLvl w:val="3"/>
      </w:pPr>
      <w:r>
        <w:rPr>
          <w:rFonts w:ascii="仿宋_GB2312" w:hAnsi="仿宋_GB2312" w:cs="仿宋_GB2312" w:eastAsia="仿宋_GB2312"/>
          <w:sz w:val="24"/>
          <w:b/>
        </w:rPr>
        <w:t>3.3.3支付方式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采购包14：</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采购包15：</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采购包16：</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采购包17：</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95.00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服务期满后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95.00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服务期满后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95.00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服务期满后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w:t>
      </w:r>
      <w:r>
        <w:rPr>
          <w:rFonts w:ascii="仿宋_GB2312" w:hAnsi="仿宋_GB2312" w:cs="仿宋_GB2312" w:eastAsia="仿宋_GB2312"/>
        </w:rPr>
        <w:t>%。</w:t>
      </w:r>
    </w:p>
    <w:p>
      <w:pPr>
        <w:pStyle w:val="null3"/>
      </w:pPr>
      <w:r>
        <w:rPr>
          <w:rFonts w:ascii="仿宋_GB2312" w:hAnsi="仿宋_GB2312" w:cs="仿宋_GB2312" w:eastAsia="仿宋_GB2312"/>
        </w:rPr>
        <w:t>采购包4：</w:t>
      </w:r>
      <w:r>
        <w:rPr>
          <w:rFonts w:ascii="仿宋_GB2312" w:hAnsi="仿宋_GB2312" w:cs="仿宋_GB2312" w:eastAsia="仿宋_GB2312"/>
        </w:rPr>
        <w:t xml:space="preserve"> 付款条件说明： </w:t>
      </w:r>
      <w:r>
        <w:rPr>
          <w:rFonts w:ascii="仿宋_GB2312" w:hAnsi="仿宋_GB2312" w:cs="仿宋_GB2312" w:eastAsia="仿宋_GB2312"/>
        </w:rPr>
        <w:t>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95.00</w:t>
      </w:r>
      <w:r>
        <w:rPr>
          <w:rFonts w:ascii="仿宋_GB2312" w:hAnsi="仿宋_GB2312" w:cs="仿宋_GB2312" w:eastAsia="仿宋_GB2312"/>
        </w:rPr>
        <w:t>%。</w:t>
      </w:r>
    </w:p>
    <w:p>
      <w:pPr>
        <w:pStyle w:val="null3"/>
      </w:pPr>
      <w:r>
        <w:rPr>
          <w:rFonts w:ascii="仿宋_GB2312" w:hAnsi="仿宋_GB2312" w:cs="仿宋_GB2312" w:eastAsia="仿宋_GB2312"/>
        </w:rPr>
        <w:t>采购包4：</w:t>
      </w:r>
      <w:r>
        <w:rPr>
          <w:rFonts w:ascii="仿宋_GB2312" w:hAnsi="仿宋_GB2312" w:cs="仿宋_GB2312" w:eastAsia="仿宋_GB2312"/>
        </w:rPr>
        <w:t xml:space="preserve"> 付款条件说明： </w:t>
      </w:r>
      <w:r>
        <w:rPr>
          <w:rFonts w:ascii="仿宋_GB2312" w:hAnsi="仿宋_GB2312" w:cs="仿宋_GB2312" w:eastAsia="仿宋_GB2312"/>
        </w:rPr>
        <w:t>服务期满后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w:t>
      </w:r>
      <w:r>
        <w:rPr>
          <w:rFonts w:ascii="仿宋_GB2312" w:hAnsi="仿宋_GB2312" w:cs="仿宋_GB2312" w:eastAsia="仿宋_GB2312"/>
        </w:rPr>
        <w:t>%。</w:t>
      </w:r>
    </w:p>
    <w:p>
      <w:pPr>
        <w:pStyle w:val="null3"/>
      </w:pPr>
      <w:r>
        <w:rPr>
          <w:rFonts w:ascii="仿宋_GB2312" w:hAnsi="仿宋_GB2312" w:cs="仿宋_GB2312" w:eastAsia="仿宋_GB2312"/>
        </w:rPr>
        <w:t>采购包5：</w:t>
      </w:r>
      <w:r>
        <w:rPr>
          <w:rFonts w:ascii="仿宋_GB2312" w:hAnsi="仿宋_GB2312" w:cs="仿宋_GB2312" w:eastAsia="仿宋_GB2312"/>
        </w:rPr>
        <w:t xml:space="preserve"> 付款条件说明： </w:t>
      </w:r>
      <w:r>
        <w:rPr>
          <w:rFonts w:ascii="仿宋_GB2312" w:hAnsi="仿宋_GB2312" w:cs="仿宋_GB2312" w:eastAsia="仿宋_GB2312"/>
        </w:rPr>
        <w:t>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95.00</w:t>
      </w:r>
      <w:r>
        <w:rPr>
          <w:rFonts w:ascii="仿宋_GB2312" w:hAnsi="仿宋_GB2312" w:cs="仿宋_GB2312" w:eastAsia="仿宋_GB2312"/>
        </w:rPr>
        <w:t>%。</w:t>
      </w:r>
    </w:p>
    <w:p>
      <w:pPr>
        <w:pStyle w:val="null3"/>
      </w:pPr>
      <w:r>
        <w:rPr>
          <w:rFonts w:ascii="仿宋_GB2312" w:hAnsi="仿宋_GB2312" w:cs="仿宋_GB2312" w:eastAsia="仿宋_GB2312"/>
        </w:rPr>
        <w:t>采购包5：</w:t>
      </w:r>
      <w:r>
        <w:rPr>
          <w:rFonts w:ascii="仿宋_GB2312" w:hAnsi="仿宋_GB2312" w:cs="仿宋_GB2312" w:eastAsia="仿宋_GB2312"/>
        </w:rPr>
        <w:t xml:space="preserve"> 付款条件说明： </w:t>
      </w:r>
      <w:r>
        <w:rPr>
          <w:rFonts w:ascii="仿宋_GB2312" w:hAnsi="仿宋_GB2312" w:cs="仿宋_GB2312" w:eastAsia="仿宋_GB2312"/>
        </w:rPr>
        <w:t>服务期满后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w:t>
      </w:r>
      <w:r>
        <w:rPr>
          <w:rFonts w:ascii="仿宋_GB2312" w:hAnsi="仿宋_GB2312" w:cs="仿宋_GB2312" w:eastAsia="仿宋_GB2312"/>
        </w:rPr>
        <w:t>%。</w:t>
      </w:r>
    </w:p>
    <w:p>
      <w:pPr>
        <w:pStyle w:val="null3"/>
      </w:pPr>
      <w:r>
        <w:rPr>
          <w:rFonts w:ascii="仿宋_GB2312" w:hAnsi="仿宋_GB2312" w:cs="仿宋_GB2312" w:eastAsia="仿宋_GB2312"/>
        </w:rPr>
        <w:t>采购包6：</w:t>
      </w:r>
      <w:r>
        <w:rPr>
          <w:rFonts w:ascii="仿宋_GB2312" w:hAnsi="仿宋_GB2312" w:cs="仿宋_GB2312" w:eastAsia="仿宋_GB2312"/>
        </w:rPr>
        <w:t xml:space="preserve"> 付款条件说明： </w:t>
      </w:r>
      <w:r>
        <w:rPr>
          <w:rFonts w:ascii="仿宋_GB2312" w:hAnsi="仿宋_GB2312" w:cs="仿宋_GB2312" w:eastAsia="仿宋_GB2312"/>
        </w:rPr>
        <w:t>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95.00</w:t>
      </w:r>
      <w:r>
        <w:rPr>
          <w:rFonts w:ascii="仿宋_GB2312" w:hAnsi="仿宋_GB2312" w:cs="仿宋_GB2312" w:eastAsia="仿宋_GB2312"/>
        </w:rPr>
        <w:t>%。</w:t>
      </w:r>
    </w:p>
    <w:p>
      <w:pPr>
        <w:pStyle w:val="null3"/>
      </w:pPr>
      <w:r>
        <w:rPr>
          <w:rFonts w:ascii="仿宋_GB2312" w:hAnsi="仿宋_GB2312" w:cs="仿宋_GB2312" w:eastAsia="仿宋_GB2312"/>
        </w:rPr>
        <w:t>采购包6：</w:t>
      </w:r>
      <w:r>
        <w:rPr>
          <w:rFonts w:ascii="仿宋_GB2312" w:hAnsi="仿宋_GB2312" w:cs="仿宋_GB2312" w:eastAsia="仿宋_GB2312"/>
        </w:rPr>
        <w:t xml:space="preserve"> 付款条件说明： </w:t>
      </w:r>
      <w:r>
        <w:rPr>
          <w:rFonts w:ascii="仿宋_GB2312" w:hAnsi="仿宋_GB2312" w:cs="仿宋_GB2312" w:eastAsia="仿宋_GB2312"/>
        </w:rPr>
        <w:t>服务期满后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w:t>
      </w:r>
      <w:r>
        <w:rPr>
          <w:rFonts w:ascii="仿宋_GB2312" w:hAnsi="仿宋_GB2312" w:cs="仿宋_GB2312" w:eastAsia="仿宋_GB2312"/>
        </w:rPr>
        <w:t>%。</w:t>
      </w:r>
    </w:p>
    <w:p>
      <w:pPr>
        <w:pStyle w:val="null3"/>
      </w:pPr>
      <w:r>
        <w:rPr>
          <w:rFonts w:ascii="仿宋_GB2312" w:hAnsi="仿宋_GB2312" w:cs="仿宋_GB2312" w:eastAsia="仿宋_GB2312"/>
        </w:rPr>
        <w:t>采购包7：</w:t>
      </w:r>
      <w:r>
        <w:rPr>
          <w:rFonts w:ascii="仿宋_GB2312" w:hAnsi="仿宋_GB2312" w:cs="仿宋_GB2312" w:eastAsia="仿宋_GB2312"/>
        </w:rPr>
        <w:t xml:space="preserve"> 付款条件说明： </w:t>
      </w:r>
      <w:r>
        <w:rPr>
          <w:rFonts w:ascii="仿宋_GB2312" w:hAnsi="仿宋_GB2312" w:cs="仿宋_GB2312" w:eastAsia="仿宋_GB2312"/>
        </w:rPr>
        <w:t>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95.00</w:t>
      </w:r>
      <w:r>
        <w:rPr>
          <w:rFonts w:ascii="仿宋_GB2312" w:hAnsi="仿宋_GB2312" w:cs="仿宋_GB2312" w:eastAsia="仿宋_GB2312"/>
        </w:rPr>
        <w:t>%。</w:t>
      </w:r>
    </w:p>
    <w:p>
      <w:pPr>
        <w:pStyle w:val="null3"/>
      </w:pPr>
      <w:r>
        <w:rPr>
          <w:rFonts w:ascii="仿宋_GB2312" w:hAnsi="仿宋_GB2312" w:cs="仿宋_GB2312" w:eastAsia="仿宋_GB2312"/>
        </w:rPr>
        <w:t>采购包7：</w:t>
      </w:r>
      <w:r>
        <w:rPr>
          <w:rFonts w:ascii="仿宋_GB2312" w:hAnsi="仿宋_GB2312" w:cs="仿宋_GB2312" w:eastAsia="仿宋_GB2312"/>
        </w:rPr>
        <w:t xml:space="preserve"> 付款条件说明： </w:t>
      </w:r>
      <w:r>
        <w:rPr>
          <w:rFonts w:ascii="仿宋_GB2312" w:hAnsi="仿宋_GB2312" w:cs="仿宋_GB2312" w:eastAsia="仿宋_GB2312"/>
        </w:rPr>
        <w:t>服务期满后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w:t>
      </w:r>
      <w:r>
        <w:rPr>
          <w:rFonts w:ascii="仿宋_GB2312" w:hAnsi="仿宋_GB2312" w:cs="仿宋_GB2312" w:eastAsia="仿宋_GB2312"/>
        </w:rPr>
        <w:t>%。</w:t>
      </w:r>
    </w:p>
    <w:p>
      <w:pPr>
        <w:pStyle w:val="null3"/>
      </w:pPr>
      <w:r>
        <w:rPr>
          <w:rFonts w:ascii="仿宋_GB2312" w:hAnsi="仿宋_GB2312" w:cs="仿宋_GB2312" w:eastAsia="仿宋_GB2312"/>
        </w:rPr>
        <w:t>采购包8：</w:t>
      </w:r>
      <w:r>
        <w:rPr>
          <w:rFonts w:ascii="仿宋_GB2312" w:hAnsi="仿宋_GB2312" w:cs="仿宋_GB2312" w:eastAsia="仿宋_GB2312"/>
        </w:rPr>
        <w:t xml:space="preserve"> 付款条件说明： </w:t>
      </w:r>
      <w:r>
        <w:rPr>
          <w:rFonts w:ascii="仿宋_GB2312" w:hAnsi="仿宋_GB2312" w:cs="仿宋_GB2312" w:eastAsia="仿宋_GB2312"/>
        </w:rPr>
        <w:t>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95.00</w:t>
      </w:r>
      <w:r>
        <w:rPr>
          <w:rFonts w:ascii="仿宋_GB2312" w:hAnsi="仿宋_GB2312" w:cs="仿宋_GB2312" w:eastAsia="仿宋_GB2312"/>
        </w:rPr>
        <w:t>%。</w:t>
      </w:r>
    </w:p>
    <w:p>
      <w:pPr>
        <w:pStyle w:val="null3"/>
      </w:pPr>
      <w:r>
        <w:rPr>
          <w:rFonts w:ascii="仿宋_GB2312" w:hAnsi="仿宋_GB2312" w:cs="仿宋_GB2312" w:eastAsia="仿宋_GB2312"/>
        </w:rPr>
        <w:t>采购包8：</w:t>
      </w:r>
      <w:r>
        <w:rPr>
          <w:rFonts w:ascii="仿宋_GB2312" w:hAnsi="仿宋_GB2312" w:cs="仿宋_GB2312" w:eastAsia="仿宋_GB2312"/>
        </w:rPr>
        <w:t xml:space="preserve"> 付款条件说明： </w:t>
      </w:r>
      <w:r>
        <w:rPr>
          <w:rFonts w:ascii="仿宋_GB2312" w:hAnsi="仿宋_GB2312" w:cs="仿宋_GB2312" w:eastAsia="仿宋_GB2312"/>
        </w:rPr>
        <w:t>服务期满后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w:t>
      </w:r>
      <w:r>
        <w:rPr>
          <w:rFonts w:ascii="仿宋_GB2312" w:hAnsi="仿宋_GB2312" w:cs="仿宋_GB2312" w:eastAsia="仿宋_GB2312"/>
        </w:rPr>
        <w:t>%。</w:t>
      </w:r>
    </w:p>
    <w:p>
      <w:pPr>
        <w:pStyle w:val="null3"/>
      </w:pPr>
      <w:r>
        <w:rPr>
          <w:rFonts w:ascii="仿宋_GB2312" w:hAnsi="仿宋_GB2312" w:cs="仿宋_GB2312" w:eastAsia="仿宋_GB2312"/>
        </w:rPr>
        <w:t>采购包9：</w:t>
      </w:r>
      <w:r>
        <w:rPr>
          <w:rFonts w:ascii="仿宋_GB2312" w:hAnsi="仿宋_GB2312" w:cs="仿宋_GB2312" w:eastAsia="仿宋_GB2312"/>
        </w:rPr>
        <w:t xml:space="preserve"> 付款条件说明： </w:t>
      </w:r>
      <w:r>
        <w:rPr>
          <w:rFonts w:ascii="仿宋_GB2312" w:hAnsi="仿宋_GB2312" w:cs="仿宋_GB2312" w:eastAsia="仿宋_GB2312"/>
        </w:rPr>
        <w:t>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95.00</w:t>
      </w:r>
      <w:r>
        <w:rPr>
          <w:rFonts w:ascii="仿宋_GB2312" w:hAnsi="仿宋_GB2312" w:cs="仿宋_GB2312" w:eastAsia="仿宋_GB2312"/>
        </w:rPr>
        <w:t>%。</w:t>
      </w:r>
    </w:p>
    <w:p>
      <w:pPr>
        <w:pStyle w:val="null3"/>
      </w:pPr>
      <w:r>
        <w:rPr>
          <w:rFonts w:ascii="仿宋_GB2312" w:hAnsi="仿宋_GB2312" w:cs="仿宋_GB2312" w:eastAsia="仿宋_GB2312"/>
        </w:rPr>
        <w:t>采购包9：</w:t>
      </w:r>
      <w:r>
        <w:rPr>
          <w:rFonts w:ascii="仿宋_GB2312" w:hAnsi="仿宋_GB2312" w:cs="仿宋_GB2312" w:eastAsia="仿宋_GB2312"/>
        </w:rPr>
        <w:t xml:space="preserve"> 付款条件说明： </w:t>
      </w:r>
      <w:r>
        <w:rPr>
          <w:rFonts w:ascii="仿宋_GB2312" w:hAnsi="仿宋_GB2312" w:cs="仿宋_GB2312" w:eastAsia="仿宋_GB2312"/>
        </w:rPr>
        <w:t>服务期满后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w:t>
      </w:r>
      <w:r>
        <w:rPr>
          <w:rFonts w:ascii="仿宋_GB2312" w:hAnsi="仿宋_GB2312" w:cs="仿宋_GB2312" w:eastAsia="仿宋_GB2312"/>
        </w:rPr>
        <w:t>%。</w:t>
      </w:r>
    </w:p>
    <w:p>
      <w:pPr>
        <w:pStyle w:val="null3"/>
      </w:pPr>
      <w:r>
        <w:rPr>
          <w:rFonts w:ascii="仿宋_GB2312" w:hAnsi="仿宋_GB2312" w:cs="仿宋_GB2312" w:eastAsia="仿宋_GB2312"/>
        </w:rPr>
        <w:t>采购包10：</w:t>
      </w:r>
      <w:r>
        <w:rPr>
          <w:rFonts w:ascii="仿宋_GB2312" w:hAnsi="仿宋_GB2312" w:cs="仿宋_GB2312" w:eastAsia="仿宋_GB2312"/>
        </w:rPr>
        <w:t xml:space="preserve"> 付款条件说明： </w:t>
      </w:r>
      <w:r>
        <w:rPr>
          <w:rFonts w:ascii="仿宋_GB2312" w:hAnsi="仿宋_GB2312" w:cs="仿宋_GB2312" w:eastAsia="仿宋_GB2312"/>
        </w:rPr>
        <w:t>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95.00</w:t>
      </w:r>
      <w:r>
        <w:rPr>
          <w:rFonts w:ascii="仿宋_GB2312" w:hAnsi="仿宋_GB2312" w:cs="仿宋_GB2312" w:eastAsia="仿宋_GB2312"/>
        </w:rPr>
        <w:t>%。</w:t>
      </w:r>
    </w:p>
    <w:p>
      <w:pPr>
        <w:pStyle w:val="null3"/>
      </w:pPr>
      <w:r>
        <w:rPr>
          <w:rFonts w:ascii="仿宋_GB2312" w:hAnsi="仿宋_GB2312" w:cs="仿宋_GB2312" w:eastAsia="仿宋_GB2312"/>
        </w:rPr>
        <w:t>采购包10：</w:t>
      </w:r>
      <w:r>
        <w:rPr>
          <w:rFonts w:ascii="仿宋_GB2312" w:hAnsi="仿宋_GB2312" w:cs="仿宋_GB2312" w:eastAsia="仿宋_GB2312"/>
        </w:rPr>
        <w:t xml:space="preserve"> 付款条件说明： </w:t>
      </w:r>
      <w:r>
        <w:rPr>
          <w:rFonts w:ascii="仿宋_GB2312" w:hAnsi="仿宋_GB2312" w:cs="仿宋_GB2312" w:eastAsia="仿宋_GB2312"/>
        </w:rPr>
        <w:t>服务期满后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w:t>
      </w:r>
      <w:r>
        <w:rPr>
          <w:rFonts w:ascii="仿宋_GB2312" w:hAnsi="仿宋_GB2312" w:cs="仿宋_GB2312" w:eastAsia="仿宋_GB2312"/>
        </w:rPr>
        <w:t>%。</w:t>
      </w:r>
    </w:p>
    <w:p>
      <w:pPr>
        <w:pStyle w:val="null3"/>
      </w:pPr>
      <w:r>
        <w:rPr>
          <w:rFonts w:ascii="仿宋_GB2312" w:hAnsi="仿宋_GB2312" w:cs="仿宋_GB2312" w:eastAsia="仿宋_GB2312"/>
        </w:rPr>
        <w:t>采购包11：</w:t>
      </w:r>
      <w:r>
        <w:rPr>
          <w:rFonts w:ascii="仿宋_GB2312" w:hAnsi="仿宋_GB2312" w:cs="仿宋_GB2312" w:eastAsia="仿宋_GB2312"/>
        </w:rPr>
        <w:t xml:space="preserve"> 付款条件说明： </w:t>
      </w:r>
      <w:r>
        <w:rPr>
          <w:rFonts w:ascii="仿宋_GB2312" w:hAnsi="仿宋_GB2312" w:cs="仿宋_GB2312" w:eastAsia="仿宋_GB2312"/>
        </w:rPr>
        <w:t>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95.00</w:t>
      </w:r>
      <w:r>
        <w:rPr>
          <w:rFonts w:ascii="仿宋_GB2312" w:hAnsi="仿宋_GB2312" w:cs="仿宋_GB2312" w:eastAsia="仿宋_GB2312"/>
        </w:rPr>
        <w:t>%。</w:t>
      </w:r>
    </w:p>
    <w:p>
      <w:pPr>
        <w:pStyle w:val="null3"/>
      </w:pPr>
      <w:r>
        <w:rPr>
          <w:rFonts w:ascii="仿宋_GB2312" w:hAnsi="仿宋_GB2312" w:cs="仿宋_GB2312" w:eastAsia="仿宋_GB2312"/>
        </w:rPr>
        <w:t>采购包11：</w:t>
      </w:r>
      <w:r>
        <w:rPr>
          <w:rFonts w:ascii="仿宋_GB2312" w:hAnsi="仿宋_GB2312" w:cs="仿宋_GB2312" w:eastAsia="仿宋_GB2312"/>
        </w:rPr>
        <w:t xml:space="preserve"> 付款条件说明： </w:t>
      </w:r>
      <w:r>
        <w:rPr>
          <w:rFonts w:ascii="仿宋_GB2312" w:hAnsi="仿宋_GB2312" w:cs="仿宋_GB2312" w:eastAsia="仿宋_GB2312"/>
        </w:rPr>
        <w:t>服务期满后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w:t>
      </w:r>
      <w:r>
        <w:rPr>
          <w:rFonts w:ascii="仿宋_GB2312" w:hAnsi="仿宋_GB2312" w:cs="仿宋_GB2312" w:eastAsia="仿宋_GB2312"/>
        </w:rPr>
        <w:t>%。</w:t>
      </w:r>
    </w:p>
    <w:p>
      <w:pPr>
        <w:pStyle w:val="null3"/>
      </w:pPr>
      <w:r>
        <w:rPr>
          <w:rFonts w:ascii="仿宋_GB2312" w:hAnsi="仿宋_GB2312" w:cs="仿宋_GB2312" w:eastAsia="仿宋_GB2312"/>
        </w:rPr>
        <w:t>采购包12：</w:t>
      </w:r>
      <w:r>
        <w:rPr>
          <w:rFonts w:ascii="仿宋_GB2312" w:hAnsi="仿宋_GB2312" w:cs="仿宋_GB2312" w:eastAsia="仿宋_GB2312"/>
        </w:rPr>
        <w:t xml:space="preserve"> 付款条件说明： </w:t>
      </w:r>
      <w:r>
        <w:rPr>
          <w:rFonts w:ascii="仿宋_GB2312" w:hAnsi="仿宋_GB2312" w:cs="仿宋_GB2312" w:eastAsia="仿宋_GB2312"/>
        </w:rPr>
        <w:t>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95.00</w:t>
      </w:r>
      <w:r>
        <w:rPr>
          <w:rFonts w:ascii="仿宋_GB2312" w:hAnsi="仿宋_GB2312" w:cs="仿宋_GB2312" w:eastAsia="仿宋_GB2312"/>
        </w:rPr>
        <w:t>%。</w:t>
      </w:r>
    </w:p>
    <w:p>
      <w:pPr>
        <w:pStyle w:val="null3"/>
      </w:pPr>
      <w:r>
        <w:rPr>
          <w:rFonts w:ascii="仿宋_GB2312" w:hAnsi="仿宋_GB2312" w:cs="仿宋_GB2312" w:eastAsia="仿宋_GB2312"/>
        </w:rPr>
        <w:t>采购包12：</w:t>
      </w:r>
      <w:r>
        <w:rPr>
          <w:rFonts w:ascii="仿宋_GB2312" w:hAnsi="仿宋_GB2312" w:cs="仿宋_GB2312" w:eastAsia="仿宋_GB2312"/>
        </w:rPr>
        <w:t xml:space="preserve"> 付款条件说明： </w:t>
      </w:r>
      <w:r>
        <w:rPr>
          <w:rFonts w:ascii="仿宋_GB2312" w:hAnsi="仿宋_GB2312" w:cs="仿宋_GB2312" w:eastAsia="仿宋_GB2312"/>
        </w:rPr>
        <w:t>服务期满后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w:t>
      </w:r>
      <w:r>
        <w:rPr>
          <w:rFonts w:ascii="仿宋_GB2312" w:hAnsi="仿宋_GB2312" w:cs="仿宋_GB2312" w:eastAsia="仿宋_GB2312"/>
        </w:rPr>
        <w:t>%。</w:t>
      </w:r>
    </w:p>
    <w:p>
      <w:pPr>
        <w:pStyle w:val="null3"/>
      </w:pPr>
      <w:r>
        <w:rPr>
          <w:rFonts w:ascii="仿宋_GB2312" w:hAnsi="仿宋_GB2312" w:cs="仿宋_GB2312" w:eastAsia="仿宋_GB2312"/>
        </w:rPr>
        <w:t>采购包13：</w:t>
      </w:r>
      <w:r>
        <w:rPr>
          <w:rFonts w:ascii="仿宋_GB2312" w:hAnsi="仿宋_GB2312" w:cs="仿宋_GB2312" w:eastAsia="仿宋_GB2312"/>
        </w:rPr>
        <w:t xml:space="preserve"> 付款条件说明： </w:t>
      </w:r>
      <w:r>
        <w:rPr>
          <w:rFonts w:ascii="仿宋_GB2312" w:hAnsi="仿宋_GB2312" w:cs="仿宋_GB2312" w:eastAsia="仿宋_GB2312"/>
        </w:rPr>
        <w:t>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95.00</w:t>
      </w:r>
      <w:r>
        <w:rPr>
          <w:rFonts w:ascii="仿宋_GB2312" w:hAnsi="仿宋_GB2312" w:cs="仿宋_GB2312" w:eastAsia="仿宋_GB2312"/>
        </w:rPr>
        <w:t>%。</w:t>
      </w:r>
    </w:p>
    <w:p>
      <w:pPr>
        <w:pStyle w:val="null3"/>
      </w:pPr>
      <w:r>
        <w:rPr>
          <w:rFonts w:ascii="仿宋_GB2312" w:hAnsi="仿宋_GB2312" w:cs="仿宋_GB2312" w:eastAsia="仿宋_GB2312"/>
        </w:rPr>
        <w:t>采购包13：</w:t>
      </w:r>
      <w:r>
        <w:rPr>
          <w:rFonts w:ascii="仿宋_GB2312" w:hAnsi="仿宋_GB2312" w:cs="仿宋_GB2312" w:eastAsia="仿宋_GB2312"/>
        </w:rPr>
        <w:t xml:space="preserve"> 付款条件说明： </w:t>
      </w:r>
      <w:r>
        <w:rPr>
          <w:rFonts w:ascii="仿宋_GB2312" w:hAnsi="仿宋_GB2312" w:cs="仿宋_GB2312" w:eastAsia="仿宋_GB2312"/>
        </w:rPr>
        <w:t>服务期满后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w:t>
      </w:r>
      <w:r>
        <w:rPr>
          <w:rFonts w:ascii="仿宋_GB2312" w:hAnsi="仿宋_GB2312" w:cs="仿宋_GB2312" w:eastAsia="仿宋_GB2312"/>
        </w:rPr>
        <w:t>%。</w:t>
      </w:r>
    </w:p>
    <w:p>
      <w:pPr>
        <w:pStyle w:val="null3"/>
      </w:pPr>
      <w:r>
        <w:rPr>
          <w:rFonts w:ascii="仿宋_GB2312" w:hAnsi="仿宋_GB2312" w:cs="仿宋_GB2312" w:eastAsia="仿宋_GB2312"/>
        </w:rPr>
        <w:t>采购包14：</w:t>
      </w:r>
      <w:r>
        <w:rPr>
          <w:rFonts w:ascii="仿宋_GB2312" w:hAnsi="仿宋_GB2312" w:cs="仿宋_GB2312" w:eastAsia="仿宋_GB2312"/>
        </w:rPr>
        <w:t xml:space="preserve"> 付款条件说明： </w:t>
      </w:r>
      <w:r>
        <w:rPr>
          <w:rFonts w:ascii="仿宋_GB2312" w:hAnsi="仿宋_GB2312" w:cs="仿宋_GB2312" w:eastAsia="仿宋_GB2312"/>
        </w:rPr>
        <w:t>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95.00</w:t>
      </w:r>
      <w:r>
        <w:rPr>
          <w:rFonts w:ascii="仿宋_GB2312" w:hAnsi="仿宋_GB2312" w:cs="仿宋_GB2312" w:eastAsia="仿宋_GB2312"/>
        </w:rPr>
        <w:t>%。</w:t>
      </w:r>
    </w:p>
    <w:p>
      <w:pPr>
        <w:pStyle w:val="null3"/>
      </w:pPr>
      <w:r>
        <w:rPr>
          <w:rFonts w:ascii="仿宋_GB2312" w:hAnsi="仿宋_GB2312" w:cs="仿宋_GB2312" w:eastAsia="仿宋_GB2312"/>
        </w:rPr>
        <w:t>采购包14：</w:t>
      </w:r>
      <w:r>
        <w:rPr>
          <w:rFonts w:ascii="仿宋_GB2312" w:hAnsi="仿宋_GB2312" w:cs="仿宋_GB2312" w:eastAsia="仿宋_GB2312"/>
        </w:rPr>
        <w:t xml:space="preserve"> 付款条件说明： </w:t>
      </w:r>
      <w:r>
        <w:rPr>
          <w:rFonts w:ascii="仿宋_GB2312" w:hAnsi="仿宋_GB2312" w:cs="仿宋_GB2312" w:eastAsia="仿宋_GB2312"/>
        </w:rPr>
        <w:t>服务期满后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w:t>
      </w:r>
      <w:r>
        <w:rPr>
          <w:rFonts w:ascii="仿宋_GB2312" w:hAnsi="仿宋_GB2312" w:cs="仿宋_GB2312" w:eastAsia="仿宋_GB2312"/>
        </w:rPr>
        <w:t>%。</w:t>
      </w:r>
    </w:p>
    <w:p>
      <w:pPr>
        <w:pStyle w:val="null3"/>
      </w:pPr>
      <w:r>
        <w:rPr>
          <w:rFonts w:ascii="仿宋_GB2312" w:hAnsi="仿宋_GB2312" w:cs="仿宋_GB2312" w:eastAsia="仿宋_GB2312"/>
        </w:rPr>
        <w:t>采购包15：</w:t>
      </w:r>
      <w:r>
        <w:rPr>
          <w:rFonts w:ascii="仿宋_GB2312" w:hAnsi="仿宋_GB2312" w:cs="仿宋_GB2312" w:eastAsia="仿宋_GB2312"/>
        </w:rPr>
        <w:t xml:space="preserve"> 付款条件说明： </w:t>
      </w:r>
      <w:r>
        <w:rPr>
          <w:rFonts w:ascii="仿宋_GB2312" w:hAnsi="仿宋_GB2312" w:cs="仿宋_GB2312" w:eastAsia="仿宋_GB2312"/>
        </w:rPr>
        <w:t>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95.00</w:t>
      </w:r>
      <w:r>
        <w:rPr>
          <w:rFonts w:ascii="仿宋_GB2312" w:hAnsi="仿宋_GB2312" w:cs="仿宋_GB2312" w:eastAsia="仿宋_GB2312"/>
        </w:rPr>
        <w:t>%。</w:t>
      </w:r>
    </w:p>
    <w:p>
      <w:pPr>
        <w:pStyle w:val="null3"/>
      </w:pPr>
      <w:r>
        <w:rPr>
          <w:rFonts w:ascii="仿宋_GB2312" w:hAnsi="仿宋_GB2312" w:cs="仿宋_GB2312" w:eastAsia="仿宋_GB2312"/>
        </w:rPr>
        <w:t>采购包15：</w:t>
      </w:r>
      <w:r>
        <w:rPr>
          <w:rFonts w:ascii="仿宋_GB2312" w:hAnsi="仿宋_GB2312" w:cs="仿宋_GB2312" w:eastAsia="仿宋_GB2312"/>
        </w:rPr>
        <w:t xml:space="preserve"> 付款条件说明： </w:t>
      </w:r>
      <w:r>
        <w:rPr>
          <w:rFonts w:ascii="仿宋_GB2312" w:hAnsi="仿宋_GB2312" w:cs="仿宋_GB2312" w:eastAsia="仿宋_GB2312"/>
        </w:rPr>
        <w:t>服务期满后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w:t>
      </w:r>
      <w:r>
        <w:rPr>
          <w:rFonts w:ascii="仿宋_GB2312" w:hAnsi="仿宋_GB2312" w:cs="仿宋_GB2312" w:eastAsia="仿宋_GB2312"/>
        </w:rPr>
        <w:t>%。</w:t>
      </w:r>
    </w:p>
    <w:p>
      <w:pPr>
        <w:pStyle w:val="null3"/>
      </w:pPr>
      <w:r>
        <w:rPr>
          <w:rFonts w:ascii="仿宋_GB2312" w:hAnsi="仿宋_GB2312" w:cs="仿宋_GB2312" w:eastAsia="仿宋_GB2312"/>
        </w:rPr>
        <w:t>采购包16：</w:t>
      </w:r>
      <w:r>
        <w:rPr>
          <w:rFonts w:ascii="仿宋_GB2312" w:hAnsi="仿宋_GB2312" w:cs="仿宋_GB2312" w:eastAsia="仿宋_GB2312"/>
        </w:rPr>
        <w:t xml:space="preserve"> 付款条件说明： </w:t>
      </w:r>
      <w:r>
        <w:rPr>
          <w:rFonts w:ascii="仿宋_GB2312" w:hAnsi="仿宋_GB2312" w:cs="仿宋_GB2312" w:eastAsia="仿宋_GB2312"/>
        </w:rPr>
        <w:t>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95.00</w:t>
      </w:r>
      <w:r>
        <w:rPr>
          <w:rFonts w:ascii="仿宋_GB2312" w:hAnsi="仿宋_GB2312" w:cs="仿宋_GB2312" w:eastAsia="仿宋_GB2312"/>
        </w:rPr>
        <w:t>%。</w:t>
      </w:r>
    </w:p>
    <w:p>
      <w:pPr>
        <w:pStyle w:val="null3"/>
      </w:pPr>
      <w:r>
        <w:rPr>
          <w:rFonts w:ascii="仿宋_GB2312" w:hAnsi="仿宋_GB2312" w:cs="仿宋_GB2312" w:eastAsia="仿宋_GB2312"/>
        </w:rPr>
        <w:t>采购包16：</w:t>
      </w:r>
      <w:r>
        <w:rPr>
          <w:rFonts w:ascii="仿宋_GB2312" w:hAnsi="仿宋_GB2312" w:cs="仿宋_GB2312" w:eastAsia="仿宋_GB2312"/>
        </w:rPr>
        <w:t xml:space="preserve"> 付款条件说明： </w:t>
      </w:r>
      <w:r>
        <w:rPr>
          <w:rFonts w:ascii="仿宋_GB2312" w:hAnsi="仿宋_GB2312" w:cs="仿宋_GB2312" w:eastAsia="仿宋_GB2312"/>
        </w:rPr>
        <w:t>服务期满后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w:t>
      </w:r>
      <w:r>
        <w:rPr>
          <w:rFonts w:ascii="仿宋_GB2312" w:hAnsi="仿宋_GB2312" w:cs="仿宋_GB2312" w:eastAsia="仿宋_GB2312"/>
        </w:rPr>
        <w:t>%。</w:t>
      </w:r>
    </w:p>
    <w:p>
      <w:pPr>
        <w:pStyle w:val="null3"/>
      </w:pPr>
      <w:r>
        <w:rPr>
          <w:rFonts w:ascii="仿宋_GB2312" w:hAnsi="仿宋_GB2312" w:cs="仿宋_GB2312" w:eastAsia="仿宋_GB2312"/>
        </w:rPr>
        <w:t>采购包17：</w:t>
      </w:r>
      <w:r>
        <w:rPr>
          <w:rFonts w:ascii="仿宋_GB2312" w:hAnsi="仿宋_GB2312" w:cs="仿宋_GB2312" w:eastAsia="仿宋_GB2312"/>
        </w:rPr>
        <w:t xml:space="preserve"> 付款条件说明： </w:t>
      </w:r>
      <w:r>
        <w:rPr>
          <w:rFonts w:ascii="仿宋_GB2312" w:hAnsi="仿宋_GB2312" w:cs="仿宋_GB2312" w:eastAsia="仿宋_GB2312"/>
        </w:rPr>
        <w:t>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95.00</w:t>
      </w:r>
      <w:r>
        <w:rPr>
          <w:rFonts w:ascii="仿宋_GB2312" w:hAnsi="仿宋_GB2312" w:cs="仿宋_GB2312" w:eastAsia="仿宋_GB2312"/>
        </w:rPr>
        <w:t>%。</w:t>
      </w:r>
    </w:p>
    <w:p>
      <w:pPr>
        <w:pStyle w:val="null3"/>
      </w:pPr>
      <w:r>
        <w:rPr>
          <w:rFonts w:ascii="仿宋_GB2312" w:hAnsi="仿宋_GB2312" w:cs="仿宋_GB2312" w:eastAsia="仿宋_GB2312"/>
        </w:rPr>
        <w:t>采购包17：</w:t>
      </w:r>
      <w:r>
        <w:rPr>
          <w:rFonts w:ascii="仿宋_GB2312" w:hAnsi="仿宋_GB2312" w:cs="仿宋_GB2312" w:eastAsia="仿宋_GB2312"/>
        </w:rPr>
        <w:t xml:space="preserve"> 付款条件说明： </w:t>
      </w:r>
      <w:r>
        <w:rPr>
          <w:rFonts w:ascii="仿宋_GB2312" w:hAnsi="仿宋_GB2312" w:cs="仿宋_GB2312" w:eastAsia="仿宋_GB2312"/>
        </w:rPr>
        <w:t>服务期满后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供应商按照合同约定，按时开放采购数据库的访问权限，保障数据库的正常使用，至验收之日使用状况良好，并满足合同约定的其它服务要求。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供应商按照合同约定，按时开放采购数据库的访问权限，保障数据库的正常使用，至验收之日使用状况良好，并满足合同约定的其它服务要求。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供应商按照合同约定，按时开放采购数据库的访问权限，保障数据库的正常使用，至验收之日使用状况良好，并满足合同约定的其它服务要求。</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 xml:space="preserve"> 供应商按照合同约定，按时开放采购数据库的访问权限，保障数据库的正常使用，至验收之日使用状况良好，并满足合同约定的其它服务要求。</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供应商按照合同约定，按时开放采购数据库的访问权限，保障数据库的正常使用，至验收之日使用状况良好，并满足合同约定的其它服务要求。</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供应商按照合同约定，按时开放采购数据库的访问权限，保障数据库的正常使用，至验收之日使用状况良好，并满足合同约定的其它服务要求。</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供应商按照合同约定，按时开放采购数据库的访问权限，保障数据库的正常使用，至验收之日使用状况良好，并满足合同约定的其它服务要求。</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供应商按照合同约定，按时开放采购数据库的访问权限，保障数据库的正常使用，至验收之日使用状况良好，并满足合同约定的其它服务要求。</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供应商按照合同约定，按时开放采购数据库的访问权限，保障数据库的正常使用，至验收之日使用状况良好，并满足合同约定的其它服务要求。</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 xml:space="preserve"> 供应商按照合同约定，按时开放采购数据库的访问权限，保障数据库的正常使用，至验收之日使用状况良好，并满足合同约定的其它服务要求。</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供应商按照合同约定，按时开放采购数据库的访问权限，保障数据库的正常使用，至验收之日使用状况良好，并满足合同约定的其它服务要求</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 xml:space="preserve"> 供应商按照合同约定，按时开放采购数据库的访问权限，保障数据库的正常使用，至验收之日使用状况良好，并满足合同约定的其它服务要求。</w:t>
      </w:r>
    </w:p>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供应商按照合同约定，按时开放采购数据库的访问权限，保障数据库的正常使用，至验收之日使用状况良好，并满足合同约定的其它服务要求。</w:t>
      </w:r>
    </w:p>
    <w:p>
      <w:pPr>
        <w:pStyle w:val="null3"/>
      </w:pPr>
      <w:r>
        <w:rPr>
          <w:rFonts w:ascii="仿宋_GB2312" w:hAnsi="仿宋_GB2312" w:cs="仿宋_GB2312" w:eastAsia="仿宋_GB2312"/>
        </w:rPr>
        <w:t>采购包14：</w:t>
      </w:r>
    </w:p>
    <w:p>
      <w:pPr>
        <w:pStyle w:val="null3"/>
      </w:pPr>
      <w:r>
        <w:rPr>
          <w:rFonts w:ascii="仿宋_GB2312" w:hAnsi="仿宋_GB2312" w:cs="仿宋_GB2312" w:eastAsia="仿宋_GB2312"/>
        </w:rPr>
        <w:t>供应商按照合同约定，按时开放采购数据库的访问权限，保障数据库的正常使用，至验收之日使用状况良好，并满足合同约定的其它服务要求。</w:t>
      </w:r>
    </w:p>
    <w:p>
      <w:pPr>
        <w:pStyle w:val="null3"/>
      </w:pPr>
      <w:r>
        <w:rPr>
          <w:rFonts w:ascii="仿宋_GB2312" w:hAnsi="仿宋_GB2312" w:cs="仿宋_GB2312" w:eastAsia="仿宋_GB2312"/>
        </w:rPr>
        <w:t>采购包15：</w:t>
      </w:r>
    </w:p>
    <w:p>
      <w:pPr>
        <w:pStyle w:val="null3"/>
      </w:pPr>
      <w:r>
        <w:rPr>
          <w:rFonts w:ascii="仿宋_GB2312" w:hAnsi="仿宋_GB2312" w:cs="仿宋_GB2312" w:eastAsia="仿宋_GB2312"/>
        </w:rPr>
        <w:t>供应商按照合同约定，按时开放采购数据库的访问权限，保障数据库的正常使用，至验收之日使用状况良好，并满足合同约定的其它服务要求。</w:t>
      </w:r>
    </w:p>
    <w:p>
      <w:pPr>
        <w:pStyle w:val="null3"/>
      </w:pPr>
      <w:r>
        <w:rPr>
          <w:rFonts w:ascii="仿宋_GB2312" w:hAnsi="仿宋_GB2312" w:cs="仿宋_GB2312" w:eastAsia="仿宋_GB2312"/>
        </w:rPr>
        <w:t>采购包16：</w:t>
      </w:r>
    </w:p>
    <w:p>
      <w:pPr>
        <w:pStyle w:val="null3"/>
      </w:pPr>
      <w:r>
        <w:rPr>
          <w:rFonts w:ascii="仿宋_GB2312" w:hAnsi="仿宋_GB2312" w:cs="仿宋_GB2312" w:eastAsia="仿宋_GB2312"/>
        </w:rPr>
        <w:t>供应商按照合同约定，按时开放采购数据库的访问权限，保障数据库的正常使用，至验收之日使用状况良好，并满足合同约定的其它服务要求。</w:t>
      </w:r>
    </w:p>
    <w:p>
      <w:pPr>
        <w:pStyle w:val="null3"/>
      </w:pPr>
      <w:r>
        <w:rPr>
          <w:rFonts w:ascii="仿宋_GB2312" w:hAnsi="仿宋_GB2312" w:cs="仿宋_GB2312" w:eastAsia="仿宋_GB2312"/>
        </w:rPr>
        <w:t>采购包17：</w:t>
      </w:r>
    </w:p>
    <w:p>
      <w:pPr>
        <w:pStyle w:val="null3"/>
      </w:pPr>
      <w:r>
        <w:rPr>
          <w:rFonts w:ascii="仿宋_GB2312" w:hAnsi="仿宋_GB2312" w:cs="仿宋_GB2312" w:eastAsia="仿宋_GB2312"/>
        </w:rPr>
        <w:t>供应商按照合同约定，按时开放采购数据库的访问权限，保障数据库的正常使用，至验收之日使用状况良好，并满足合同约定的其它服务要求。</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详见采购文件、合同文本相关内容。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详见采购文件、合同文本相关内容。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详见采购文件、合同文本相关内容。</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详见采购文件、合同文本相关内容。</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详见采购文件、合同文本相关内容。</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详见采购文件、合同文本相关内容。</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详见采购文件、合同文本相关内容。</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详见采购文件、合同文本相关内容。</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详见采购文件、合同文本相关内容。</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详见采购文件、合同文本相关内容。</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详见采购文件、合同文本相关内容。</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详见采购文件、合同文本相关内容。</w:t>
      </w:r>
    </w:p>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详见采购文件、合同文本相关内容。</w:t>
      </w:r>
    </w:p>
    <w:p>
      <w:pPr>
        <w:pStyle w:val="null3"/>
      </w:pPr>
      <w:r>
        <w:rPr>
          <w:rFonts w:ascii="仿宋_GB2312" w:hAnsi="仿宋_GB2312" w:cs="仿宋_GB2312" w:eastAsia="仿宋_GB2312"/>
        </w:rPr>
        <w:t>采购包14：</w:t>
      </w:r>
    </w:p>
    <w:p>
      <w:pPr>
        <w:pStyle w:val="null3"/>
      </w:pPr>
      <w:r>
        <w:rPr>
          <w:rFonts w:ascii="仿宋_GB2312" w:hAnsi="仿宋_GB2312" w:cs="仿宋_GB2312" w:eastAsia="仿宋_GB2312"/>
        </w:rPr>
        <w:t>详见采购文件、合同文本相关内容。</w:t>
      </w:r>
    </w:p>
    <w:p>
      <w:pPr>
        <w:pStyle w:val="null3"/>
      </w:pPr>
      <w:r>
        <w:rPr>
          <w:rFonts w:ascii="仿宋_GB2312" w:hAnsi="仿宋_GB2312" w:cs="仿宋_GB2312" w:eastAsia="仿宋_GB2312"/>
        </w:rPr>
        <w:t>采购包15：</w:t>
      </w:r>
    </w:p>
    <w:p>
      <w:pPr>
        <w:pStyle w:val="null3"/>
      </w:pPr>
      <w:r>
        <w:rPr>
          <w:rFonts w:ascii="仿宋_GB2312" w:hAnsi="仿宋_GB2312" w:cs="仿宋_GB2312" w:eastAsia="仿宋_GB2312"/>
        </w:rPr>
        <w:t>详见采购文件、合同文本相关内容。</w:t>
      </w:r>
    </w:p>
    <w:p>
      <w:pPr>
        <w:pStyle w:val="null3"/>
      </w:pPr>
      <w:r>
        <w:rPr>
          <w:rFonts w:ascii="仿宋_GB2312" w:hAnsi="仿宋_GB2312" w:cs="仿宋_GB2312" w:eastAsia="仿宋_GB2312"/>
        </w:rPr>
        <w:t>采购包16：</w:t>
      </w:r>
    </w:p>
    <w:p>
      <w:pPr>
        <w:pStyle w:val="null3"/>
      </w:pPr>
      <w:r>
        <w:rPr>
          <w:rFonts w:ascii="仿宋_GB2312" w:hAnsi="仿宋_GB2312" w:cs="仿宋_GB2312" w:eastAsia="仿宋_GB2312"/>
        </w:rPr>
        <w:t>详见采购文件、合同文本相关内容。</w:t>
      </w:r>
    </w:p>
    <w:p>
      <w:pPr>
        <w:pStyle w:val="null3"/>
      </w:pPr>
      <w:r>
        <w:rPr>
          <w:rFonts w:ascii="仿宋_GB2312" w:hAnsi="仿宋_GB2312" w:cs="仿宋_GB2312" w:eastAsia="仿宋_GB2312"/>
        </w:rPr>
        <w:t>采购包17：</w:t>
      </w:r>
    </w:p>
    <w:p>
      <w:pPr>
        <w:pStyle w:val="null3"/>
      </w:pPr>
      <w:r>
        <w:rPr>
          <w:rFonts w:ascii="仿宋_GB2312" w:hAnsi="仿宋_GB2312" w:cs="仿宋_GB2312" w:eastAsia="仿宋_GB2312"/>
        </w:rPr>
        <w:t>详见采购文件、合同文本相关内容。</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采购包14：</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采购包15：</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采购包16：</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采购包17：</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 ①具有独立承担民事责任能力的法人、其他组织或自然人，提供合法有效的统一社会信用代码营业执照（事业单位法人证书/专业服务机构执业许可证/民办非企业单位登记证书，自然人提供身份证） ②税收缴纳证明：法人提供自2024年2月1日以来任意一个月的纳税证明或完税证明，纳税证明或完税证明上应有代收机构或税务机关的公章或业务专用章；其他组织和自然人提供自2024年2月1日以来任意一个月缴纳税收的凭据；依法免税的投标人应提供相关文件证明 ③社会保障资金缴纳证明：提供自2024年2月1日以来任意一个月已缴纳的社会保障资金的证明（社会保障资金缴存单据或社保机构开具的社会保险参保缴费情况证明等）；依法不需要缴纳社会保障资金的投标人应提供相关文件证明 ④提供具有履行本合同所必需的设备和专业技术能力的声明 ⑤参加本次政府采购活动前3年内在经营活动中没有重大违纪，以及未被列入失信被执行人、重大税收违法案件当事人名单、政府采购严重违法失信行为记录名单的书面声明 以上②-③项，提供“陕西省政府采购供应商信用承诺书”的，可不再提供其他证明文件。</w:t>
            </w:r>
          </w:p>
        </w:tc>
        <w:tc>
          <w:tcPr>
            <w:tcW w:type="dxa" w:w="1661"/>
          </w:tcPr>
          <w:p>
            <w:pPr>
              <w:pStyle w:val="null3"/>
            </w:pPr>
            <w:r>
              <w:rPr>
                <w:rFonts w:ascii="仿宋_GB2312" w:hAnsi="仿宋_GB2312" w:cs="仿宋_GB2312" w:eastAsia="仿宋_GB2312"/>
              </w:rPr>
              <w:t>响应函 1资格证明文件.docx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财务状况报告：法人提供会计师事务所出具的有效的2023年或2024年度审计报告（成立时间至提交投标文件截止时间不足一年的可提供成立后任意时段的资产负债表），或提交自2024年8月1日以来银行出具的资信证明，或信用担保机构出具的投标担保函（以上三种形式的资料提供任何一种即可）；其他组织和自然人提供银行出具的资信证明或财务报表；提供“陕西省政府采购供应商信用承诺书”的，可不再提供其他证明文件。</w:t>
            </w:r>
          </w:p>
        </w:tc>
        <w:tc>
          <w:tcPr>
            <w:tcW w:type="dxa" w:w="1661"/>
          </w:tcPr>
          <w:p>
            <w:pPr>
              <w:pStyle w:val="null3"/>
            </w:pPr>
            <w:r>
              <w:rPr>
                <w:rFonts w:ascii="仿宋_GB2312" w:hAnsi="仿宋_GB2312" w:cs="仿宋_GB2312" w:eastAsia="仿宋_GB2312"/>
              </w:rPr>
              <w:t>1资格证明文件.docx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 ①具有独立承担民事责任能力的法人、其他组织或自然人，提供合法有效的统一社会信用代码营业执照（事业单位法人证书/专业服务机构执业许可证/民办非企业单位登记证书，自然人提供身份证） ②税收缴纳证明：法人提供自2024年2月1日以来任意一个月的纳税证明或完税证明，纳税证明或完税证明上应有代收机构或税务机关的公章或业务专用章；其他组织和自然人提供自2024年2月1日以来任意一个月缴纳税收的凭据；依法免税的投标人应提供相关文件证明 ③社会保障资金缴纳证明：提供自2024年2月1日以来任意一个月已缴纳的社会保障资金的证明（社会保障资金缴存单据或社保机构开具的社会保险参保缴费情况证明等）；依法不需要缴纳社会保障资金的投标人应提供相关文件证明 ④提供具有履行本合同所必需的设备和专业技术能力的声明 ⑤参加本次政府采购活动前3年内在经营活动中没有重大违纪，以及未被列入失信被执行人、重大税收违法案件当事人名单、政府采购严重违法失信行为记录名单的书面声明 以上②-③项，提供“陕西省政府采购供应商信用承诺书”的，可不再提供其他证明文件。</w:t>
            </w:r>
          </w:p>
        </w:tc>
        <w:tc>
          <w:tcPr>
            <w:tcW w:type="dxa" w:w="1661"/>
          </w:tcPr>
          <w:p>
            <w:pPr>
              <w:pStyle w:val="null3"/>
            </w:pPr>
            <w:r>
              <w:rPr>
                <w:rFonts w:ascii="仿宋_GB2312" w:hAnsi="仿宋_GB2312" w:cs="仿宋_GB2312" w:eastAsia="仿宋_GB2312"/>
              </w:rPr>
              <w:t>响应函 1资格证明文件.docx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财务状况报告：法人提供会计师事务所出具的有效的2023年或2024年度审计报告（成立时间至提交投标文件截止时间不足一年的可提供成立后任意时段的资产负债表），或提交自2024年8月1日以来银行出具的资信证明，或信用担保机构出具的投标担保函（以上三种形式的资料提供任何一种即可）；其他组织和自然人提供银行出具的资信证明或财务报表；提供“陕西省政府采购供应商信用承诺书”的，可不再提供其他证明文件。</w:t>
            </w:r>
          </w:p>
        </w:tc>
        <w:tc>
          <w:tcPr>
            <w:tcW w:type="dxa" w:w="1661"/>
          </w:tcPr>
          <w:p>
            <w:pPr>
              <w:pStyle w:val="null3"/>
            </w:pPr>
            <w:r>
              <w:rPr>
                <w:rFonts w:ascii="仿宋_GB2312" w:hAnsi="仿宋_GB2312" w:cs="仿宋_GB2312" w:eastAsia="仿宋_GB2312"/>
              </w:rPr>
              <w:t>1资格证明文件.docx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 ①具有独立承担民事责任能力的法人、其他组织或自然人，提供合法有效的统一社会信用代码营业执照（事业单位法人证书/专业服务机构执业许可证/民办非企业单位登记证书，自然人提供身份证） ②税收缴纳证明：法人提供自2024年2月1日以来任意一个月的纳税证明或完税证明，纳税证明或完税证明上应有代收机构或税务机关的公章或业务专用章；其他组织和自然人提供自2024年2月1日以来任意一个月缴纳税收的凭据；依法免税的投标人应提供相关文件证明 ③社会保障资金缴纳证明：提供自2024年2月1日以来任意一个月已缴纳的社会保障资金的证明（社会保障资金缴存单据或社保机构开具的社会保险参保缴费情况证明等）；依法不需要缴纳社会保障资金的投标人应提供相关文件证明 ④提供具有履行本合同所必需的设备和专业技术能力的声明 ⑤参加本次政府采购活动前3年内在经营活动中没有重大违纪，以及未被列入失信被执行人、重大税收违法案件当事人名单、政府采购严重违法失信行为记录名单的书面声明 以上②-③项，提供“陕西省政府采购供应商信用承诺书”的，可不再提供其他证明文件。</w:t>
            </w:r>
          </w:p>
        </w:tc>
        <w:tc>
          <w:tcPr>
            <w:tcW w:type="dxa" w:w="1661"/>
          </w:tcPr>
          <w:p>
            <w:pPr>
              <w:pStyle w:val="null3"/>
            </w:pPr>
            <w:r>
              <w:rPr>
                <w:rFonts w:ascii="仿宋_GB2312" w:hAnsi="仿宋_GB2312" w:cs="仿宋_GB2312" w:eastAsia="仿宋_GB2312"/>
              </w:rPr>
              <w:t>响应函 1资格证明文件.docx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财务状况报告：法人提供会计师事务所出具的有效的2023年或2024年度审计报告（成立时间至提交投标文件截止时间不足一年的可提供成立后任意时段的资产负债表），或提交自2024年8月1日以来银行出具的资信证明，或信用担保机构出具的投标担保函（以上三种形式的资料提供任何一种即可）；其他组织和自然人提供银行出具的资信证明或财务报表；提供“陕西省政府采购供应商信用承诺书”的，可不再提供其他证明文件。</w:t>
            </w:r>
          </w:p>
        </w:tc>
        <w:tc>
          <w:tcPr>
            <w:tcW w:type="dxa" w:w="1661"/>
          </w:tcPr>
          <w:p>
            <w:pPr>
              <w:pStyle w:val="null3"/>
            </w:pPr>
            <w:r>
              <w:rPr>
                <w:rFonts w:ascii="仿宋_GB2312" w:hAnsi="仿宋_GB2312" w:cs="仿宋_GB2312" w:eastAsia="仿宋_GB2312"/>
              </w:rPr>
              <w:t>1资格证明文件.docx</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 ①具有独立承担民事责任能力的法人、其他组织或自然人，提供合法有效的统一社会信用代码营业执照（事业单位法人证书/专业服务机构执业许可证/民办非企业单位登记证书，自然人提供身份证） ②税收缴纳证明：法人提供自2024年2月1日以来任意一个月的纳税证明或完税证明，纳税证明或完税证明上应有代收机构或税务机关的公章或业务专用章；其他组织和自然人提供自2024年2月1日以来任意一个月缴纳税收的凭据；依法免税的投标人应提供相关文件证明 ③社会保障资金缴纳证明：提供自2024年2月1日以来任意一个月已缴纳的社会保障资金的证明（社会保障资金缴存单据或社保机构开具的社会保险参保缴费情况证明等）；依法不需要缴纳社会保障资金的投标人应提供相关文件证明 ④提供具有履行本合同所必需的设备和专业技术能力的声明 ⑤参加本次政府采购活动前3年内在经营活动中没有重大违纪，以及未被列入失信被执行人、重大税收违法案件当事人名单、政府采购严重违法失信行为记录名单的书面声明 以上②-③项，提供“陕西省政府采购供应商信用承诺书”的，可不再提供其他证明文件。</w:t>
            </w:r>
          </w:p>
        </w:tc>
        <w:tc>
          <w:tcPr>
            <w:tcW w:type="dxa" w:w="1661"/>
          </w:tcPr>
          <w:p>
            <w:pPr>
              <w:pStyle w:val="null3"/>
            </w:pPr>
            <w:r>
              <w:rPr>
                <w:rFonts w:ascii="仿宋_GB2312" w:hAnsi="仿宋_GB2312" w:cs="仿宋_GB2312" w:eastAsia="仿宋_GB2312"/>
              </w:rPr>
              <w:t>响应函 1资格证明文件.docx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财务状况报告：法人提供会计师事务所出具的有效的2023年或2024年度审计报告（成立时间至提交投标文件截止时间不足一年的可提供成立后任意时段的资产负债表），或提交自2024年8月1日以来银行出具的资信证明，或信用担保机构出具的投标担保函（以上三种形式的资料提供任何一种即可）；其他组织和自然人提供银行出具的资信证明或财务报表；提供“陕西省政府采购供应商信用承诺书”的，可不再提供其他证明文件。</w:t>
            </w:r>
          </w:p>
        </w:tc>
        <w:tc>
          <w:tcPr>
            <w:tcW w:type="dxa" w:w="1661"/>
          </w:tcPr>
          <w:p>
            <w:pPr>
              <w:pStyle w:val="null3"/>
            </w:pPr>
            <w:r>
              <w:rPr>
                <w:rFonts w:ascii="仿宋_GB2312" w:hAnsi="仿宋_GB2312" w:cs="仿宋_GB2312" w:eastAsia="仿宋_GB2312"/>
              </w:rPr>
              <w:t>1资格证明文件.docx</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 ①具有独立承担民事责任能力的法人、其他组织或自然人，提供合法有效的统一社会信用代码营业执照（事业单位法人证书/专业服务机构执业许可证/民办非企业单位登记证书，自然人提供身份证） ②税收缴纳证明：法人提供自2024年2月1日以来任意一个月的纳税证明或完税证明，纳税证明或完税证明上应有代收机构或税务机关的公章或业务专用章；其他组织和自然人提供自2024年2月1日以来任意一个月缴纳税收的凭据；依法免税的投标人应提供相关文件证明 ③社会保障资金缴纳证明：提供自2024年2月1日以来任意一个月已缴纳的社会保障资金的证明（社会保障资金缴存单据或社保机构开具的社会保险参保缴费情况证明等）；依法不需要缴纳社会保障资金的投标人应提供相关文件证明 ④提供具有履行本合同所必需的设备和专业技术能力的声明 ⑤参加本次政府采购活动前3年内在经营活动中没有重大违纪，以及未被列入失信被执行人、重大税收违法案件当事人名单、政府采购严重违法失信行为记录名单的书面声明 以上②-③项，提供“陕西省政府采购供应商信用承诺书”的，可不再提供其他证明文件。</w:t>
            </w:r>
          </w:p>
        </w:tc>
        <w:tc>
          <w:tcPr>
            <w:tcW w:type="dxa" w:w="1661"/>
          </w:tcPr>
          <w:p>
            <w:pPr>
              <w:pStyle w:val="null3"/>
            </w:pPr>
            <w:r>
              <w:rPr>
                <w:rFonts w:ascii="仿宋_GB2312" w:hAnsi="仿宋_GB2312" w:cs="仿宋_GB2312" w:eastAsia="仿宋_GB2312"/>
              </w:rPr>
              <w:t>响应函 1资格证明文件.docx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财务状况报告：法人提供会计师事务所出具的有效的2023年或2024年度审计报告（成立时间至提交投标文件截止时间不足一年的可提供成立后任意时段的资产负债表），或提交自2024年8月1日以来银行出具的资信证明，或信用担保机构出具的投标担保函（以上三种形式的资料提供任何一种即可）；其他组织和自然人提供银行出具的资信证明或财务报表；提供“陕西省政府采购供应商信用承诺书”的，可不再提供其他证明文件。</w:t>
            </w:r>
          </w:p>
        </w:tc>
        <w:tc>
          <w:tcPr>
            <w:tcW w:type="dxa" w:w="1661"/>
          </w:tcPr>
          <w:p>
            <w:pPr>
              <w:pStyle w:val="null3"/>
            </w:pPr>
            <w:r>
              <w:rPr>
                <w:rFonts w:ascii="仿宋_GB2312" w:hAnsi="仿宋_GB2312" w:cs="仿宋_GB2312" w:eastAsia="仿宋_GB2312"/>
              </w:rPr>
              <w:t>1资格证明文件.docx</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 ①具有独立承担民事责任能力的法人、其他组织或自然人，提供合法有效的统一社会信用代码营业执照（事业单位法人证书/专业服务机构执业许可证/民办非企业单位登记证书，自然人提供身份证） ②税收缴纳证明：法人提供自2024年2月1日以来任意一个月的纳税证明或完税证明，纳税证明或完税证明上应有代收机构或税务机关的公章或业务专用章；其他组织和自然人提供自2024年2月1日以来任意一个月缴纳税收的凭据；依法免税的投标人应提供相关文件证明 ③社会保障资金缴纳证明：提供自2024年2月1日以来任意一个月已缴纳的社会保障资金的证明（社会保障资金缴存单据或社保机构开具的社会保险参保缴费情况证明等）；依法不需要缴纳社会保障资金的投标人应提供相关文件证明 ④提供具有履行本合同所必需的设备和专业技术能力的声明 ⑤参加本次政府采购活动前3年内在经营活动中没有重大违纪，以及未被列入失信被执行人、重大税收违法案件当事人名单、政府采购严重违法失信行为记录名单的书面声明 以上②-③项，提供“陕西省政府采购供应商信用承诺书”的，可不再提供其他证明文件。</w:t>
            </w:r>
          </w:p>
        </w:tc>
        <w:tc>
          <w:tcPr>
            <w:tcW w:type="dxa" w:w="1661"/>
          </w:tcPr>
          <w:p>
            <w:pPr>
              <w:pStyle w:val="null3"/>
            </w:pPr>
            <w:r>
              <w:rPr>
                <w:rFonts w:ascii="仿宋_GB2312" w:hAnsi="仿宋_GB2312" w:cs="仿宋_GB2312" w:eastAsia="仿宋_GB2312"/>
              </w:rPr>
              <w:t>响应函 1资格证明文件.docx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财务状况报告：法人提供会计师事务所出具的有效的2023年或2024年度审计报告（成立时间至提交投标文件截止时间不足一年的可提供成立后任意时段的资产负债表），或提交自2024年8月1日以来银行出具的资信证明，或信用担保机构出具的投标担保函（以上三种形式的资料提供任何一种即可）；其他组织和自然人提供银行出具的资信证明或财务报表；提供“陕西省政府采购供应商信用承诺书”的，可不再提供其他证明文件。</w:t>
            </w:r>
          </w:p>
        </w:tc>
        <w:tc>
          <w:tcPr>
            <w:tcW w:type="dxa" w:w="1661"/>
          </w:tcPr>
          <w:p>
            <w:pPr>
              <w:pStyle w:val="null3"/>
            </w:pPr>
            <w:r>
              <w:rPr>
                <w:rFonts w:ascii="仿宋_GB2312" w:hAnsi="仿宋_GB2312" w:cs="仿宋_GB2312" w:eastAsia="仿宋_GB2312"/>
              </w:rPr>
              <w:t>1资格证明文件.docx</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 ①具有独立承担民事责任能力的法人、其他组织或自然人，提供合法有效的统一社会信用代码营业执照（事业单位法人证书/专业服务机构执业许可证/民办非企业单位登记证书，自然人提供身份证） ②税收缴纳证明：法人提供自2024年2月1日以来任意一个月的纳税证明或完税证明，纳税证明或完税证明上应有代收机构或税务机关的公章或业务专用章；其他组织和自然人提供自2024年2月1日以来任意一个月缴纳税收的凭据；依法免税的投标人应提供相关文件证明 ③社会保障资金缴纳证明：提供自2024年2月1日以来任意一个月已缴纳的社会保障资金的证明（社会保障资金缴存单据或社保机构开具的社会保险参保缴费情况证明等）；依法不需要缴纳社会保障资金的投标人应提供相关文件证明 ④提供具有履行本合同所必需的设备和专业技术能力的声明 ⑤参加本次政府采购活动前3年内在经营活动中没有重大违纪，以及未被列入失信被执行人、重大税收违法案件当事人名单、政府采购严重违法失信行为记录名单的书面声明 以上②-③项，提供“陕西省政府采购供应商信用承诺书”的，可不再提供其他证明文件。</w:t>
            </w:r>
          </w:p>
        </w:tc>
        <w:tc>
          <w:tcPr>
            <w:tcW w:type="dxa" w:w="1661"/>
          </w:tcPr>
          <w:p>
            <w:pPr>
              <w:pStyle w:val="null3"/>
            </w:pPr>
            <w:r>
              <w:rPr>
                <w:rFonts w:ascii="仿宋_GB2312" w:hAnsi="仿宋_GB2312" w:cs="仿宋_GB2312" w:eastAsia="仿宋_GB2312"/>
              </w:rPr>
              <w:t>响应函 1资格证明文件.docx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财务状况报告：法人提供会计师事务所出具的有效的2023年或2024年度审计报告（成立时间至提交投标文件截止时间不足一年的可提供成立后任意时段的资产负债表），或提交自2024年8月1日以来银行出具的资信证明，或信用担保机构出具的投标担保函（以上三种形式的资料提供任何一种即可）；其他组织和自然人提供银行出具的资信证明或财务报表；提供“陕西省政府采购供应商信用承诺书”的，可不再提供其他证明文件。</w:t>
            </w:r>
          </w:p>
        </w:tc>
        <w:tc>
          <w:tcPr>
            <w:tcW w:type="dxa" w:w="1661"/>
          </w:tcPr>
          <w:p>
            <w:pPr>
              <w:pStyle w:val="null3"/>
            </w:pPr>
            <w:r>
              <w:rPr>
                <w:rFonts w:ascii="仿宋_GB2312" w:hAnsi="仿宋_GB2312" w:cs="仿宋_GB2312" w:eastAsia="仿宋_GB2312"/>
              </w:rPr>
              <w:t>1资格证明文件.docx</w:t>
            </w:r>
          </w:p>
        </w:tc>
      </w:tr>
    </w:tbl>
    <w:p>
      <w:pPr>
        <w:pStyle w:val="null3"/>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 ①具有独立承担民事责任能力的法人、其他组织或自然人，提供合法有效的统一社会信用代码营业执照（事业单位法人证书/专业服务机构执业许可证/民办非企业单位登记证书，自然人提供身份证） ②税收缴纳证明：法人提供自2024年2月1日以来任意一个月的纳税证明或完税证明，纳税证明或完税证明上应有代收机构或税务机关的公章或业务专用章；其他组织和自然人提供自2024年2月1日以来任意一个月缴纳税收的凭据；依法免税的投标人应提供相关文件证明 ③社会保障资金缴纳证明：提供自2024年2月1日以来任意一个月已缴纳的社会保障资金的证明（社会保障资金缴存单据或社保机构开具的社会保险参保缴费情况证明等）；依法不需要缴纳社会保障资金的投标人应提供相关文件证明 ④提供具有履行本合同所必需的设备和专业技术能力的声明 ⑤参加本次政府采购活动前3年内在经营活动中没有重大违纪，以及未被列入失信被执行人、重大税收违法案件当事人名单、政府采购严重违法失信行为记录名单的书面声明 以上②-③项，提供“陕西省政府采购供应商信用承诺书”的，可不再提供其他证明文件。</w:t>
            </w:r>
          </w:p>
        </w:tc>
        <w:tc>
          <w:tcPr>
            <w:tcW w:type="dxa" w:w="1661"/>
          </w:tcPr>
          <w:p>
            <w:pPr>
              <w:pStyle w:val="null3"/>
            </w:pPr>
            <w:r>
              <w:rPr>
                <w:rFonts w:ascii="仿宋_GB2312" w:hAnsi="仿宋_GB2312" w:cs="仿宋_GB2312" w:eastAsia="仿宋_GB2312"/>
              </w:rPr>
              <w:t>响应函 1资格证明文件.docx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财务状况报告：法人提供会计师事务所出具的有效的2023年或2024年度审计报告（成立时间至提交投标文件截止时间不足一年的可提供成立后任意时段的资产负债表），或提交自2024年8月1日以来银行出具的资信证明，或信用担保机构出具的投标担保函（以上三种形式的资料提供任何一种即可）；其他组织和自然人提供银行出具的资信证明或财务报表；提供“陕西省政府采购供应商信用承诺书”的，可不再提供其他证明文件。</w:t>
            </w:r>
          </w:p>
        </w:tc>
        <w:tc>
          <w:tcPr>
            <w:tcW w:type="dxa" w:w="1661"/>
          </w:tcPr>
          <w:p>
            <w:pPr>
              <w:pStyle w:val="null3"/>
            </w:pPr>
            <w:r>
              <w:rPr>
                <w:rFonts w:ascii="仿宋_GB2312" w:hAnsi="仿宋_GB2312" w:cs="仿宋_GB2312" w:eastAsia="仿宋_GB2312"/>
              </w:rPr>
              <w:t>1资格证明文件.docx</w:t>
            </w:r>
          </w:p>
        </w:tc>
      </w:tr>
    </w:tbl>
    <w:p>
      <w:pPr>
        <w:pStyle w:val="null3"/>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 ①具有独立承担民事责任能力的法人、其他组织或自然人，提供合法有效的统一社会信用代码营业执照（事业单位法人证书/专业服务机构执业许可证/民办非企业单位登记证书，自然人提供身份证） ②税收缴纳证明：法人提供自2024年2月1日以来任意一个月的纳税证明或完税证明，纳税证明或完税证明上应有代收机构或税务机关的公章或业务专用章；其他组织和自然人提供自2024年2月1日以来任意一个月缴纳税收的凭据；依法免税的投标人应提供相关文件证明 ③社会保障资金缴纳证明：提供自2024年2月1日以来任意一个月已缴纳的社会保障资金的证明（社会保障资金缴存单据或社保机构开具的社会保险参保缴费情况证明等）；依法不需要缴纳社会保障资金的投标人应提供相关文件证明 ④提供具有履行本合同所必需的设备和专业技术能力的声明 ⑤参加本次政府采购活动前3年内在经营活动中没有重大违纪，以及未被列入失信被执行人、重大税收违法案件当事人名单、政府采购严重违法失信行为记录名单的书面声明 以上②-③项，提供“陕西省政府采购供应商信用承诺书”的，可不再提供其他证明文件。</w:t>
            </w:r>
          </w:p>
        </w:tc>
        <w:tc>
          <w:tcPr>
            <w:tcW w:type="dxa" w:w="1661"/>
          </w:tcPr>
          <w:p>
            <w:pPr>
              <w:pStyle w:val="null3"/>
            </w:pPr>
            <w:r>
              <w:rPr>
                <w:rFonts w:ascii="仿宋_GB2312" w:hAnsi="仿宋_GB2312" w:cs="仿宋_GB2312" w:eastAsia="仿宋_GB2312"/>
              </w:rPr>
              <w:t>响应函 1资格证明文件.docx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财务状况报告：法人提供会计师事务所出具的有效的2023年或2024年度审计报告（成立时间至提交投标文件截止时间不足一年的可提供成立后任意时段的资产负债表），或提交自2024年8月1日以来银行出具的资信证明，或信用担保机构出具的投标担保函（以上三种形式的资料提供任何一种即可）；其他组织和自然人提供银行出具的资信证明或财务报表；提供“陕西省政府采购供应商信用承诺书”的，可不再提供其他证明文件。</w:t>
            </w:r>
          </w:p>
        </w:tc>
        <w:tc>
          <w:tcPr>
            <w:tcW w:type="dxa" w:w="1661"/>
          </w:tcPr>
          <w:p>
            <w:pPr>
              <w:pStyle w:val="null3"/>
            </w:pPr>
            <w:r>
              <w:rPr>
                <w:rFonts w:ascii="仿宋_GB2312" w:hAnsi="仿宋_GB2312" w:cs="仿宋_GB2312" w:eastAsia="仿宋_GB2312"/>
              </w:rPr>
              <w:t>1资格证明文件.docx</w:t>
            </w:r>
          </w:p>
        </w:tc>
      </w:tr>
    </w:tbl>
    <w:p>
      <w:pPr>
        <w:pStyle w:val="null3"/>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 ①具有独立承担民事责任能力的法人、其他组织或自然人，提供合法有效的统一社会信用代码营业执照（事业单位法人证书/专业服务机构执业许可证/民办非企业单位登记证书，自然人提供身份证） ②税收缴纳证明：法人提供自2024年2月1日以来任意一个月的纳税证明或完税证明，纳税证明或完税证明上应有代收机构或税务机关的公章或业务专用章；其他组织和自然人提供自2024年2月1日以来任意一个月缴纳税收的凭据；依法免税的投标人应提供相关文件证明 ③社会保障资金缴纳证明：提供自2024年2月1日以来任意一个月已缴纳的社会保障资金的证明（社会保障资金缴存单据或社保机构开具的社会保险参保缴费情况证明等）；依法不需要缴纳社会保障资金的投标人应提供相关文件证明 ④提供具有履行本合同所必需的设备和专业技术能力的声明 ⑤参加本次政府采购活动前3年内在经营活动中没有重大违纪，以及未被列入失信被执行人、重大税收违法案件当事人名单、政府采购严重违法失信行为记录名单的书面声明 以上②-③项，提供“陕西省政府采购供应商信用承诺书”的，可不再提供其他证明文件。</w:t>
            </w:r>
          </w:p>
        </w:tc>
        <w:tc>
          <w:tcPr>
            <w:tcW w:type="dxa" w:w="1661"/>
          </w:tcPr>
          <w:p>
            <w:pPr>
              <w:pStyle w:val="null3"/>
            </w:pPr>
            <w:r>
              <w:rPr>
                <w:rFonts w:ascii="仿宋_GB2312" w:hAnsi="仿宋_GB2312" w:cs="仿宋_GB2312" w:eastAsia="仿宋_GB2312"/>
              </w:rPr>
              <w:t>响应函 1资格证明文件.docx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财务状况报告：法人提供会计师事务所出具的有效的2023年或2024年度审计报告（成立时间至提交投标文件截止时间不足一年的可提供成立后任意时段的资产负债表），或提交自2024年8月1日以来银行出具的资信证明，或信用担保机构出具的投标担保函（以上三种形式的资料提供任何一种即可）；其他组织和自然人提供银行出具的资信证明或财务报表；提供“陕西省政府采购供应商信用承诺书”的，可不再提供其他证明文件。</w:t>
            </w:r>
          </w:p>
        </w:tc>
        <w:tc>
          <w:tcPr>
            <w:tcW w:type="dxa" w:w="1661"/>
          </w:tcPr>
          <w:p>
            <w:pPr>
              <w:pStyle w:val="null3"/>
            </w:pPr>
            <w:r>
              <w:rPr>
                <w:rFonts w:ascii="仿宋_GB2312" w:hAnsi="仿宋_GB2312" w:cs="仿宋_GB2312" w:eastAsia="仿宋_GB2312"/>
              </w:rPr>
              <w:t>1资格证明文件.docx</w:t>
            </w:r>
          </w:p>
        </w:tc>
      </w:tr>
    </w:tbl>
    <w:p>
      <w:pPr>
        <w:pStyle w:val="null3"/>
      </w:pPr>
      <w:r>
        <w:rPr>
          <w:rFonts w:ascii="仿宋_GB2312" w:hAnsi="仿宋_GB2312" w:cs="仿宋_GB2312" w:eastAsia="仿宋_GB2312"/>
        </w:rPr>
        <w:t>采购包11：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 ①具有独立承担民事责任能力的法人、其他组织或自然人，提供合法有效的统一社会信用代码营业执照（事业单位法人证书/专业服务机构执业许可证/民办非企业单位登记证书，自然人提供身份证） ②税收缴纳证明：法人提供自2024年2月1日以来任意一个月的纳税证明或完税证明，纳税证明或完税证明上应有代收机构或税务机关的公章或业务专用章；其他组织和自然人提供自2024年2月1日以来任意一个月缴纳税收的凭据；依法免税的投标人应提供相关文件证明 ③社会保障资金缴纳证明：提供自2024年2月1日以来任意一个月已缴纳的社会保障资金的证明（社会保障资金缴存单据或社保机构开具的社会保险参保缴费情况证明等）；依法不需要缴纳社会保障资金的投标人应提供相关文件证明 ④提供具有履行本合同所必需的设备和专业技术能力的声明 ⑤参加本次政府采购活动前3年内在经营活动中没有重大违纪，以及未被列入失信被执行人、重大税收违法案件当事人名单、政府采购严重违法失信行为记录名单的书面声明 以上②-③项，提供“陕西省政府采购供应商信用承诺书”的，可不再提供其他证明文件。</w:t>
            </w:r>
          </w:p>
        </w:tc>
        <w:tc>
          <w:tcPr>
            <w:tcW w:type="dxa" w:w="1661"/>
          </w:tcPr>
          <w:p>
            <w:pPr>
              <w:pStyle w:val="null3"/>
            </w:pPr>
            <w:r>
              <w:rPr>
                <w:rFonts w:ascii="仿宋_GB2312" w:hAnsi="仿宋_GB2312" w:cs="仿宋_GB2312" w:eastAsia="仿宋_GB2312"/>
              </w:rPr>
              <w:t>响应函 1资格证明文件.docx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财务状况报告：法人提供会计师事务所出具的有效的2023年或2024年度审计报告（成立时间至提交投标文件截止时间不足一年的可提供成立后任意时段的资产负债表），或提交自2024年8月1日以来银行出具的资信证明，或信用担保机构出具的投标担保函（以上三种形式的资料提供任何一种即可）；其他组织和自然人提供银行出具的资信证明或财务报表；提供“陕西省政府采购供应商信用承诺书”的，可不再提供其他证明文件。</w:t>
            </w:r>
          </w:p>
        </w:tc>
        <w:tc>
          <w:tcPr>
            <w:tcW w:type="dxa" w:w="1661"/>
          </w:tcPr>
          <w:p>
            <w:pPr>
              <w:pStyle w:val="null3"/>
            </w:pPr>
            <w:r>
              <w:rPr>
                <w:rFonts w:ascii="仿宋_GB2312" w:hAnsi="仿宋_GB2312" w:cs="仿宋_GB2312" w:eastAsia="仿宋_GB2312"/>
              </w:rPr>
              <w:t>1资格证明文件.docx</w:t>
            </w:r>
          </w:p>
        </w:tc>
      </w:tr>
    </w:tbl>
    <w:p>
      <w:pPr>
        <w:pStyle w:val="null3"/>
      </w:pPr>
      <w:r>
        <w:rPr>
          <w:rFonts w:ascii="仿宋_GB2312" w:hAnsi="仿宋_GB2312" w:cs="仿宋_GB2312" w:eastAsia="仿宋_GB2312"/>
        </w:rPr>
        <w:t>采购包12：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 ①具有独立承担民事责任能力的法人、其他组织或自然人，提供合法有效的统一社会信用代码营业执照（事业单位法人证书/专业服务机构执业许可证/民办非企业单位登记证书，自然人提供身份证） ②税收缴纳证明：法人提供自2024年2月1日以来任意一个月的纳税证明或完税证明，纳税证明或完税证明上应有代收机构或税务机关的公章或业务专用章；其他组织和自然人提供自2024年2月1日以来任意一个月缴纳税收的凭据；依法免税的投标人应提供相关文件证明 ③社会保障资金缴纳证明：提供自2024年2月1日以来任意一个月已缴纳的社会保障资金的证明（社会保障资金缴存单据或社保机构开具的社会保险参保缴费情况证明等）；依法不需要缴纳社会保障资金的投标人应提供相关文件证明 ④提供具有履行本合同所必需的设备和专业技术能力的声明 ⑤参加本次政府采购活动前3年内在经营活动中没有重大违纪，以及未被列入失信被执行人、重大税收违法案件当事人名单、政府采购严重违法失信行为记录名单的书面声明 以上②-③项，提供“陕西省政府采购供应商信用承诺书”的，可不再提供其他证明文件。</w:t>
            </w:r>
          </w:p>
        </w:tc>
        <w:tc>
          <w:tcPr>
            <w:tcW w:type="dxa" w:w="1661"/>
          </w:tcPr>
          <w:p>
            <w:pPr>
              <w:pStyle w:val="null3"/>
            </w:pPr>
            <w:r>
              <w:rPr>
                <w:rFonts w:ascii="仿宋_GB2312" w:hAnsi="仿宋_GB2312" w:cs="仿宋_GB2312" w:eastAsia="仿宋_GB2312"/>
              </w:rPr>
              <w:t>响应函 1资格证明文件.docx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财务状况报告：法人提供会计师事务所出具的有效的2023年或2024年度审计报告（成立时间至提交投标文件截止时间不足一年的可提供成立后任意时段的资产负债表），或提交自2024年8月1日以来银行出具的资信证明，或信用担保机构出具的投标担保函（以上三种形式的资料提供任何一种即可）；其他组织和自然人提供银行出具的资信证明或财务报表；提供“陕西省政府采购供应商信用承诺书”的，可不再提供其他证明文件。</w:t>
            </w:r>
          </w:p>
        </w:tc>
        <w:tc>
          <w:tcPr>
            <w:tcW w:type="dxa" w:w="1661"/>
          </w:tcPr>
          <w:p>
            <w:pPr>
              <w:pStyle w:val="null3"/>
            </w:pPr>
            <w:r>
              <w:rPr>
                <w:rFonts w:ascii="仿宋_GB2312" w:hAnsi="仿宋_GB2312" w:cs="仿宋_GB2312" w:eastAsia="仿宋_GB2312"/>
              </w:rPr>
              <w:t>1资格证明文件.docx</w:t>
            </w:r>
          </w:p>
        </w:tc>
      </w:tr>
    </w:tbl>
    <w:p>
      <w:pPr>
        <w:pStyle w:val="null3"/>
      </w:pPr>
      <w:r>
        <w:rPr>
          <w:rFonts w:ascii="仿宋_GB2312" w:hAnsi="仿宋_GB2312" w:cs="仿宋_GB2312" w:eastAsia="仿宋_GB2312"/>
        </w:rPr>
        <w:t>采购包13：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 ①具有独立承担民事责任能力的法人、其他组织或自然人，提供合法有效的统一社会信用代码营业执照（事业单位法人证书/专业服务机构执业许可证/民办非企业单位登记证书，自然人提供身份证） ②税收缴纳证明：法人提供自2024年2月1日以来任意一个月的纳税证明或完税证明，纳税证明或完税证明上应有代收机构或税务机关的公章或业务专用章；其他组织和自然人提供自2024年2月1日以来任意一个月缴纳税收的凭据；依法免税的投标人应提供相关文件证明 ③社会保障资金缴纳证明：提供自2024年2月1日以来任意一个月已缴纳的社会保障资金的证明（社会保障资金缴存单据或社保机构开具的社会保险参保缴费情况证明等）；依法不需要缴纳社会保障资金的投标人应提供相关文件证明 ④提供具有履行本合同所必需的设备和专业技术能力的声明 ⑤参加本次政府采购活动前3年内在经营活动中没有重大违纪，以及未被列入失信被执行人、重大税收违法案件当事人名单、政府采购严重违法失信行为记录名单的书面声明 以上②-③项，提供“陕西省政府采购供应商信用承诺书”的，可不再提供其他证明文件。</w:t>
            </w:r>
          </w:p>
        </w:tc>
        <w:tc>
          <w:tcPr>
            <w:tcW w:type="dxa" w:w="1661"/>
          </w:tcPr>
          <w:p>
            <w:pPr>
              <w:pStyle w:val="null3"/>
            </w:pPr>
            <w:r>
              <w:rPr>
                <w:rFonts w:ascii="仿宋_GB2312" w:hAnsi="仿宋_GB2312" w:cs="仿宋_GB2312" w:eastAsia="仿宋_GB2312"/>
              </w:rPr>
              <w:t>响应函 1资格证明文件.docx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财务状况报告：法人提供会计师事务所出具的有效的2023年或2024年度审计报告（成立时间至提交投标文件截止时间不足一年的可提供成立后任意时段的资产负债表），或提交自2024年8月1日以来银行出具的资信证明，或信用担保机构出具的投标担保函（以上三种形式的资料提供任何一种即可）；其他组织和自然人提供银行出具的资信证明或财务报表；提供“陕西省政府采购供应商信用承诺书”的，可不再提供其他证明文件。</w:t>
            </w:r>
          </w:p>
        </w:tc>
        <w:tc>
          <w:tcPr>
            <w:tcW w:type="dxa" w:w="1661"/>
          </w:tcPr>
          <w:p>
            <w:pPr>
              <w:pStyle w:val="null3"/>
            </w:pPr>
            <w:r>
              <w:rPr>
                <w:rFonts w:ascii="仿宋_GB2312" w:hAnsi="仿宋_GB2312" w:cs="仿宋_GB2312" w:eastAsia="仿宋_GB2312"/>
              </w:rPr>
              <w:t>1资格证明文件.docx</w:t>
            </w:r>
          </w:p>
        </w:tc>
      </w:tr>
    </w:tbl>
    <w:p>
      <w:pPr>
        <w:pStyle w:val="null3"/>
      </w:pPr>
      <w:r>
        <w:rPr>
          <w:rFonts w:ascii="仿宋_GB2312" w:hAnsi="仿宋_GB2312" w:cs="仿宋_GB2312" w:eastAsia="仿宋_GB2312"/>
        </w:rPr>
        <w:t>采购包14：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 ①具有独立承担民事责任能力的法人、其他组织或自然人，提供合法有效的统一社会信用代码营业执照（事业单位法人证书/专业服务机构执业许可证/民办非企业单位登记证书，自然人提供身份证） ②税收缴纳证明：法人提供自2024年2月1日以来任意一个月的纳税证明或完税证明，纳税证明或完税证明上应有代收机构或税务机关的公章或业务专用章；其他组织和自然人提供自2024年2月1日以来任意一个月缴纳税收的凭据；依法免税的投标人应提供相关文件证明 ③社会保障资金缴纳证明：提供自2024年2月1日以来任意一个月已缴纳的社会保障资金的证明（社会保障资金缴存单据或社保机构开具的社会保险参保缴费情况证明等）；依法不需要缴纳社会保障资金的投标人应提供相关文件证明 ④提供具有履行本合同所必需的设备和专业技术能力的声明 ⑤参加本次政府采购活动前3年内在经营活动中没有重大违纪，以及未被列入失信被执行人、重大税收违法案件当事人名单、政府采购严重违法失信行为记录名单的书面声明 以上②-③项，提供“陕西省政府采购供应商信用承诺书”的，可不再提供其他证明文件。</w:t>
            </w:r>
          </w:p>
        </w:tc>
        <w:tc>
          <w:tcPr>
            <w:tcW w:type="dxa" w:w="1661"/>
          </w:tcPr>
          <w:p>
            <w:pPr>
              <w:pStyle w:val="null3"/>
            </w:pPr>
            <w:r>
              <w:rPr>
                <w:rFonts w:ascii="仿宋_GB2312" w:hAnsi="仿宋_GB2312" w:cs="仿宋_GB2312" w:eastAsia="仿宋_GB2312"/>
              </w:rPr>
              <w:t>响应函 1资格证明文件.docx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财务状况报告：法人提供会计师事务所出具的有效的2023年或2024年度审计报告（成立时间至提交投标文件截止时间不足一年的可提供成立后任意时段的资产负债表），或提交自2024年8月1日以来银行出具的资信证明，或信用担保机构出具的投标担保函（以上三种形式的资料提供任何一种即可）；其他组织和自然人提供银行出具的资信证明或财务报表；提供“陕西省政府采购供应商信用承诺书”的，可不再提供其他证明文件。</w:t>
            </w:r>
          </w:p>
        </w:tc>
        <w:tc>
          <w:tcPr>
            <w:tcW w:type="dxa" w:w="1661"/>
          </w:tcPr>
          <w:p>
            <w:pPr>
              <w:pStyle w:val="null3"/>
            </w:pPr>
            <w:r>
              <w:rPr>
                <w:rFonts w:ascii="仿宋_GB2312" w:hAnsi="仿宋_GB2312" w:cs="仿宋_GB2312" w:eastAsia="仿宋_GB2312"/>
              </w:rPr>
              <w:t>1资格证明文件.docx</w:t>
            </w:r>
          </w:p>
        </w:tc>
      </w:tr>
    </w:tbl>
    <w:p>
      <w:pPr>
        <w:pStyle w:val="null3"/>
      </w:pPr>
      <w:r>
        <w:rPr>
          <w:rFonts w:ascii="仿宋_GB2312" w:hAnsi="仿宋_GB2312" w:cs="仿宋_GB2312" w:eastAsia="仿宋_GB2312"/>
        </w:rPr>
        <w:t>采购包15：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 ①具有独立承担民事责任能力的法人、其他组织或自然人，提供合法有效的统一社会信用代码营业执照（事业单位法人证书/专业服务机构执业许可证/民办非企业单位登记证书，自然人提供身份证） ②税收缴纳证明：法人提供自2024年2月1日以来任意一个月的纳税证明或完税证明，纳税证明或完税证明上应有代收机构或税务机关的公章或业务专用章；其他组织和自然人提供自2024年2月1日以来任意一个月缴纳税收的凭据；依法免税的投标人应提供相关文件证明 ③社会保障资金缴纳证明：提供自2024年2月1日以来任意一个月已缴纳的社会保障资金的证明（社会保障资金缴存单据或社保机构开具的社会保险参保缴费情况证明等）；依法不需要缴纳社会保障资金的投标人应提供相关文件证明 ④提供具有履行本合同所必需的设备和专业技术能力的声明 ⑤参加本次政府采购活动前3年内在经营活动中没有重大违纪，以及未被列入失信被执行人、重大税收违法案件当事人名单、政府采购严重违法失信行为记录名单的书面声明 以上②-③项，提供“陕西省政府采购供应商信用承诺书”的，可不再提供其他证明文件。</w:t>
            </w:r>
          </w:p>
        </w:tc>
        <w:tc>
          <w:tcPr>
            <w:tcW w:type="dxa" w:w="1661"/>
          </w:tcPr>
          <w:p>
            <w:pPr>
              <w:pStyle w:val="null3"/>
            </w:pPr>
            <w:r>
              <w:rPr>
                <w:rFonts w:ascii="仿宋_GB2312" w:hAnsi="仿宋_GB2312" w:cs="仿宋_GB2312" w:eastAsia="仿宋_GB2312"/>
              </w:rPr>
              <w:t>响应函 1资格证明文件.docx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财务状况报告：法人提供会计师事务所出具的有效的2023年或2024年度审计报告（成立时间至提交投标文件截止时间不足一年的可提供成立后任意时段的资产负债表），或提交自2024年8月1日以来银行出具的资信证明，或信用担保机构出具的投标担保函（以上三种形式的资料提供任何一种即可）；其他组织和自然人提供银行出具的资信证明或财务报表；提供“陕西省政府采购供应商信用承诺书”的，可不再提供其他证明文件。</w:t>
            </w:r>
          </w:p>
        </w:tc>
        <w:tc>
          <w:tcPr>
            <w:tcW w:type="dxa" w:w="1661"/>
          </w:tcPr>
          <w:p>
            <w:pPr>
              <w:pStyle w:val="null3"/>
            </w:pPr>
            <w:r>
              <w:rPr>
                <w:rFonts w:ascii="仿宋_GB2312" w:hAnsi="仿宋_GB2312" w:cs="仿宋_GB2312" w:eastAsia="仿宋_GB2312"/>
              </w:rPr>
              <w:t>1资格证明文件.docx</w:t>
            </w:r>
          </w:p>
        </w:tc>
      </w:tr>
    </w:tbl>
    <w:p>
      <w:pPr>
        <w:pStyle w:val="null3"/>
      </w:pPr>
      <w:r>
        <w:rPr>
          <w:rFonts w:ascii="仿宋_GB2312" w:hAnsi="仿宋_GB2312" w:cs="仿宋_GB2312" w:eastAsia="仿宋_GB2312"/>
        </w:rPr>
        <w:t>采购包16：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 ①具有独立承担民事责任能力的法人、其他组织或自然人，提供合法有效的统一社会信用代码营业执照（事业单位法人证书/专业服务机构执业许可证/民办非企业单位登记证书，自然人提供身份证） ②税收缴纳证明：法人提供自2024年2月1日以来任意一个月的纳税证明或完税证明，纳税证明或完税证明上应有代收机构或税务机关的公章或业务专用章；其他组织和自然人提供自2024年2月1日以来任意一个月缴纳税收的凭据；依法免税的投标人应提供相关文件证明 ③社会保障资金缴纳证明：提供自2024年2月1日以来任意一个月已缴纳的社会保障资金的证明（社会保障资金缴存单据或社保机构开具的社会保险参保缴费情况证明等）；依法不需要缴纳社会保障资金的投标人应提供相关文件证明 ④提供具有履行本合同所必需的设备和专业技术能力的声明 ⑤参加本次政府采购活动前3年内在经营活动中没有重大违纪，以及未被列入失信被执行人、重大税收违法案件当事人名单、政府采购严重违法失信行为记录名单的书面声明 以上②-③项，提供“陕西省政府采购供应商信用承诺书”的，可不再提供其他证明文件。</w:t>
            </w:r>
          </w:p>
        </w:tc>
        <w:tc>
          <w:tcPr>
            <w:tcW w:type="dxa" w:w="1661"/>
          </w:tcPr>
          <w:p>
            <w:pPr>
              <w:pStyle w:val="null3"/>
            </w:pPr>
            <w:r>
              <w:rPr>
                <w:rFonts w:ascii="仿宋_GB2312" w:hAnsi="仿宋_GB2312" w:cs="仿宋_GB2312" w:eastAsia="仿宋_GB2312"/>
              </w:rPr>
              <w:t>响应函 1资格证明文件.docx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财务状况报告：法人提供会计师事务所出具的有效的2023年或2024年度审计报告（成立时间至提交投标文件截止时间不足一年的可提供成立后任意时段的资产负债表），或提交自2024年8月1日以来银行出具的资信证明，或信用担保机构出具的投标担保函（以上三种形式的资料提供任何一种即可）；其他组织和自然人提供银行出具的资信证明或财务报表；提供“陕西省政府采购供应商信用承诺书”的，可不再提供其他证明文件。</w:t>
            </w:r>
          </w:p>
        </w:tc>
        <w:tc>
          <w:tcPr>
            <w:tcW w:type="dxa" w:w="1661"/>
          </w:tcPr>
          <w:p>
            <w:pPr>
              <w:pStyle w:val="null3"/>
            </w:pPr>
            <w:r>
              <w:rPr>
                <w:rFonts w:ascii="仿宋_GB2312" w:hAnsi="仿宋_GB2312" w:cs="仿宋_GB2312" w:eastAsia="仿宋_GB2312"/>
              </w:rPr>
              <w:t>1资格证明文件.docx</w:t>
            </w:r>
          </w:p>
        </w:tc>
      </w:tr>
    </w:tbl>
    <w:p>
      <w:pPr>
        <w:pStyle w:val="null3"/>
      </w:pPr>
      <w:r>
        <w:rPr>
          <w:rFonts w:ascii="仿宋_GB2312" w:hAnsi="仿宋_GB2312" w:cs="仿宋_GB2312" w:eastAsia="仿宋_GB2312"/>
        </w:rPr>
        <w:t>采购包17：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 ①具有独立承担民事责任能力的法人、其他组织或自然人，提供合法有效的统一社会信用代码营业执照（事业单位法人证书/专业服务机构执业许可证/民办非企业单位登记证书，自然人提供身份证） ②税收缴纳证明：法人提供自2024年2月1日以来任意一个月的纳税证明或完税证明，纳税证明或完税证明上应有代收机构或税务机关的公章或业务专用章；其他组织和自然人提供自2024年2月1日以来任意一个月缴纳税收的凭据；依法免税的投标人应提供相关文件证明 ③社会保障资金缴纳证明：提供自2024年2月1日以来任意一个月已缴纳的社会保障资金的证明（社会保障资金缴存单据或社保机构开具的社会保险参保缴费情况证明等）；依法不需要缴纳社会保障资金的投标人应提供相关文件证明 ④提供具有履行本合同所必需的设备和专业技术能力的声明 ⑤参加本次政府采购活动前3年内在经营活动中没有重大违纪，以及未被列入失信被执行人、重大税收违法案件当事人名单、政府采购严重违法失信行为记录名单的书面声明 以上②-③项，提供“陕西省政府采购供应商信用承诺书”的，可不再提供其他证明文件。</w:t>
            </w:r>
          </w:p>
        </w:tc>
        <w:tc>
          <w:tcPr>
            <w:tcW w:type="dxa" w:w="1661"/>
          </w:tcPr>
          <w:p>
            <w:pPr>
              <w:pStyle w:val="null3"/>
            </w:pPr>
            <w:r>
              <w:rPr>
                <w:rFonts w:ascii="仿宋_GB2312" w:hAnsi="仿宋_GB2312" w:cs="仿宋_GB2312" w:eastAsia="仿宋_GB2312"/>
              </w:rPr>
              <w:t>响应函 1资格证明文件.docx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财务状况报告：法人提供会计师事务所出具的有效的2023年或2024年度审计报告（成立时间至提交投标文件截止时间不足一年的可提供成立后任意时段的资产负债表），或提交自2024年8月1日以来银行出具的资信证明，或信用担保机构出具的投标担保函（以上三种形式的资料提供任何一种即可）；其他组织和自然人提供银行出具的资信证明或财务报表；提供“陕西省政府采购供应商信用承诺书”的，可不再提供其他证明文件。</w:t>
            </w:r>
          </w:p>
        </w:tc>
        <w:tc>
          <w:tcPr>
            <w:tcW w:type="dxa" w:w="1661"/>
          </w:tcPr>
          <w:p>
            <w:pPr>
              <w:pStyle w:val="null3"/>
            </w:pPr>
            <w:r>
              <w:rPr>
                <w:rFonts w:ascii="仿宋_GB2312" w:hAnsi="仿宋_GB2312" w:cs="仿宋_GB2312" w:eastAsia="仿宋_GB2312"/>
              </w:rPr>
              <w:t>1资格证明文件.docx</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法定代表人参加投标的，须出示身份证；法定代表人授权本单位他人参加投标的，须提供法定代表人授权委托书及被授权人身份证复印件。</w:t>
            </w:r>
          </w:p>
        </w:tc>
        <w:tc>
          <w:tcPr>
            <w:tcW w:type="dxa" w:w="1661"/>
          </w:tcPr>
          <w:p>
            <w:pPr>
              <w:pStyle w:val="null3"/>
            </w:pPr>
            <w:r>
              <w:rPr>
                <w:rFonts w:ascii="仿宋_GB2312" w:hAnsi="仿宋_GB2312" w:cs="仿宋_GB2312" w:eastAsia="仿宋_GB2312"/>
              </w:rPr>
              <w:t>1资格证明文件.docx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法定代表人参加投标的，须出示身份证；法定代表人授权本单位他人参加投标的，须提供法定代表人授权委托书及被授权人身份证复印件。</w:t>
            </w:r>
          </w:p>
        </w:tc>
        <w:tc>
          <w:tcPr>
            <w:tcW w:type="dxa" w:w="1661"/>
          </w:tcPr>
          <w:p>
            <w:pPr>
              <w:pStyle w:val="null3"/>
            </w:pPr>
            <w:r>
              <w:rPr>
                <w:rFonts w:ascii="仿宋_GB2312" w:hAnsi="仿宋_GB2312" w:cs="仿宋_GB2312" w:eastAsia="仿宋_GB2312"/>
              </w:rPr>
              <w:t>1资格证明文件.docx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法定代表人参加投标的，须出示身份证；法定代表人授权本单位他人参加投标的，须提供法定代表人授权委托书及被授权人身份证复印件。</w:t>
            </w:r>
          </w:p>
        </w:tc>
        <w:tc>
          <w:tcPr>
            <w:tcW w:type="dxa" w:w="1661"/>
          </w:tcPr>
          <w:p>
            <w:pPr>
              <w:pStyle w:val="null3"/>
            </w:pPr>
            <w:r>
              <w:rPr>
                <w:rFonts w:ascii="仿宋_GB2312" w:hAnsi="仿宋_GB2312" w:cs="仿宋_GB2312" w:eastAsia="仿宋_GB2312"/>
              </w:rPr>
              <w:t>1资格证明文件.docx</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法定代表人参加投标的，须出示身份证；法定代表人授权本单位他人参加投标的，须提供法定代表人授权委托书及被授权人身份证复印件。</w:t>
            </w:r>
          </w:p>
        </w:tc>
        <w:tc>
          <w:tcPr>
            <w:tcW w:type="dxa" w:w="1661"/>
          </w:tcPr>
          <w:p>
            <w:pPr>
              <w:pStyle w:val="null3"/>
            </w:pPr>
            <w:r>
              <w:rPr>
                <w:rFonts w:ascii="仿宋_GB2312" w:hAnsi="仿宋_GB2312" w:cs="仿宋_GB2312" w:eastAsia="仿宋_GB2312"/>
              </w:rPr>
              <w:t>1资格证明文件.docx</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法定代表人参加投标的，须出示身份证；法定代表人授权本单位他人参加投标的，须提供法定代表人授权委托书及被授权人身份证复印件。</w:t>
            </w:r>
          </w:p>
        </w:tc>
        <w:tc>
          <w:tcPr>
            <w:tcW w:type="dxa" w:w="1661"/>
          </w:tcPr>
          <w:p>
            <w:pPr>
              <w:pStyle w:val="null3"/>
            </w:pPr>
            <w:r>
              <w:rPr>
                <w:rFonts w:ascii="仿宋_GB2312" w:hAnsi="仿宋_GB2312" w:cs="仿宋_GB2312" w:eastAsia="仿宋_GB2312"/>
              </w:rPr>
              <w:t>1资格证明文件.docx</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法定代表人参加投标的，须出示身份证；法定代表人授权本单位他人参加投标的，须提供法定代表人授权委托书及被授权人身份证复印件。</w:t>
            </w:r>
          </w:p>
        </w:tc>
        <w:tc>
          <w:tcPr>
            <w:tcW w:type="dxa" w:w="1661"/>
          </w:tcPr>
          <w:p>
            <w:pPr>
              <w:pStyle w:val="null3"/>
            </w:pPr>
            <w:r>
              <w:rPr>
                <w:rFonts w:ascii="仿宋_GB2312" w:hAnsi="仿宋_GB2312" w:cs="仿宋_GB2312" w:eastAsia="仿宋_GB2312"/>
              </w:rPr>
              <w:t>1资格证明文件.docx</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法定代表人参加投标的，须出示身份证；法定代表人授权本单位他人参加投标的，须提供法定代表人授权委托书及被授权人身份证复印件。</w:t>
            </w:r>
          </w:p>
        </w:tc>
        <w:tc>
          <w:tcPr>
            <w:tcW w:type="dxa" w:w="1661"/>
          </w:tcPr>
          <w:p>
            <w:pPr>
              <w:pStyle w:val="null3"/>
            </w:pPr>
            <w:r>
              <w:rPr>
                <w:rFonts w:ascii="仿宋_GB2312" w:hAnsi="仿宋_GB2312" w:cs="仿宋_GB2312" w:eastAsia="仿宋_GB2312"/>
              </w:rPr>
              <w:t>1资格证明文件.docx</w:t>
            </w:r>
          </w:p>
        </w:tc>
      </w:tr>
    </w:tbl>
    <w:p>
      <w:pPr>
        <w:pStyle w:val="null3"/>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法定代表人参加投标的，须出示身份证；法定代表人授权本单位他人参加投标的，须提供法定代表人授权委托书及被授权人身份证复印件。</w:t>
            </w:r>
          </w:p>
        </w:tc>
        <w:tc>
          <w:tcPr>
            <w:tcW w:type="dxa" w:w="1661"/>
          </w:tcPr>
          <w:p>
            <w:pPr>
              <w:pStyle w:val="null3"/>
            </w:pPr>
            <w:r>
              <w:rPr>
                <w:rFonts w:ascii="仿宋_GB2312" w:hAnsi="仿宋_GB2312" w:cs="仿宋_GB2312" w:eastAsia="仿宋_GB2312"/>
              </w:rPr>
              <w:t>1资格证明文件.docx</w:t>
            </w:r>
          </w:p>
        </w:tc>
      </w:tr>
    </w:tbl>
    <w:p>
      <w:pPr>
        <w:pStyle w:val="null3"/>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法定代表人参加投标的，须出示身份证；法定代表人授权本单位他人参加投标的，须提供法定代表人授权委托书及被授权人身份证复印件。</w:t>
            </w:r>
          </w:p>
        </w:tc>
        <w:tc>
          <w:tcPr>
            <w:tcW w:type="dxa" w:w="1661"/>
          </w:tcPr>
          <w:p>
            <w:pPr>
              <w:pStyle w:val="null3"/>
            </w:pPr>
            <w:r>
              <w:rPr>
                <w:rFonts w:ascii="仿宋_GB2312" w:hAnsi="仿宋_GB2312" w:cs="仿宋_GB2312" w:eastAsia="仿宋_GB2312"/>
              </w:rPr>
              <w:t>1资格证明文件.docx</w:t>
            </w:r>
          </w:p>
        </w:tc>
      </w:tr>
    </w:tbl>
    <w:p>
      <w:pPr>
        <w:pStyle w:val="null3"/>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法定代表人参加投标的，须出示身份证；法定代表人授权本单位他人参加投标的，须提供法定代表人授权委托书及被授权人身份证复印件。</w:t>
            </w:r>
          </w:p>
        </w:tc>
        <w:tc>
          <w:tcPr>
            <w:tcW w:type="dxa" w:w="1661"/>
          </w:tcPr>
          <w:p>
            <w:pPr>
              <w:pStyle w:val="null3"/>
            </w:pPr>
            <w:r>
              <w:rPr>
                <w:rFonts w:ascii="仿宋_GB2312" w:hAnsi="仿宋_GB2312" w:cs="仿宋_GB2312" w:eastAsia="仿宋_GB2312"/>
              </w:rPr>
              <w:t>1资格证明文件.docx</w:t>
            </w:r>
          </w:p>
        </w:tc>
      </w:tr>
    </w:tbl>
    <w:p>
      <w:pPr>
        <w:pStyle w:val="null3"/>
      </w:pPr>
      <w:r>
        <w:rPr>
          <w:rFonts w:ascii="仿宋_GB2312" w:hAnsi="仿宋_GB2312" w:cs="仿宋_GB2312" w:eastAsia="仿宋_GB2312"/>
        </w:rPr>
        <w:t>采购包11：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法定代表人参加投标的，须出示身份证；法定代表人授权本单位他人参加投标的，须提供法定代表人授权委托书及被授权人身份证复印件。</w:t>
            </w:r>
          </w:p>
        </w:tc>
        <w:tc>
          <w:tcPr>
            <w:tcW w:type="dxa" w:w="1661"/>
          </w:tcPr>
          <w:p>
            <w:pPr>
              <w:pStyle w:val="null3"/>
            </w:pPr>
            <w:r>
              <w:rPr>
                <w:rFonts w:ascii="仿宋_GB2312" w:hAnsi="仿宋_GB2312" w:cs="仿宋_GB2312" w:eastAsia="仿宋_GB2312"/>
              </w:rPr>
              <w:t>1资格证明文件.docx</w:t>
            </w:r>
          </w:p>
        </w:tc>
      </w:tr>
    </w:tbl>
    <w:p>
      <w:pPr>
        <w:pStyle w:val="null3"/>
      </w:pPr>
      <w:r>
        <w:rPr>
          <w:rFonts w:ascii="仿宋_GB2312" w:hAnsi="仿宋_GB2312" w:cs="仿宋_GB2312" w:eastAsia="仿宋_GB2312"/>
        </w:rPr>
        <w:t>采购包12：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法定代表人参加投标的，须出示身份证；法定代表人授权本单位他人参加投标的，须提供法定代表人授权委托书及被授权人身份证复印件。</w:t>
            </w:r>
          </w:p>
        </w:tc>
        <w:tc>
          <w:tcPr>
            <w:tcW w:type="dxa" w:w="1661"/>
          </w:tcPr>
          <w:p>
            <w:pPr>
              <w:pStyle w:val="null3"/>
            </w:pPr>
            <w:r>
              <w:rPr>
                <w:rFonts w:ascii="仿宋_GB2312" w:hAnsi="仿宋_GB2312" w:cs="仿宋_GB2312" w:eastAsia="仿宋_GB2312"/>
              </w:rPr>
              <w:t>1资格证明文件.docx</w:t>
            </w:r>
          </w:p>
        </w:tc>
      </w:tr>
    </w:tbl>
    <w:p>
      <w:pPr>
        <w:pStyle w:val="null3"/>
      </w:pPr>
      <w:r>
        <w:rPr>
          <w:rFonts w:ascii="仿宋_GB2312" w:hAnsi="仿宋_GB2312" w:cs="仿宋_GB2312" w:eastAsia="仿宋_GB2312"/>
        </w:rPr>
        <w:t>采购包13：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法定代表人参加投标的，须出示身份证；法定代表人授权本单位他人参加投标的，须提供法定代表人授权委托书及被授权人身份证复印件。</w:t>
            </w:r>
          </w:p>
        </w:tc>
        <w:tc>
          <w:tcPr>
            <w:tcW w:type="dxa" w:w="1661"/>
          </w:tcPr>
          <w:p>
            <w:pPr>
              <w:pStyle w:val="null3"/>
            </w:pPr>
            <w:r>
              <w:rPr>
                <w:rFonts w:ascii="仿宋_GB2312" w:hAnsi="仿宋_GB2312" w:cs="仿宋_GB2312" w:eastAsia="仿宋_GB2312"/>
              </w:rPr>
              <w:t>1资格证明文件.docx</w:t>
            </w:r>
          </w:p>
        </w:tc>
      </w:tr>
    </w:tbl>
    <w:p>
      <w:pPr>
        <w:pStyle w:val="null3"/>
      </w:pPr>
      <w:r>
        <w:rPr>
          <w:rFonts w:ascii="仿宋_GB2312" w:hAnsi="仿宋_GB2312" w:cs="仿宋_GB2312" w:eastAsia="仿宋_GB2312"/>
        </w:rPr>
        <w:t>采购包14：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法定代表人参加投标的，须出示身份证；法定代表人授权本单位他人参加投标的，须提供法定代表人授权委托书及被授权人身份证复印件。</w:t>
            </w:r>
          </w:p>
        </w:tc>
        <w:tc>
          <w:tcPr>
            <w:tcW w:type="dxa" w:w="1661"/>
          </w:tcPr>
          <w:p>
            <w:pPr>
              <w:pStyle w:val="null3"/>
            </w:pPr>
            <w:r>
              <w:rPr>
                <w:rFonts w:ascii="仿宋_GB2312" w:hAnsi="仿宋_GB2312" w:cs="仿宋_GB2312" w:eastAsia="仿宋_GB2312"/>
              </w:rPr>
              <w:t>1资格证明文件.docx</w:t>
            </w:r>
          </w:p>
        </w:tc>
      </w:tr>
    </w:tbl>
    <w:p>
      <w:pPr>
        <w:pStyle w:val="null3"/>
      </w:pPr>
      <w:r>
        <w:rPr>
          <w:rFonts w:ascii="仿宋_GB2312" w:hAnsi="仿宋_GB2312" w:cs="仿宋_GB2312" w:eastAsia="仿宋_GB2312"/>
        </w:rPr>
        <w:t>采购包15：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法定代表人参加投标的，须出示身份证；法定代表人授权本单位他人参加投标的，须提供法定代表人授权委托书及被授权人身份证复印件。</w:t>
            </w:r>
          </w:p>
        </w:tc>
        <w:tc>
          <w:tcPr>
            <w:tcW w:type="dxa" w:w="1661"/>
          </w:tcPr>
          <w:p>
            <w:pPr>
              <w:pStyle w:val="null3"/>
            </w:pPr>
            <w:r>
              <w:rPr>
                <w:rFonts w:ascii="仿宋_GB2312" w:hAnsi="仿宋_GB2312" w:cs="仿宋_GB2312" w:eastAsia="仿宋_GB2312"/>
              </w:rPr>
              <w:t>1资格证明文件.docx</w:t>
            </w:r>
          </w:p>
        </w:tc>
      </w:tr>
    </w:tbl>
    <w:p>
      <w:pPr>
        <w:pStyle w:val="null3"/>
      </w:pPr>
      <w:r>
        <w:rPr>
          <w:rFonts w:ascii="仿宋_GB2312" w:hAnsi="仿宋_GB2312" w:cs="仿宋_GB2312" w:eastAsia="仿宋_GB2312"/>
        </w:rPr>
        <w:t>采购包16：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法定代表人参加投标的，须出示身份证；法定代表人授权本单位他人参加投标的，须提供法定代表人授权委托书及被授权人身份证复印件。</w:t>
            </w:r>
          </w:p>
        </w:tc>
        <w:tc>
          <w:tcPr>
            <w:tcW w:type="dxa" w:w="1661"/>
          </w:tcPr>
          <w:p>
            <w:pPr>
              <w:pStyle w:val="null3"/>
            </w:pPr>
            <w:r>
              <w:rPr>
                <w:rFonts w:ascii="仿宋_GB2312" w:hAnsi="仿宋_GB2312" w:cs="仿宋_GB2312" w:eastAsia="仿宋_GB2312"/>
              </w:rPr>
              <w:t>1资格证明文件.docx</w:t>
            </w:r>
          </w:p>
        </w:tc>
      </w:tr>
    </w:tbl>
    <w:p>
      <w:pPr>
        <w:pStyle w:val="null3"/>
      </w:pPr>
      <w:r>
        <w:rPr>
          <w:rFonts w:ascii="仿宋_GB2312" w:hAnsi="仿宋_GB2312" w:cs="仿宋_GB2312" w:eastAsia="仿宋_GB2312"/>
        </w:rPr>
        <w:t>采购包17：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法定代表人参加投标的，须出示身份证；法定代表人授权本单位他人参加投标的，须提供法定代表人授权委托书及被授权人身份证复印件。</w:t>
            </w:r>
          </w:p>
        </w:tc>
        <w:tc>
          <w:tcPr>
            <w:tcW w:type="dxa" w:w="1661"/>
          </w:tcPr>
          <w:p>
            <w:pPr>
              <w:pStyle w:val="null3"/>
            </w:pPr>
            <w:r>
              <w:rPr>
                <w:rFonts w:ascii="仿宋_GB2312" w:hAnsi="仿宋_GB2312" w:cs="仿宋_GB2312" w:eastAsia="仿宋_GB2312"/>
              </w:rPr>
              <w:t>1资格证明文件.docx</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采购包为专门面向中小企业采购，供应商应为中型企业或小型、微型企业或监狱企业或残疾人福利性单位。供应商为中型、小型、微型企业的，提供《中小企业声明函》；供应商为监狱企业的，应提供监狱企业的证明文件；供应商为残疾人福利性单位的，应提供《残疾人福利性单位声明函》。</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采购包为专门面向中小企业采购，供应商应为中型企业或小型、微型企业或监狱企业或残疾人福利性单位。供应商为中型、小型、微型企业的，提供《中小企业声明函》；供应商为监狱企业的，应提供监狱企业的证明文件；供应商为残疾人福利性单位的，应提供《残疾人福利性单位声明函》。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采购包为专门面向中小企业采购，供应商应为中型企业或小型、微型企业或监狱企业或残疾人福利性单位。供应商为中型、小型、微型企业的，提供《中小企业声明函》；供应商为监狱企业的，应提供监狱企业的证明文件；供应商为残疾人福利性单位的，应提供《残疾人福利性单位声明函》。</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采购包为专门面向中小企业采购，供应商应为中型企业或小型、微型企业或监狱企业或残疾人福利性单位。供应商为中型、小型、微型企业的，提供《中小企业声明函》；供应商为监狱企业的，应提供监狱企业的证明文件；供应商为残疾人福利性单位的，应提供《残疾人福利性单位声明函》。</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采购包为专门面向中小企业采购，供应商应为中型企业或小型、微型企业或监狱企业或残疾人福利性单位。供应商为中型、小型、微型企业的，提供《中小企业声明函》；供应商为监狱企业的，应提供监狱企业的证明文件；供应商为残疾人福利性单位的，应提供《残疾人福利性单位声明函》。</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采购包为专门面向中小企业采购，供应商应为中型企业或小型、微型企业或监狱企业或残疾人福利性单位。供应商为中型、小型、微型企业的，提供《中小企业声明函》；供应商为监狱企业的，应提供监狱企业的证明文件；供应商为残疾人福利性单位的，应提供《残疾人福利性单位声明函》。</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采购包为专门面向中小企业采购，供应商应为中型企业或小型、微型企业或监狱企业或残疾人福利性单位。供应商为中型、小型、微型企业的，提供《中小企业声明函》；供应商为监狱企业的，应提供监狱企业的证明文件；供应商为残疾人福利性单位的，应提供《残疾人福利性单位声明函》。</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采购包为专门面向中小企业采购，供应商应为中型企业或小型、微型企业或监狱企业或残疾人福利性单位。供应商为中型、小型、微型企业的，提供《中小企业声明函》；供应商为监狱企业的，应提供监狱企业的证明文件；供应商为残疾人福利性单位的，应提供《残疾人福利性单位声明函》。</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采购包11：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采购包为专门面向中小企业采购，供应商应为中型企业或小型、微型企业或监狱企业或残疾人福利性单位。供应商为中型、小型、微型企业的，提供《中小企业声明函》；供应商为监狱企业的，应提供监狱企业的证明文件；供应商为残疾人福利性单位的，应提供《残疾人福利性单位声明函》。</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采购包12：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采购包为专门面向中小企业采购，供应商应为中型企业或小型、微型企业或监狱企业或残疾人福利性单位。供应商为中型、小型、微型企业的，提供《中小企业声明函》；供应商为监狱企业的，应提供监狱企业的证明文件；供应商为残疾人福利性单位的，应提供《残疾人福利性单位声明函》。</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采购包13：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采购包为专门面向中小企业采购，供应商应为中型企业或小型、微型企业或监狱企业或残疾人福利性单位。供应商为中型、小型、微型企业的，提供《中小企业声明函》；供应商为监狱企业的，应提供监狱企业的证明文件；供应商为残疾人福利性单位的，应提供《残疾人福利性单位声明函》。</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采购包14：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采购包为专门面向中小企业采购，供应商应为中型企业或小型、微型企业或监狱企业或残疾人福利性单位。供应商为中型、小型、微型企业的，提供《中小企业声明函》；供应商为监狱企业的，应提供监狱企业的证明文件；供应商为残疾人福利性单位的，应提供《残疾人福利性单位声明函》。</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采购包15：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采购包为专门面向中小企业采购，供应商应为中型企业或小型、微型企业或监狱企业或残疾人福利性单位。供应商为中型、小型、微型企业的，提供《中小企业声明函》；供应商为监狱企业的，应提供监狱企业的证明文件；供应商为残疾人福利性单位的，应提供《残疾人福利性单位声明函》。</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采购包16：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采购包为专门面向中小企业采购，供应商应为中型企业或小型、微型企业或监狱企业或残疾人福利性单位。供应商为中型、小型、微型企业的，提供《中小企业声明函》；供应商为监狱企业的，应提供监狱企业的证明文件；供应商为残疾人福利性单位的，应提供《残疾人福利性单位声明函》。</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采购包17：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采购包为专门面向中小企业采购，供应商应为中型企业或小型、微型企业或监狱企业或残疾人福利性单位。供应商为中型、小型、微型企业的，提供《中小企业声明函》；供应商为监狱企业的，应提供监狱企业的证明文件；供应商为残疾人福利性单位的，应提供《残疾人福利性单位声明函》。</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 xml:space="preserve"> 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pPr>
      <w:r>
        <w:rPr>
          <w:rFonts w:ascii="仿宋_GB2312" w:hAnsi="仿宋_GB2312" w:cs="仿宋_GB2312" w:eastAsia="仿宋_GB2312"/>
        </w:rPr>
        <w:t>（一）熟悉和理解单一来源采购文件；</w:t>
      </w:r>
    </w:p>
    <w:p>
      <w:pPr>
        <w:pStyle w:val="null3"/>
        <w:ind w:firstLine="480"/>
      </w:pPr>
      <w:r>
        <w:rPr>
          <w:rFonts w:ascii="仿宋_GB2312" w:hAnsi="仿宋_GB2312" w:cs="仿宋_GB2312" w:eastAsia="仿宋_GB2312"/>
        </w:rPr>
        <w:t xml:space="preserve"> （二）审查供应商响应文件等是否满足单一来源采购文件要求，并作出评价；</w:t>
      </w:r>
    </w:p>
    <w:p>
      <w:pPr>
        <w:pStyle w:val="null3"/>
        <w:ind w:firstLine="480"/>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pPr>
      <w:r>
        <w:rPr>
          <w:rFonts w:ascii="仿宋_GB2312" w:hAnsi="仿宋_GB2312" w:cs="仿宋_GB2312" w:eastAsia="仿宋_GB2312"/>
        </w:rPr>
        <w:t xml:space="preserve"> （四）推荐成交候选供应商，或者受采购人委托确定成交供应商；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3"/>
      </w:pPr>
      <w:r>
        <w:rPr>
          <w:rFonts w:ascii="仿宋_GB2312" w:hAnsi="仿宋_GB2312" w:cs="仿宋_GB2312" w:eastAsia="仿宋_GB2312"/>
          <w:sz w:val="24"/>
          <w:b/>
        </w:rPr>
        <w:t xml:space="preserve"> 5.2.2熟悉和理解采购文件和停止评审</w:t>
      </w:r>
    </w:p>
    <w:p>
      <w:pPr>
        <w:pStyle w:val="null3"/>
        <w:ind w:firstLine="480"/>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pPr>
      <w:r>
        <w:rPr>
          <w:rFonts w:ascii="仿宋_GB2312" w:hAnsi="仿宋_GB2312" w:cs="仿宋_GB2312" w:eastAsia="仿宋_GB2312"/>
        </w:rPr>
        <w:t>二、本采购文件有下列情形之一的，协商小组应当停止评审：</w:t>
      </w:r>
    </w:p>
    <w:p>
      <w:pPr>
        <w:pStyle w:val="null3"/>
        <w:ind w:firstLine="480"/>
      </w:pPr>
      <w:r>
        <w:rPr>
          <w:rFonts w:ascii="仿宋_GB2312" w:hAnsi="仿宋_GB2312" w:cs="仿宋_GB2312" w:eastAsia="仿宋_GB2312"/>
        </w:rPr>
        <w:t>（一）采购文件的规定存在歧义、重大缺陷的；</w:t>
      </w:r>
    </w:p>
    <w:p>
      <w:pPr>
        <w:pStyle w:val="null3"/>
        <w:ind w:firstLine="480"/>
      </w:pPr>
      <w:r>
        <w:rPr>
          <w:rFonts w:ascii="仿宋_GB2312" w:hAnsi="仿宋_GB2312" w:cs="仿宋_GB2312" w:eastAsia="仿宋_GB2312"/>
        </w:rPr>
        <w:t xml:space="preserve"> （二）采购文件明显以不合理条件对供应商实行差别待遇或者歧视待遇的；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pPr>
      <w:r>
        <w:rPr>
          <w:rFonts w:ascii="仿宋_GB2312" w:hAnsi="仿宋_GB2312" w:cs="仿宋_GB2312" w:eastAsia="仿宋_GB2312"/>
        </w:rPr>
        <w:t>（五）采购文件将供应商的资格条件列为评分因素的；</w:t>
      </w:r>
    </w:p>
    <w:p>
      <w:pPr>
        <w:pStyle w:val="null3"/>
        <w:ind w:firstLine="480"/>
      </w:pPr>
      <w:r>
        <w:rPr>
          <w:rFonts w:ascii="仿宋_GB2312" w:hAnsi="仿宋_GB2312" w:cs="仿宋_GB2312" w:eastAsia="仿宋_GB2312"/>
        </w:rPr>
        <w:t>（六）采购文件载明的成交原则不合法的；</w:t>
      </w:r>
    </w:p>
    <w:p>
      <w:pPr>
        <w:pStyle w:val="null3"/>
        <w:ind w:firstLine="480"/>
      </w:pPr>
      <w:r>
        <w:rPr>
          <w:rFonts w:ascii="仿宋_GB2312" w:hAnsi="仿宋_GB2312" w:cs="仿宋_GB2312" w:eastAsia="仿宋_GB2312"/>
        </w:rPr>
        <w:t>（七）采购文件有违反国家其他有关强制性规定的情形。</w:t>
      </w:r>
    </w:p>
    <w:p>
      <w:pPr>
        <w:pStyle w:val="null3"/>
        <w:ind w:firstLine="480"/>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满足本单一来源采购文件中第三章中商务要求的“服务期限、服务地点、支付方式及约定”的实质性条款要求。</w:t>
            </w:r>
          </w:p>
        </w:tc>
        <w:tc>
          <w:tcPr>
            <w:tcW w:type="dxa" w:w="1661"/>
          </w:tcPr>
          <w:p>
            <w:pPr>
              <w:pStyle w:val="null3"/>
            </w:pPr>
            <w:r>
              <w:rPr>
                <w:rFonts w:ascii="仿宋_GB2312" w:hAnsi="仿宋_GB2312" w:cs="仿宋_GB2312" w:eastAsia="仿宋_GB2312"/>
              </w:rPr>
              <w:t>2商务部分偏离表.docx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标的清单 报价表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不属于法律、法规和招标文件规定的其他无效情形。</w:t>
            </w:r>
          </w:p>
        </w:tc>
        <w:tc>
          <w:tcPr>
            <w:tcW w:type="dxa" w:w="1661"/>
          </w:tcPr>
          <w:p>
            <w:pPr>
              <w:pStyle w:val="null3"/>
            </w:pPr>
            <w:r>
              <w:rPr>
                <w:rFonts w:ascii="仿宋_GB2312" w:hAnsi="仿宋_GB2312" w:cs="仿宋_GB2312" w:eastAsia="仿宋_GB2312"/>
              </w:rPr>
              <w:t>5采购标的成本说明.docx 服务方案 4同类项目合同价格说明.docx 6技术响应与偏离表.docx 3供应商相关专利、专有技术情况说明.docx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按照采购文件规定要求签署、盖章的</w:t>
            </w:r>
          </w:p>
        </w:tc>
        <w:tc>
          <w:tcPr>
            <w:tcW w:type="dxa" w:w="1661"/>
          </w:tcPr>
          <w:p>
            <w:pPr>
              <w:pStyle w:val="null3"/>
            </w:pPr>
            <w:r>
              <w:rPr>
                <w:rFonts w:ascii="仿宋_GB2312" w:hAnsi="仿宋_GB2312" w:cs="仿宋_GB2312" w:eastAsia="仿宋_GB2312"/>
              </w:rPr>
              <w:t>响应文件封面 中小企业声明函 残疾人福利性单位声明函 标的清单 报价表 2商务部分偏离表.docx 6技术响应与偏离表.docx 响应函 监狱企业的证明文件 1资格证明文件.docx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满足本单一来源采购文件中第三章中商务要求的“服务期限、服务地点、支付方式及约定”的实质性条款要求。</w:t>
            </w:r>
          </w:p>
        </w:tc>
        <w:tc>
          <w:tcPr>
            <w:tcW w:type="dxa" w:w="1661"/>
          </w:tcPr>
          <w:p>
            <w:pPr>
              <w:pStyle w:val="null3"/>
            </w:pPr>
            <w:r>
              <w:rPr>
                <w:rFonts w:ascii="仿宋_GB2312" w:hAnsi="仿宋_GB2312" w:cs="仿宋_GB2312" w:eastAsia="仿宋_GB2312"/>
              </w:rPr>
              <w:t>2商务部分偏离表.docx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标的清单 报价表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不属于法律、法规和招标文件规定的其他无效情形。</w:t>
            </w:r>
          </w:p>
        </w:tc>
        <w:tc>
          <w:tcPr>
            <w:tcW w:type="dxa" w:w="1661"/>
          </w:tcPr>
          <w:p>
            <w:pPr>
              <w:pStyle w:val="null3"/>
            </w:pPr>
            <w:r>
              <w:rPr>
                <w:rFonts w:ascii="仿宋_GB2312" w:hAnsi="仿宋_GB2312" w:cs="仿宋_GB2312" w:eastAsia="仿宋_GB2312"/>
              </w:rPr>
              <w:t>5采购标的成本说明.docx 服务方案 4同类项目合同价格说明.docx 3供应商相关专利、专有技术情况说明.docx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按照采购文件规定要求签署、盖章的</w:t>
            </w:r>
          </w:p>
        </w:tc>
        <w:tc>
          <w:tcPr>
            <w:tcW w:type="dxa" w:w="1661"/>
          </w:tcPr>
          <w:p>
            <w:pPr>
              <w:pStyle w:val="null3"/>
            </w:pPr>
            <w:r>
              <w:rPr>
                <w:rFonts w:ascii="仿宋_GB2312" w:hAnsi="仿宋_GB2312" w:cs="仿宋_GB2312" w:eastAsia="仿宋_GB2312"/>
              </w:rPr>
              <w:t>响应文件封面 中小企业声明函 残疾人福利性单位声明函 标的清单 报价表 2商务部分偏离表.docx 6技术响应与偏离表.docx 响应函 1资格证明文件.docx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满足本单一来源采购文件中第三章中商务要求的“服务期限、服务地点、支付方式及约定”的实质性条款要求。</w:t>
            </w:r>
          </w:p>
        </w:tc>
        <w:tc>
          <w:tcPr>
            <w:tcW w:type="dxa" w:w="1661"/>
          </w:tcPr>
          <w:p>
            <w:pPr>
              <w:pStyle w:val="null3"/>
            </w:pPr>
            <w:r>
              <w:rPr>
                <w:rFonts w:ascii="仿宋_GB2312" w:hAnsi="仿宋_GB2312" w:cs="仿宋_GB2312" w:eastAsia="仿宋_GB2312"/>
              </w:rPr>
              <w:t>2商务部分偏离表.docx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标的清单 报价表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不属于法律、法规和招标文件规定的其他无效情形。</w:t>
            </w:r>
          </w:p>
        </w:tc>
        <w:tc>
          <w:tcPr>
            <w:tcW w:type="dxa" w:w="1661"/>
          </w:tcPr>
          <w:p>
            <w:pPr>
              <w:pStyle w:val="null3"/>
            </w:pPr>
            <w:r>
              <w:rPr>
                <w:rFonts w:ascii="仿宋_GB2312" w:hAnsi="仿宋_GB2312" w:cs="仿宋_GB2312" w:eastAsia="仿宋_GB2312"/>
              </w:rPr>
              <w:t>5采购标的成本说明.docx 服务方案 4同类项目合同价格说明.docx 3供应商相关专利、专有技术情况说明.docx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按照采购文件规定要求签署、盖章的</w:t>
            </w:r>
          </w:p>
        </w:tc>
        <w:tc>
          <w:tcPr>
            <w:tcW w:type="dxa" w:w="1661"/>
          </w:tcPr>
          <w:p>
            <w:pPr>
              <w:pStyle w:val="null3"/>
            </w:pPr>
            <w:r>
              <w:rPr>
                <w:rFonts w:ascii="仿宋_GB2312" w:hAnsi="仿宋_GB2312" w:cs="仿宋_GB2312" w:eastAsia="仿宋_GB2312"/>
              </w:rPr>
              <w:t>响应文件封面 中小企业声明函 残疾人福利性单位声明函 标的清单 报价表 2商务部分偏离表.docx 6技术响应与偏离表.docx 响应函 1资格证明文件.docx 监狱企业的证明文件</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 xml:space="preserve"> 满足本单一来源采购文件中第三章中商务要求的“服务期限、服务地点、支付方式及约定”的实质性条款要求。</w:t>
            </w:r>
          </w:p>
        </w:tc>
        <w:tc>
          <w:tcPr>
            <w:tcW w:type="dxa" w:w="1661"/>
          </w:tcPr>
          <w:p>
            <w:pPr>
              <w:pStyle w:val="null3"/>
            </w:pPr>
            <w:r>
              <w:rPr>
                <w:rFonts w:ascii="仿宋_GB2312" w:hAnsi="仿宋_GB2312" w:cs="仿宋_GB2312" w:eastAsia="仿宋_GB2312"/>
              </w:rPr>
              <w:t>2商务部分偏离表.docx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标的清单 报价表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不属于法律、法规和招标文件规定的其他无效情形。</w:t>
            </w:r>
          </w:p>
        </w:tc>
        <w:tc>
          <w:tcPr>
            <w:tcW w:type="dxa" w:w="1661"/>
          </w:tcPr>
          <w:p>
            <w:pPr>
              <w:pStyle w:val="null3"/>
            </w:pPr>
            <w:r>
              <w:rPr>
                <w:rFonts w:ascii="仿宋_GB2312" w:hAnsi="仿宋_GB2312" w:cs="仿宋_GB2312" w:eastAsia="仿宋_GB2312"/>
              </w:rPr>
              <w:t>5采购标的成本说明.docx 服务方案 4同类项目合同价格说明.docx 3供应商相关专利、专有技术情况说明.docx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按照采购文件规定要求签署、盖章的</w:t>
            </w:r>
          </w:p>
        </w:tc>
        <w:tc>
          <w:tcPr>
            <w:tcW w:type="dxa" w:w="1661"/>
          </w:tcPr>
          <w:p>
            <w:pPr>
              <w:pStyle w:val="null3"/>
            </w:pPr>
            <w:r>
              <w:rPr>
                <w:rFonts w:ascii="仿宋_GB2312" w:hAnsi="仿宋_GB2312" w:cs="仿宋_GB2312" w:eastAsia="仿宋_GB2312"/>
              </w:rPr>
              <w:t>响应文件封面 中小企业声明函 残疾人福利性单位声明函 标的清单 报价表 2商务部分偏离表.docx 6技术响应与偏离表.docx 响应函 监狱企业的证明文件 1资格证明文件.docx</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满足本单一来源采购文件中第三章中商务要求的“服务期限、服务地点、支付方式及约定”的实质性条款要求。</w:t>
            </w:r>
          </w:p>
        </w:tc>
        <w:tc>
          <w:tcPr>
            <w:tcW w:type="dxa" w:w="1661"/>
          </w:tcPr>
          <w:p>
            <w:pPr>
              <w:pStyle w:val="null3"/>
            </w:pPr>
            <w:r>
              <w:rPr>
                <w:rFonts w:ascii="仿宋_GB2312" w:hAnsi="仿宋_GB2312" w:cs="仿宋_GB2312" w:eastAsia="仿宋_GB2312"/>
              </w:rPr>
              <w:t>2商务部分偏离表.docx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标的清单 报价表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不属于法律、法规和招标文件规定的其他无效情形。</w:t>
            </w:r>
          </w:p>
        </w:tc>
        <w:tc>
          <w:tcPr>
            <w:tcW w:type="dxa" w:w="1661"/>
          </w:tcPr>
          <w:p>
            <w:pPr>
              <w:pStyle w:val="null3"/>
            </w:pPr>
            <w:r>
              <w:rPr>
                <w:rFonts w:ascii="仿宋_GB2312" w:hAnsi="仿宋_GB2312" w:cs="仿宋_GB2312" w:eastAsia="仿宋_GB2312"/>
              </w:rPr>
              <w:t>5采购标的成本说明.docx 服务方案 4同类项目合同价格说明.docx 3供应商相关专利、专有技术情况说明.docx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按照采购文件规定要求签署、盖章的</w:t>
            </w:r>
          </w:p>
        </w:tc>
        <w:tc>
          <w:tcPr>
            <w:tcW w:type="dxa" w:w="1661"/>
          </w:tcPr>
          <w:p>
            <w:pPr>
              <w:pStyle w:val="null3"/>
            </w:pPr>
            <w:r>
              <w:rPr>
                <w:rFonts w:ascii="仿宋_GB2312" w:hAnsi="仿宋_GB2312" w:cs="仿宋_GB2312" w:eastAsia="仿宋_GB2312"/>
              </w:rPr>
              <w:t>响应文件封面 中小企业声明函 残疾人福利性单位声明函 标的清单 报价表 2商务部分偏离表.docx 6技术响应与偏离表.docx 响应函 监狱企业的证明文件 1资格证明文件.docx</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满足本单一来源采购文件中第三章中商务要求的“服务期限、服务地点、支付方式及约定”的实质性条款要求。</w:t>
            </w:r>
          </w:p>
        </w:tc>
        <w:tc>
          <w:tcPr>
            <w:tcW w:type="dxa" w:w="1661"/>
          </w:tcPr>
          <w:p>
            <w:pPr>
              <w:pStyle w:val="null3"/>
            </w:pPr>
            <w:r>
              <w:rPr>
                <w:rFonts w:ascii="仿宋_GB2312" w:hAnsi="仿宋_GB2312" w:cs="仿宋_GB2312" w:eastAsia="仿宋_GB2312"/>
              </w:rPr>
              <w:t>2商务部分偏离表.docx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标的清单 报价表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不属于法律、法规和招标文件规定的其他无效情形。</w:t>
            </w:r>
          </w:p>
        </w:tc>
        <w:tc>
          <w:tcPr>
            <w:tcW w:type="dxa" w:w="1661"/>
          </w:tcPr>
          <w:p>
            <w:pPr>
              <w:pStyle w:val="null3"/>
            </w:pPr>
            <w:r>
              <w:rPr>
                <w:rFonts w:ascii="仿宋_GB2312" w:hAnsi="仿宋_GB2312" w:cs="仿宋_GB2312" w:eastAsia="仿宋_GB2312"/>
              </w:rPr>
              <w:t>5采购标的成本说明.docx 服务方案 4同类项目合同价格说明.docx 3供应商相关专利、专有技术情况说明.docx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按照采购文件规定要求签署、盖章的</w:t>
            </w:r>
          </w:p>
        </w:tc>
        <w:tc>
          <w:tcPr>
            <w:tcW w:type="dxa" w:w="1661"/>
          </w:tcPr>
          <w:p>
            <w:pPr>
              <w:pStyle w:val="null3"/>
            </w:pPr>
            <w:r>
              <w:rPr>
                <w:rFonts w:ascii="仿宋_GB2312" w:hAnsi="仿宋_GB2312" w:cs="仿宋_GB2312" w:eastAsia="仿宋_GB2312"/>
              </w:rPr>
              <w:t>响应文件封面 中小企业声明函 残疾人福利性单位声明函 标的清单 报价表 2商务部分偏离表.docx 6技术响应与偏离表.docx 响应函 监狱企业的证明文件 1资格证明文件.docx</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满足本单一来源采购文件中第三章中商务要求的“服务期限、服务地点、支付方式及约定”的实质性条款要求。</w:t>
            </w:r>
          </w:p>
        </w:tc>
        <w:tc>
          <w:tcPr>
            <w:tcW w:type="dxa" w:w="1661"/>
          </w:tcPr>
          <w:p>
            <w:pPr>
              <w:pStyle w:val="null3"/>
            </w:pPr>
            <w:r>
              <w:rPr>
                <w:rFonts w:ascii="仿宋_GB2312" w:hAnsi="仿宋_GB2312" w:cs="仿宋_GB2312" w:eastAsia="仿宋_GB2312"/>
              </w:rPr>
              <w:t>2商务部分偏离表.docx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标的清单 报价表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不属于法律、法规和招标文件规定的其他无效情形。</w:t>
            </w:r>
          </w:p>
        </w:tc>
        <w:tc>
          <w:tcPr>
            <w:tcW w:type="dxa" w:w="1661"/>
          </w:tcPr>
          <w:p>
            <w:pPr>
              <w:pStyle w:val="null3"/>
            </w:pPr>
            <w:r>
              <w:rPr>
                <w:rFonts w:ascii="仿宋_GB2312" w:hAnsi="仿宋_GB2312" w:cs="仿宋_GB2312" w:eastAsia="仿宋_GB2312"/>
              </w:rPr>
              <w:t>5采购标的成本说明.docx 服务方案 4同类项目合同价格说明.docx 3供应商相关专利、专有技术情况说明.docx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按照采购文件规定要求签署、盖章的</w:t>
            </w:r>
          </w:p>
        </w:tc>
        <w:tc>
          <w:tcPr>
            <w:tcW w:type="dxa" w:w="1661"/>
          </w:tcPr>
          <w:p>
            <w:pPr>
              <w:pStyle w:val="null3"/>
            </w:pPr>
            <w:r>
              <w:rPr>
                <w:rFonts w:ascii="仿宋_GB2312" w:hAnsi="仿宋_GB2312" w:cs="仿宋_GB2312" w:eastAsia="仿宋_GB2312"/>
              </w:rPr>
              <w:t>响应文件封面 中小企业声明函 残疾人福利性单位声明函 标的清单 报价表 2商务部分偏离表.docx 6技术响应与偏离表.docx 响应函 监狱企业的证明文件 1资格证明文件.docx</w:t>
            </w:r>
          </w:p>
        </w:tc>
      </w:tr>
    </w:tbl>
    <w:p>
      <w:pPr>
        <w:pStyle w:val="null3"/>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满足本单一来源采购文件中第三章中商务要求的“服务期限、服务地点、支付方式及约定”的实质性条款要求。</w:t>
            </w:r>
          </w:p>
        </w:tc>
        <w:tc>
          <w:tcPr>
            <w:tcW w:type="dxa" w:w="1661"/>
          </w:tcPr>
          <w:p>
            <w:pPr>
              <w:pStyle w:val="null3"/>
            </w:pPr>
            <w:r>
              <w:rPr>
                <w:rFonts w:ascii="仿宋_GB2312" w:hAnsi="仿宋_GB2312" w:cs="仿宋_GB2312" w:eastAsia="仿宋_GB2312"/>
              </w:rPr>
              <w:t>2商务部分偏离表.docx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标的清单 报价表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不属于法律、法规和招标文件规定的其他无效情形。</w:t>
            </w:r>
          </w:p>
        </w:tc>
        <w:tc>
          <w:tcPr>
            <w:tcW w:type="dxa" w:w="1661"/>
          </w:tcPr>
          <w:p>
            <w:pPr>
              <w:pStyle w:val="null3"/>
            </w:pPr>
            <w:r>
              <w:rPr>
                <w:rFonts w:ascii="仿宋_GB2312" w:hAnsi="仿宋_GB2312" w:cs="仿宋_GB2312" w:eastAsia="仿宋_GB2312"/>
              </w:rPr>
              <w:t>5采购标的成本说明.docx 服务方案 4同类项目合同价格说明.docx 3供应商相关专利、专有技术情况说明.docx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按照采购文件规定要求签署、盖章的</w:t>
            </w:r>
          </w:p>
        </w:tc>
        <w:tc>
          <w:tcPr>
            <w:tcW w:type="dxa" w:w="1661"/>
          </w:tcPr>
          <w:p>
            <w:pPr>
              <w:pStyle w:val="null3"/>
            </w:pPr>
            <w:r>
              <w:rPr>
                <w:rFonts w:ascii="仿宋_GB2312" w:hAnsi="仿宋_GB2312" w:cs="仿宋_GB2312" w:eastAsia="仿宋_GB2312"/>
              </w:rPr>
              <w:t>响应文件封面 中小企业声明函 残疾人福利性单位声明函 标的清单 报价表 2商务部分偏离表.docx 6技术响应与偏离表.docx 响应函 1资格证明文件.docx 监狱企业的证明文件</w:t>
            </w:r>
          </w:p>
        </w:tc>
      </w:tr>
    </w:tbl>
    <w:p>
      <w:pPr>
        <w:pStyle w:val="null3"/>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满足本单一来源采购文件中第三章中商务要求的“服务期限、服务地点、支付方式及约定”的实质性条款要求。</w:t>
            </w:r>
          </w:p>
        </w:tc>
        <w:tc>
          <w:tcPr>
            <w:tcW w:type="dxa" w:w="1661"/>
          </w:tcPr>
          <w:p>
            <w:pPr>
              <w:pStyle w:val="null3"/>
            </w:pPr>
            <w:r>
              <w:rPr>
                <w:rFonts w:ascii="仿宋_GB2312" w:hAnsi="仿宋_GB2312" w:cs="仿宋_GB2312" w:eastAsia="仿宋_GB2312"/>
              </w:rPr>
              <w:t>2商务部分偏离表.docx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标的清单 报价表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不属于法律、法规和招标文件规定的其他无效情形。</w:t>
            </w:r>
          </w:p>
        </w:tc>
        <w:tc>
          <w:tcPr>
            <w:tcW w:type="dxa" w:w="1661"/>
          </w:tcPr>
          <w:p>
            <w:pPr>
              <w:pStyle w:val="null3"/>
            </w:pPr>
            <w:r>
              <w:rPr>
                <w:rFonts w:ascii="仿宋_GB2312" w:hAnsi="仿宋_GB2312" w:cs="仿宋_GB2312" w:eastAsia="仿宋_GB2312"/>
              </w:rPr>
              <w:t>5采购标的成本说明.docx 服务方案 4同类项目合同价格说明.docx 3供应商相关专利、专有技术情况说明.docx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按照采购文件规定要求签署、盖章的</w:t>
            </w:r>
          </w:p>
        </w:tc>
        <w:tc>
          <w:tcPr>
            <w:tcW w:type="dxa" w:w="1661"/>
          </w:tcPr>
          <w:p>
            <w:pPr>
              <w:pStyle w:val="null3"/>
            </w:pPr>
            <w:r>
              <w:rPr>
                <w:rFonts w:ascii="仿宋_GB2312" w:hAnsi="仿宋_GB2312" w:cs="仿宋_GB2312" w:eastAsia="仿宋_GB2312"/>
              </w:rPr>
              <w:t>响应文件封面 中小企业声明函 残疾人福利性单位声明函 标的清单 报价表 2商务部分偏离表.docx 6技术响应与偏离表.docx 响应函 1资格证明文件.docx 监狱企业的证明文件</w:t>
            </w:r>
          </w:p>
        </w:tc>
      </w:tr>
    </w:tbl>
    <w:p>
      <w:pPr>
        <w:pStyle w:val="null3"/>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满足本单一来源采购文件中第三章中商务要求的“服务期限、服务地点、支付方式及约定”的实质性条款要求。</w:t>
            </w:r>
          </w:p>
        </w:tc>
        <w:tc>
          <w:tcPr>
            <w:tcW w:type="dxa" w:w="1661"/>
          </w:tcPr>
          <w:p>
            <w:pPr>
              <w:pStyle w:val="null3"/>
            </w:pPr>
            <w:r>
              <w:rPr>
                <w:rFonts w:ascii="仿宋_GB2312" w:hAnsi="仿宋_GB2312" w:cs="仿宋_GB2312" w:eastAsia="仿宋_GB2312"/>
              </w:rPr>
              <w:t>2商务部分偏离表.docx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标的清单 报价表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不属于法律、法规和招标文件规定的其他无效情形。</w:t>
            </w:r>
          </w:p>
        </w:tc>
        <w:tc>
          <w:tcPr>
            <w:tcW w:type="dxa" w:w="1661"/>
          </w:tcPr>
          <w:p>
            <w:pPr>
              <w:pStyle w:val="null3"/>
            </w:pPr>
            <w:r>
              <w:rPr>
                <w:rFonts w:ascii="仿宋_GB2312" w:hAnsi="仿宋_GB2312" w:cs="仿宋_GB2312" w:eastAsia="仿宋_GB2312"/>
              </w:rPr>
              <w:t>5采购标的成本说明.docx 服务方案 4同类项目合同价格说明.docx 3供应商相关专利、专有技术情况说明.docx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按照采购文件规定要求签署、盖章的</w:t>
            </w:r>
          </w:p>
        </w:tc>
        <w:tc>
          <w:tcPr>
            <w:tcW w:type="dxa" w:w="1661"/>
          </w:tcPr>
          <w:p>
            <w:pPr>
              <w:pStyle w:val="null3"/>
            </w:pPr>
            <w:r>
              <w:rPr>
                <w:rFonts w:ascii="仿宋_GB2312" w:hAnsi="仿宋_GB2312" w:cs="仿宋_GB2312" w:eastAsia="仿宋_GB2312"/>
              </w:rPr>
              <w:t>响应文件封面 中小企业声明函 残疾人福利性单位声明函 标的清单 报价表 2商务部分偏离表.docx 6技术响应与偏离表.docx 响应函 监狱企业的证明文件 1资格证明文件.docx</w:t>
            </w:r>
          </w:p>
        </w:tc>
      </w:tr>
    </w:tbl>
    <w:p>
      <w:pPr>
        <w:pStyle w:val="null3"/>
      </w:pPr>
      <w:r>
        <w:rPr>
          <w:rFonts w:ascii="仿宋_GB2312" w:hAnsi="仿宋_GB2312" w:cs="仿宋_GB2312" w:eastAsia="仿宋_GB2312"/>
        </w:rPr>
        <w:t>采购包11：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满足本单一来源采购文件中第三章中商务要求的“服务期限、服务地点、支付方式及约定”的实质性条款要求。</w:t>
            </w:r>
          </w:p>
        </w:tc>
        <w:tc>
          <w:tcPr>
            <w:tcW w:type="dxa" w:w="1661"/>
          </w:tcPr>
          <w:p>
            <w:pPr>
              <w:pStyle w:val="null3"/>
            </w:pPr>
            <w:r>
              <w:rPr>
                <w:rFonts w:ascii="仿宋_GB2312" w:hAnsi="仿宋_GB2312" w:cs="仿宋_GB2312" w:eastAsia="仿宋_GB2312"/>
              </w:rPr>
              <w:t>2商务部分偏离表.docx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标的清单 报价表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不属于法律、法规和招标文件规定的其他无效情形。</w:t>
            </w:r>
          </w:p>
        </w:tc>
        <w:tc>
          <w:tcPr>
            <w:tcW w:type="dxa" w:w="1661"/>
          </w:tcPr>
          <w:p>
            <w:pPr>
              <w:pStyle w:val="null3"/>
            </w:pPr>
            <w:r>
              <w:rPr>
                <w:rFonts w:ascii="仿宋_GB2312" w:hAnsi="仿宋_GB2312" w:cs="仿宋_GB2312" w:eastAsia="仿宋_GB2312"/>
              </w:rPr>
              <w:t>5采购标的成本说明.docx 服务方案 4同类项目合同价格说明.docx 3供应商相关专利、专有技术情况说明.docx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按照采购文件规定要求签署、盖章的</w:t>
            </w:r>
          </w:p>
        </w:tc>
        <w:tc>
          <w:tcPr>
            <w:tcW w:type="dxa" w:w="1661"/>
          </w:tcPr>
          <w:p>
            <w:pPr>
              <w:pStyle w:val="null3"/>
            </w:pPr>
            <w:r>
              <w:rPr>
                <w:rFonts w:ascii="仿宋_GB2312" w:hAnsi="仿宋_GB2312" w:cs="仿宋_GB2312" w:eastAsia="仿宋_GB2312"/>
              </w:rPr>
              <w:t>响应文件封面 5采购标的成本说明.docx 中小企业声明函 残疾人福利性单位声明函 标的清单 报价表 6技术响应与偏离表.docx 响应函 1资格证明文件.docx 监狱企业的证明文件</w:t>
            </w:r>
          </w:p>
        </w:tc>
      </w:tr>
    </w:tbl>
    <w:p>
      <w:pPr>
        <w:pStyle w:val="null3"/>
      </w:pPr>
      <w:r>
        <w:rPr>
          <w:rFonts w:ascii="仿宋_GB2312" w:hAnsi="仿宋_GB2312" w:cs="仿宋_GB2312" w:eastAsia="仿宋_GB2312"/>
        </w:rPr>
        <w:t>采购包12：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满足本单一来源采购文件中第三章中商务要求的“服务期限、服务地点、支付方式及约定”的实质性条款要求。</w:t>
            </w:r>
          </w:p>
        </w:tc>
        <w:tc>
          <w:tcPr>
            <w:tcW w:type="dxa" w:w="1661"/>
          </w:tcPr>
          <w:p>
            <w:pPr>
              <w:pStyle w:val="null3"/>
            </w:pPr>
            <w:r>
              <w:rPr>
                <w:rFonts w:ascii="仿宋_GB2312" w:hAnsi="仿宋_GB2312" w:cs="仿宋_GB2312" w:eastAsia="仿宋_GB2312"/>
              </w:rPr>
              <w:t>2商务部分偏离表.docx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标的清单 报价表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不属于法律、法规和招标文件规定的其他无效情形。</w:t>
            </w:r>
          </w:p>
        </w:tc>
        <w:tc>
          <w:tcPr>
            <w:tcW w:type="dxa" w:w="1661"/>
          </w:tcPr>
          <w:p>
            <w:pPr>
              <w:pStyle w:val="null3"/>
            </w:pPr>
            <w:r>
              <w:rPr>
                <w:rFonts w:ascii="仿宋_GB2312" w:hAnsi="仿宋_GB2312" w:cs="仿宋_GB2312" w:eastAsia="仿宋_GB2312"/>
              </w:rPr>
              <w:t>5采购标的成本说明.docx 服务方案 4同类项目合同价格说明.docx 3供应商相关专利、专有技术情况说明.docx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按照采购文件规定要求签署、盖章的</w:t>
            </w:r>
          </w:p>
        </w:tc>
        <w:tc>
          <w:tcPr>
            <w:tcW w:type="dxa" w:w="1661"/>
          </w:tcPr>
          <w:p>
            <w:pPr>
              <w:pStyle w:val="null3"/>
            </w:pPr>
            <w:r>
              <w:rPr>
                <w:rFonts w:ascii="仿宋_GB2312" w:hAnsi="仿宋_GB2312" w:cs="仿宋_GB2312" w:eastAsia="仿宋_GB2312"/>
              </w:rPr>
              <w:t>响应文件封面 中小企业声明函 残疾人福利性单位声明函 标的清单 报价表 2商务部分偏离表.docx 6技术响应与偏离表.docx 响应函 监狱企业的证明文件 1资格证明文件.docx</w:t>
            </w:r>
          </w:p>
        </w:tc>
      </w:tr>
    </w:tbl>
    <w:p>
      <w:pPr>
        <w:pStyle w:val="null3"/>
      </w:pPr>
      <w:r>
        <w:rPr>
          <w:rFonts w:ascii="仿宋_GB2312" w:hAnsi="仿宋_GB2312" w:cs="仿宋_GB2312" w:eastAsia="仿宋_GB2312"/>
        </w:rPr>
        <w:t>采购包13：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满足本单一来源采购文件中第三章中商务要求的“服务期限、服务地点、支付方式及约定”的实质性条款要求。</w:t>
            </w:r>
          </w:p>
        </w:tc>
        <w:tc>
          <w:tcPr>
            <w:tcW w:type="dxa" w:w="1661"/>
          </w:tcPr>
          <w:p>
            <w:pPr>
              <w:pStyle w:val="null3"/>
            </w:pPr>
            <w:r>
              <w:rPr>
                <w:rFonts w:ascii="仿宋_GB2312" w:hAnsi="仿宋_GB2312" w:cs="仿宋_GB2312" w:eastAsia="仿宋_GB2312"/>
              </w:rPr>
              <w:t>2商务部分偏离表.docx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标的清单 报价表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不属于法律、法规和招标文件规定的其他无效情形。</w:t>
            </w:r>
          </w:p>
        </w:tc>
        <w:tc>
          <w:tcPr>
            <w:tcW w:type="dxa" w:w="1661"/>
          </w:tcPr>
          <w:p>
            <w:pPr>
              <w:pStyle w:val="null3"/>
            </w:pPr>
            <w:r>
              <w:rPr>
                <w:rFonts w:ascii="仿宋_GB2312" w:hAnsi="仿宋_GB2312" w:cs="仿宋_GB2312" w:eastAsia="仿宋_GB2312"/>
              </w:rPr>
              <w:t>5采购标的成本说明.docx 服务方案 4同类项目合同价格说明.docx 3供应商相关专利、专有技术情况说明.docx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按照采购文件规定要求签署、盖章的</w:t>
            </w:r>
          </w:p>
        </w:tc>
        <w:tc>
          <w:tcPr>
            <w:tcW w:type="dxa" w:w="1661"/>
          </w:tcPr>
          <w:p>
            <w:pPr>
              <w:pStyle w:val="null3"/>
            </w:pPr>
            <w:r>
              <w:rPr>
                <w:rFonts w:ascii="仿宋_GB2312" w:hAnsi="仿宋_GB2312" w:cs="仿宋_GB2312" w:eastAsia="仿宋_GB2312"/>
              </w:rPr>
              <w:t>响应文件封面 中小企业声明函 残疾人福利性单位声明函 标的清单 报价表 2商务部分偏离表.docx 6技术响应与偏离表.docx 响应函 1资格证明文件.docx 监狱企业的证明文件</w:t>
            </w:r>
          </w:p>
        </w:tc>
      </w:tr>
    </w:tbl>
    <w:p>
      <w:pPr>
        <w:pStyle w:val="null3"/>
      </w:pPr>
      <w:r>
        <w:rPr>
          <w:rFonts w:ascii="仿宋_GB2312" w:hAnsi="仿宋_GB2312" w:cs="仿宋_GB2312" w:eastAsia="仿宋_GB2312"/>
        </w:rPr>
        <w:t>采购包14：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满足本单一来源采购文件中第三章中商务要求的“服务期限、服务地点、支付方式及约定”的实质性条款要求。</w:t>
            </w:r>
          </w:p>
        </w:tc>
        <w:tc>
          <w:tcPr>
            <w:tcW w:type="dxa" w:w="1661"/>
          </w:tcPr>
          <w:p>
            <w:pPr>
              <w:pStyle w:val="null3"/>
            </w:pPr>
            <w:r>
              <w:rPr>
                <w:rFonts w:ascii="仿宋_GB2312" w:hAnsi="仿宋_GB2312" w:cs="仿宋_GB2312" w:eastAsia="仿宋_GB2312"/>
              </w:rPr>
              <w:t>2商务部分偏离表.docx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标的清单 报价表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不属于法律、法规和招标文件规定的其他无效情形。</w:t>
            </w:r>
          </w:p>
        </w:tc>
        <w:tc>
          <w:tcPr>
            <w:tcW w:type="dxa" w:w="1661"/>
          </w:tcPr>
          <w:p>
            <w:pPr>
              <w:pStyle w:val="null3"/>
            </w:pPr>
            <w:r>
              <w:rPr>
                <w:rFonts w:ascii="仿宋_GB2312" w:hAnsi="仿宋_GB2312" w:cs="仿宋_GB2312" w:eastAsia="仿宋_GB2312"/>
              </w:rPr>
              <w:t>5采购标的成本说明.docx 服务方案 4同类项目合同价格说明.docx 3供应商相关专利、专有技术情况说明.docx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按照采购文件规定要求签署、盖章的</w:t>
            </w:r>
          </w:p>
        </w:tc>
        <w:tc>
          <w:tcPr>
            <w:tcW w:type="dxa" w:w="1661"/>
          </w:tcPr>
          <w:p>
            <w:pPr>
              <w:pStyle w:val="null3"/>
            </w:pPr>
            <w:r>
              <w:rPr>
                <w:rFonts w:ascii="仿宋_GB2312" w:hAnsi="仿宋_GB2312" w:cs="仿宋_GB2312" w:eastAsia="仿宋_GB2312"/>
              </w:rPr>
              <w:t>响应文件封面 中小企业声明函 残疾人福利性单位声明函 标的清单 报价表 2商务部分偏离表.docx 6技术响应与偏离表.docx 响应函 监狱企业的证明文件 1资格证明文件.docx</w:t>
            </w:r>
          </w:p>
        </w:tc>
      </w:tr>
    </w:tbl>
    <w:p>
      <w:pPr>
        <w:pStyle w:val="null3"/>
      </w:pPr>
      <w:r>
        <w:rPr>
          <w:rFonts w:ascii="仿宋_GB2312" w:hAnsi="仿宋_GB2312" w:cs="仿宋_GB2312" w:eastAsia="仿宋_GB2312"/>
        </w:rPr>
        <w:t>采购包15：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满足本单一来源采购文件中第三章中商务要求的“服务期限、服务地点、支付方式及约定”的实质性条款要求。</w:t>
            </w:r>
          </w:p>
        </w:tc>
        <w:tc>
          <w:tcPr>
            <w:tcW w:type="dxa" w:w="1661"/>
          </w:tcPr>
          <w:p>
            <w:pPr>
              <w:pStyle w:val="null3"/>
            </w:pPr>
            <w:r>
              <w:rPr>
                <w:rFonts w:ascii="仿宋_GB2312" w:hAnsi="仿宋_GB2312" w:cs="仿宋_GB2312" w:eastAsia="仿宋_GB2312"/>
              </w:rPr>
              <w:t>2商务部分偏离表.docx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标的清单 报价表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不属于法律、法规和招标文件规定的其他无效情形。</w:t>
            </w:r>
          </w:p>
        </w:tc>
        <w:tc>
          <w:tcPr>
            <w:tcW w:type="dxa" w:w="1661"/>
          </w:tcPr>
          <w:p>
            <w:pPr>
              <w:pStyle w:val="null3"/>
            </w:pPr>
            <w:r>
              <w:rPr>
                <w:rFonts w:ascii="仿宋_GB2312" w:hAnsi="仿宋_GB2312" w:cs="仿宋_GB2312" w:eastAsia="仿宋_GB2312"/>
              </w:rPr>
              <w:t>5采购标的成本说明.docx 服务方案 4同类项目合同价格说明.docx 3供应商相关专利、专有技术情况说明.docx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按照采购文件规定要求签署、盖章的</w:t>
            </w:r>
          </w:p>
        </w:tc>
        <w:tc>
          <w:tcPr>
            <w:tcW w:type="dxa" w:w="1661"/>
          </w:tcPr>
          <w:p>
            <w:pPr>
              <w:pStyle w:val="null3"/>
            </w:pPr>
            <w:r>
              <w:rPr>
                <w:rFonts w:ascii="仿宋_GB2312" w:hAnsi="仿宋_GB2312" w:cs="仿宋_GB2312" w:eastAsia="仿宋_GB2312"/>
              </w:rPr>
              <w:t>响应文件封面 中小企业声明函 残疾人福利性单位声明函 标的清单 报价表 2商务部分偏离表.docx 6技术响应与偏离表.docx 响应函 监狱企业的证明文件 1资格证明文件.docx</w:t>
            </w:r>
          </w:p>
        </w:tc>
      </w:tr>
    </w:tbl>
    <w:p>
      <w:pPr>
        <w:pStyle w:val="null3"/>
      </w:pPr>
      <w:r>
        <w:rPr>
          <w:rFonts w:ascii="仿宋_GB2312" w:hAnsi="仿宋_GB2312" w:cs="仿宋_GB2312" w:eastAsia="仿宋_GB2312"/>
        </w:rPr>
        <w:t>采购包16：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满足本单一来源采购文件中第三章中商务要求的“服务期限、服务地点、支付方式及约定”的实质性条款要求。</w:t>
            </w:r>
          </w:p>
        </w:tc>
        <w:tc>
          <w:tcPr>
            <w:tcW w:type="dxa" w:w="1661"/>
          </w:tcPr>
          <w:p>
            <w:pPr>
              <w:pStyle w:val="null3"/>
            </w:pPr>
            <w:r>
              <w:rPr>
                <w:rFonts w:ascii="仿宋_GB2312" w:hAnsi="仿宋_GB2312" w:cs="仿宋_GB2312" w:eastAsia="仿宋_GB2312"/>
              </w:rPr>
              <w:t>2商务部分偏离表.docx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标的清单 报价表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不属于法律、法规和招标文件规定的其他无效情形。</w:t>
            </w:r>
          </w:p>
        </w:tc>
        <w:tc>
          <w:tcPr>
            <w:tcW w:type="dxa" w:w="1661"/>
          </w:tcPr>
          <w:p>
            <w:pPr>
              <w:pStyle w:val="null3"/>
            </w:pPr>
            <w:r>
              <w:rPr>
                <w:rFonts w:ascii="仿宋_GB2312" w:hAnsi="仿宋_GB2312" w:cs="仿宋_GB2312" w:eastAsia="仿宋_GB2312"/>
              </w:rPr>
              <w:t>5采购标的成本说明.docx 服务方案 4同类项目合同价格说明.docx 3供应商相关专利、专有技术情况说明.docx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按照采购文件规定要求签署、盖章的</w:t>
            </w:r>
          </w:p>
        </w:tc>
        <w:tc>
          <w:tcPr>
            <w:tcW w:type="dxa" w:w="1661"/>
          </w:tcPr>
          <w:p>
            <w:pPr>
              <w:pStyle w:val="null3"/>
            </w:pPr>
            <w:r>
              <w:rPr>
                <w:rFonts w:ascii="仿宋_GB2312" w:hAnsi="仿宋_GB2312" w:cs="仿宋_GB2312" w:eastAsia="仿宋_GB2312"/>
              </w:rPr>
              <w:t>响应文件封面 中小企业声明函 残疾人福利性单位声明函 标的清单 报价表 2商务部分偏离表.docx 6技术响应与偏离表.docx 响应函 监狱企业的证明文件 1资格证明文件.docx</w:t>
            </w:r>
          </w:p>
        </w:tc>
      </w:tr>
    </w:tbl>
    <w:p>
      <w:pPr>
        <w:pStyle w:val="null3"/>
      </w:pPr>
      <w:r>
        <w:rPr>
          <w:rFonts w:ascii="仿宋_GB2312" w:hAnsi="仿宋_GB2312" w:cs="仿宋_GB2312" w:eastAsia="仿宋_GB2312"/>
        </w:rPr>
        <w:t>采购包17：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满足本单一来源采购文件中第三章中商务要求的“服务期限、服务地点、支付方式及约定”的实质性条款要求。</w:t>
            </w:r>
          </w:p>
        </w:tc>
        <w:tc>
          <w:tcPr>
            <w:tcW w:type="dxa" w:w="1661"/>
          </w:tcPr>
          <w:p>
            <w:pPr>
              <w:pStyle w:val="null3"/>
            </w:pPr>
            <w:r>
              <w:rPr>
                <w:rFonts w:ascii="仿宋_GB2312" w:hAnsi="仿宋_GB2312" w:cs="仿宋_GB2312" w:eastAsia="仿宋_GB2312"/>
              </w:rPr>
              <w:t>2商务部分偏离表.docx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标的清单 报价表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不属于法律、法规和招标文件规定的其他无效情形。</w:t>
            </w:r>
          </w:p>
        </w:tc>
        <w:tc>
          <w:tcPr>
            <w:tcW w:type="dxa" w:w="1661"/>
          </w:tcPr>
          <w:p>
            <w:pPr>
              <w:pStyle w:val="null3"/>
            </w:pPr>
            <w:r>
              <w:rPr>
                <w:rFonts w:ascii="仿宋_GB2312" w:hAnsi="仿宋_GB2312" w:cs="仿宋_GB2312" w:eastAsia="仿宋_GB2312"/>
              </w:rPr>
              <w:t>5采购标的成本说明.docx 服务方案 4同类项目合同价格说明.docx 3供应商相关专利、专有技术情况说明.docx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按照采购文件规定要求签署、盖章的</w:t>
            </w:r>
          </w:p>
        </w:tc>
        <w:tc>
          <w:tcPr>
            <w:tcW w:type="dxa" w:w="1661"/>
          </w:tcPr>
          <w:p>
            <w:pPr>
              <w:pStyle w:val="null3"/>
            </w:pPr>
            <w:r>
              <w:rPr>
                <w:rFonts w:ascii="仿宋_GB2312" w:hAnsi="仿宋_GB2312" w:cs="仿宋_GB2312" w:eastAsia="仿宋_GB2312"/>
              </w:rPr>
              <w:t>响应文件封面 中小企业声明函 残疾人福利性单位声明函 标的清单 报价表 2商务部分偏离表.docx 6技术响应与偏离表.docx 响应函 监狱企业的证明文件 1资格证明文件.docx</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 xml:space="preserve"> 一、协商会议在项目电子化交易系统进行。协商会议由代理机构在线主持，供应商代表在线参加。</w:t>
      </w:r>
    </w:p>
    <w:p>
      <w:pPr>
        <w:pStyle w:val="null3"/>
        <w:ind w:firstLine="480"/>
      </w:pPr>
      <w:r>
        <w:rPr>
          <w:rFonts w:ascii="仿宋_GB2312" w:hAnsi="仿宋_GB2312" w:cs="仿宋_GB2312" w:eastAsia="仿宋_GB2312"/>
        </w:rPr>
        <w:t xml:space="preserve"> 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 xml:space="preserve"> 三、协商小组负责与供应商（邀请参加单一来源采购的供应商为资格条件符合采购人要求的合格供应商）就第三章“采购项目技术、服务、商务及其他要求”、第七章“拟签订的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 xml:space="preserve"> 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 xml:space="preserve"> 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 xml:space="preserve"> 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 xml:space="preserve"> 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 xml:space="preserve"> （三）供应商提供的采购标的成本、同类项目合同价格以及相关专利、专有技术等情况说明；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ind w:firstLine="480"/>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 xml:space="preserve"> 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 xml:space="preserve"> 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一、评审结束后，代理机构在评审结束之日起2个工作日内将评审报告及有关资料送交采购人。</w:t>
      </w:r>
    </w:p>
    <w:p>
      <w:pPr>
        <w:pStyle w:val="null3"/>
      </w:pPr>
      <w:r>
        <w:rPr>
          <w:rFonts w:ascii="仿宋_GB2312" w:hAnsi="仿宋_GB2312" w:cs="仿宋_GB2312" w:eastAsia="仿宋_GB2312"/>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三、采购人逾期未确定成交供应商且不提出异议的，视为确定评审报告提出的排序第一的供应商为成交供应商。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 xml:space="preserve"> 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详见附件：2商务部分偏离表.docx</w:t>
      </w:r>
    </w:p>
    <w:p>
      <w:pPr>
        <w:pStyle w:val="null3"/>
        <w:ind w:firstLine="960"/>
      </w:pPr>
      <w:r>
        <w:rPr>
          <w:rFonts w:ascii="仿宋_GB2312" w:hAnsi="仿宋_GB2312" w:cs="仿宋_GB2312" w:eastAsia="仿宋_GB2312"/>
        </w:rPr>
        <w:t>详见附件：3供应商相关专利、专有技术情况说明.docx</w:t>
      </w:r>
    </w:p>
    <w:p>
      <w:pPr>
        <w:pStyle w:val="null3"/>
        <w:ind w:firstLine="960"/>
      </w:pPr>
      <w:r>
        <w:rPr>
          <w:rFonts w:ascii="仿宋_GB2312" w:hAnsi="仿宋_GB2312" w:cs="仿宋_GB2312" w:eastAsia="仿宋_GB2312"/>
        </w:rPr>
        <w:t>详见附件：4同类项目合同价格说明.docx</w:t>
      </w:r>
    </w:p>
    <w:p>
      <w:pPr>
        <w:pStyle w:val="null3"/>
        <w:ind w:firstLine="960"/>
      </w:pPr>
      <w:r>
        <w:rPr>
          <w:rFonts w:ascii="仿宋_GB2312" w:hAnsi="仿宋_GB2312" w:cs="仿宋_GB2312" w:eastAsia="仿宋_GB2312"/>
        </w:rPr>
        <w:t>详见附件：5采购标的成本说明.docx</w:t>
      </w:r>
    </w:p>
    <w:p>
      <w:pPr>
        <w:pStyle w:val="null3"/>
        <w:ind w:firstLine="960"/>
      </w:pPr>
      <w:r>
        <w:rPr>
          <w:rFonts w:ascii="仿宋_GB2312" w:hAnsi="仿宋_GB2312" w:cs="仿宋_GB2312" w:eastAsia="仿宋_GB2312"/>
        </w:rPr>
        <w:t>详见附件：6技术响应与偏离表.docx</w:t>
      </w:r>
    </w:p>
    <w:p>
      <w:pPr>
        <w:pStyle w:val="null3"/>
        <w:ind w:firstLine="960"/>
      </w:pPr>
      <w:r>
        <w:rPr>
          <w:rFonts w:ascii="仿宋_GB2312" w:hAnsi="仿宋_GB2312" w:cs="仿宋_GB2312" w:eastAsia="仿宋_GB2312"/>
        </w:rPr>
        <w:t>详见附件：1资格证明文件.docx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详见附件：2商务部分偏离表.docx</w:t>
      </w:r>
    </w:p>
    <w:p>
      <w:pPr>
        <w:pStyle w:val="null3"/>
        <w:ind w:firstLine="960"/>
      </w:pPr>
      <w:r>
        <w:rPr>
          <w:rFonts w:ascii="仿宋_GB2312" w:hAnsi="仿宋_GB2312" w:cs="仿宋_GB2312" w:eastAsia="仿宋_GB2312"/>
        </w:rPr>
        <w:t>详见附件：3供应商相关专利、专有技术情况说明.docx</w:t>
      </w:r>
    </w:p>
    <w:p>
      <w:pPr>
        <w:pStyle w:val="null3"/>
        <w:ind w:firstLine="960"/>
      </w:pPr>
      <w:r>
        <w:rPr>
          <w:rFonts w:ascii="仿宋_GB2312" w:hAnsi="仿宋_GB2312" w:cs="仿宋_GB2312" w:eastAsia="仿宋_GB2312"/>
        </w:rPr>
        <w:t>详见附件：4同类项目合同价格说明.docx</w:t>
      </w:r>
    </w:p>
    <w:p>
      <w:pPr>
        <w:pStyle w:val="null3"/>
        <w:ind w:firstLine="960"/>
      </w:pPr>
      <w:r>
        <w:rPr>
          <w:rFonts w:ascii="仿宋_GB2312" w:hAnsi="仿宋_GB2312" w:cs="仿宋_GB2312" w:eastAsia="仿宋_GB2312"/>
        </w:rPr>
        <w:t>详见附件：5采购标的成本说明.docx</w:t>
      </w:r>
    </w:p>
    <w:p>
      <w:pPr>
        <w:pStyle w:val="null3"/>
        <w:ind w:firstLine="960"/>
      </w:pPr>
      <w:r>
        <w:rPr>
          <w:rFonts w:ascii="仿宋_GB2312" w:hAnsi="仿宋_GB2312" w:cs="仿宋_GB2312" w:eastAsia="仿宋_GB2312"/>
        </w:rPr>
        <w:t>详见附件：6技术响应与偏离表.docx</w:t>
      </w:r>
    </w:p>
    <w:p>
      <w:pPr>
        <w:pStyle w:val="null3"/>
        <w:ind w:firstLine="960"/>
      </w:pPr>
      <w:r>
        <w:rPr>
          <w:rFonts w:ascii="仿宋_GB2312" w:hAnsi="仿宋_GB2312" w:cs="仿宋_GB2312" w:eastAsia="仿宋_GB2312"/>
        </w:rPr>
        <w:t>详见附件：1资格证明文件.docx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详见附件：2商务部分偏离表.docx</w:t>
      </w:r>
    </w:p>
    <w:p>
      <w:pPr>
        <w:pStyle w:val="null3"/>
        <w:ind w:firstLine="960"/>
      </w:pPr>
      <w:r>
        <w:rPr>
          <w:rFonts w:ascii="仿宋_GB2312" w:hAnsi="仿宋_GB2312" w:cs="仿宋_GB2312" w:eastAsia="仿宋_GB2312"/>
        </w:rPr>
        <w:t>详见附件：3供应商相关专利、专有技术情况说明.docx</w:t>
      </w:r>
    </w:p>
    <w:p>
      <w:pPr>
        <w:pStyle w:val="null3"/>
        <w:ind w:firstLine="960"/>
      </w:pPr>
      <w:r>
        <w:rPr>
          <w:rFonts w:ascii="仿宋_GB2312" w:hAnsi="仿宋_GB2312" w:cs="仿宋_GB2312" w:eastAsia="仿宋_GB2312"/>
        </w:rPr>
        <w:t>详见附件：4同类项目合同价格说明.docx</w:t>
      </w:r>
    </w:p>
    <w:p>
      <w:pPr>
        <w:pStyle w:val="null3"/>
        <w:ind w:firstLine="960"/>
      </w:pPr>
      <w:r>
        <w:rPr>
          <w:rFonts w:ascii="仿宋_GB2312" w:hAnsi="仿宋_GB2312" w:cs="仿宋_GB2312" w:eastAsia="仿宋_GB2312"/>
        </w:rPr>
        <w:t>详见附件：5采购标的成本说明.docx</w:t>
      </w:r>
    </w:p>
    <w:p>
      <w:pPr>
        <w:pStyle w:val="null3"/>
        <w:ind w:firstLine="960"/>
      </w:pPr>
      <w:r>
        <w:rPr>
          <w:rFonts w:ascii="仿宋_GB2312" w:hAnsi="仿宋_GB2312" w:cs="仿宋_GB2312" w:eastAsia="仿宋_GB2312"/>
        </w:rPr>
        <w:t>详见附件：6技术响应与偏离表.docx</w:t>
      </w:r>
    </w:p>
    <w:p>
      <w:pPr>
        <w:pStyle w:val="null3"/>
        <w:ind w:firstLine="960"/>
      </w:pPr>
      <w:r>
        <w:rPr>
          <w:rFonts w:ascii="仿宋_GB2312" w:hAnsi="仿宋_GB2312" w:cs="仿宋_GB2312" w:eastAsia="仿宋_GB2312"/>
        </w:rPr>
        <w:t>详见附件：1资格证明文件.docx</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详见附件：2商务部分偏离表.docx</w:t>
      </w:r>
    </w:p>
    <w:p>
      <w:pPr>
        <w:pStyle w:val="null3"/>
        <w:ind w:firstLine="960"/>
      </w:pPr>
      <w:r>
        <w:rPr>
          <w:rFonts w:ascii="仿宋_GB2312" w:hAnsi="仿宋_GB2312" w:cs="仿宋_GB2312" w:eastAsia="仿宋_GB2312"/>
        </w:rPr>
        <w:t>详见附件：3供应商相关专利、专有技术情况说明.docx</w:t>
      </w:r>
    </w:p>
    <w:p>
      <w:pPr>
        <w:pStyle w:val="null3"/>
        <w:ind w:firstLine="960"/>
      </w:pPr>
      <w:r>
        <w:rPr>
          <w:rFonts w:ascii="仿宋_GB2312" w:hAnsi="仿宋_GB2312" w:cs="仿宋_GB2312" w:eastAsia="仿宋_GB2312"/>
        </w:rPr>
        <w:t>详见附件：4同类项目合同价格说明.docx</w:t>
      </w:r>
    </w:p>
    <w:p>
      <w:pPr>
        <w:pStyle w:val="null3"/>
        <w:ind w:firstLine="960"/>
      </w:pPr>
      <w:r>
        <w:rPr>
          <w:rFonts w:ascii="仿宋_GB2312" w:hAnsi="仿宋_GB2312" w:cs="仿宋_GB2312" w:eastAsia="仿宋_GB2312"/>
        </w:rPr>
        <w:t>详见附件：5采购标的成本说明.docx</w:t>
      </w:r>
    </w:p>
    <w:p>
      <w:pPr>
        <w:pStyle w:val="null3"/>
        <w:ind w:firstLine="960"/>
      </w:pPr>
      <w:r>
        <w:rPr>
          <w:rFonts w:ascii="仿宋_GB2312" w:hAnsi="仿宋_GB2312" w:cs="仿宋_GB2312" w:eastAsia="仿宋_GB2312"/>
        </w:rPr>
        <w:t>详见附件：6技术响应与偏离表.docx</w:t>
      </w:r>
    </w:p>
    <w:p>
      <w:pPr>
        <w:pStyle w:val="null3"/>
        <w:ind w:firstLine="960"/>
      </w:pPr>
      <w:r>
        <w:rPr>
          <w:rFonts w:ascii="仿宋_GB2312" w:hAnsi="仿宋_GB2312" w:cs="仿宋_GB2312" w:eastAsia="仿宋_GB2312"/>
        </w:rPr>
        <w:t>详见附件：1资格证明文件.docx</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详见附件：2商务部分偏离表.docx</w:t>
      </w:r>
    </w:p>
    <w:p>
      <w:pPr>
        <w:pStyle w:val="null3"/>
        <w:ind w:firstLine="960"/>
      </w:pPr>
      <w:r>
        <w:rPr>
          <w:rFonts w:ascii="仿宋_GB2312" w:hAnsi="仿宋_GB2312" w:cs="仿宋_GB2312" w:eastAsia="仿宋_GB2312"/>
        </w:rPr>
        <w:t>详见附件：3供应商相关专利、专有技术情况说明.docx</w:t>
      </w:r>
    </w:p>
    <w:p>
      <w:pPr>
        <w:pStyle w:val="null3"/>
        <w:ind w:firstLine="960"/>
      </w:pPr>
      <w:r>
        <w:rPr>
          <w:rFonts w:ascii="仿宋_GB2312" w:hAnsi="仿宋_GB2312" w:cs="仿宋_GB2312" w:eastAsia="仿宋_GB2312"/>
        </w:rPr>
        <w:t>详见附件：4同类项目合同价格说明.docx</w:t>
      </w:r>
    </w:p>
    <w:p>
      <w:pPr>
        <w:pStyle w:val="null3"/>
        <w:ind w:firstLine="960"/>
      </w:pPr>
      <w:r>
        <w:rPr>
          <w:rFonts w:ascii="仿宋_GB2312" w:hAnsi="仿宋_GB2312" w:cs="仿宋_GB2312" w:eastAsia="仿宋_GB2312"/>
        </w:rPr>
        <w:t>详见附件：5采购标的成本说明.docx</w:t>
      </w:r>
    </w:p>
    <w:p>
      <w:pPr>
        <w:pStyle w:val="null3"/>
        <w:ind w:firstLine="960"/>
      </w:pPr>
      <w:r>
        <w:rPr>
          <w:rFonts w:ascii="仿宋_GB2312" w:hAnsi="仿宋_GB2312" w:cs="仿宋_GB2312" w:eastAsia="仿宋_GB2312"/>
        </w:rPr>
        <w:t>详见附件：6技术响应与偏离表.docx</w:t>
      </w:r>
    </w:p>
    <w:p>
      <w:pPr>
        <w:pStyle w:val="null3"/>
        <w:ind w:firstLine="960"/>
      </w:pPr>
      <w:r>
        <w:rPr>
          <w:rFonts w:ascii="仿宋_GB2312" w:hAnsi="仿宋_GB2312" w:cs="仿宋_GB2312" w:eastAsia="仿宋_GB2312"/>
        </w:rPr>
        <w:t>详见附件：1资格证明文件.docx</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详见附件：2商务部分偏离表.docx</w:t>
      </w:r>
    </w:p>
    <w:p>
      <w:pPr>
        <w:pStyle w:val="null3"/>
        <w:ind w:firstLine="960"/>
      </w:pPr>
      <w:r>
        <w:rPr>
          <w:rFonts w:ascii="仿宋_GB2312" w:hAnsi="仿宋_GB2312" w:cs="仿宋_GB2312" w:eastAsia="仿宋_GB2312"/>
        </w:rPr>
        <w:t>详见附件：3供应商相关专利、专有技术情况说明.docx</w:t>
      </w:r>
    </w:p>
    <w:p>
      <w:pPr>
        <w:pStyle w:val="null3"/>
        <w:ind w:firstLine="960"/>
      </w:pPr>
      <w:r>
        <w:rPr>
          <w:rFonts w:ascii="仿宋_GB2312" w:hAnsi="仿宋_GB2312" w:cs="仿宋_GB2312" w:eastAsia="仿宋_GB2312"/>
        </w:rPr>
        <w:t>详见附件：4同类项目合同价格说明.docx</w:t>
      </w:r>
    </w:p>
    <w:p>
      <w:pPr>
        <w:pStyle w:val="null3"/>
        <w:ind w:firstLine="960"/>
      </w:pPr>
      <w:r>
        <w:rPr>
          <w:rFonts w:ascii="仿宋_GB2312" w:hAnsi="仿宋_GB2312" w:cs="仿宋_GB2312" w:eastAsia="仿宋_GB2312"/>
        </w:rPr>
        <w:t>详见附件：5采购标的成本说明.docx</w:t>
      </w:r>
    </w:p>
    <w:p>
      <w:pPr>
        <w:pStyle w:val="null3"/>
        <w:ind w:firstLine="960"/>
      </w:pPr>
      <w:r>
        <w:rPr>
          <w:rFonts w:ascii="仿宋_GB2312" w:hAnsi="仿宋_GB2312" w:cs="仿宋_GB2312" w:eastAsia="仿宋_GB2312"/>
        </w:rPr>
        <w:t>详见附件：6技术响应与偏离表.docx</w:t>
      </w:r>
    </w:p>
    <w:p>
      <w:pPr>
        <w:pStyle w:val="null3"/>
        <w:ind w:firstLine="960"/>
      </w:pPr>
      <w:r>
        <w:rPr>
          <w:rFonts w:ascii="仿宋_GB2312" w:hAnsi="仿宋_GB2312" w:cs="仿宋_GB2312" w:eastAsia="仿宋_GB2312"/>
        </w:rPr>
        <w:t>详见附件：1资格证明文件.docx</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详见附件：2商务部分偏离表.docx</w:t>
      </w:r>
    </w:p>
    <w:p>
      <w:pPr>
        <w:pStyle w:val="null3"/>
        <w:ind w:firstLine="960"/>
      </w:pPr>
      <w:r>
        <w:rPr>
          <w:rFonts w:ascii="仿宋_GB2312" w:hAnsi="仿宋_GB2312" w:cs="仿宋_GB2312" w:eastAsia="仿宋_GB2312"/>
        </w:rPr>
        <w:t>详见附件：3供应商相关专利、专有技术情况说明.docx</w:t>
      </w:r>
    </w:p>
    <w:p>
      <w:pPr>
        <w:pStyle w:val="null3"/>
        <w:ind w:firstLine="960"/>
      </w:pPr>
      <w:r>
        <w:rPr>
          <w:rFonts w:ascii="仿宋_GB2312" w:hAnsi="仿宋_GB2312" w:cs="仿宋_GB2312" w:eastAsia="仿宋_GB2312"/>
        </w:rPr>
        <w:t>详见附件：4同类项目合同价格说明.docx</w:t>
      </w:r>
    </w:p>
    <w:p>
      <w:pPr>
        <w:pStyle w:val="null3"/>
        <w:ind w:firstLine="960"/>
      </w:pPr>
      <w:r>
        <w:rPr>
          <w:rFonts w:ascii="仿宋_GB2312" w:hAnsi="仿宋_GB2312" w:cs="仿宋_GB2312" w:eastAsia="仿宋_GB2312"/>
        </w:rPr>
        <w:t>详见附件：5采购标的成本说明.docx</w:t>
      </w:r>
    </w:p>
    <w:p>
      <w:pPr>
        <w:pStyle w:val="null3"/>
        <w:ind w:firstLine="960"/>
      </w:pPr>
      <w:r>
        <w:rPr>
          <w:rFonts w:ascii="仿宋_GB2312" w:hAnsi="仿宋_GB2312" w:cs="仿宋_GB2312" w:eastAsia="仿宋_GB2312"/>
        </w:rPr>
        <w:t>详见附件：6技术响应与偏离表.docx</w:t>
      </w:r>
    </w:p>
    <w:p>
      <w:pPr>
        <w:pStyle w:val="null3"/>
        <w:ind w:firstLine="960"/>
      </w:pPr>
      <w:r>
        <w:rPr>
          <w:rFonts w:ascii="仿宋_GB2312" w:hAnsi="仿宋_GB2312" w:cs="仿宋_GB2312" w:eastAsia="仿宋_GB2312"/>
        </w:rPr>
        <w:t>详见附件：1资格证明文件.docx</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详见附件：2商务部分偏离表.docx</w:t>
      </w:r>
    </w:p>
    <w:p>
      <w:pPr>
        <w:pStyle w:val="null3"/>
        <w:ind w:firstLine="960"/>
      </w:pPr>
      <w:r>
        <w:rPr>
          <w:rFonts w:ascii="仿宋_GB2312" w:hAnsi="仿宋_GB2312" w:cs="仿宋_GB2312" w:eastAsia="仿宋_GB2312"/>
        </w:rPr>
        <w:t>详见附件：3供应商相关专利、专有技术情况说明.docx</w:t>
      </w:r>
    </w:p>
    <w:p>
      <w:pPr>
        <w:pStyle w:val="null3"/>
        <w:ind w:firstLine="960"/>
      </w:pPr>
      <w:r>
        <w:rPr>
          <w:rFonts w:ascii="仿宋_GB2312" w:hAnsi="仿宋_GB2312" w:cs="仿宋_GB2312" w:eastAsia="仿宋_GB2312"/>
        </w:rPr>
        <w:t>详见附件：4同类项目合同价格说明.docx</w:t>
      </w:r>
    </w:p>
    <w:p>
      <w:pPr>
        <w:pStyle w:val="null3"/>
        <w:ind w:firstLine="960"/>
      </w:pPr>
      <w:r>
        <w:rPr>
          <w:rFonts w:ascii="仿宋_GB2312" w:hAnsi="仿宋_GB2312" w:cs="仿宋_GB2312" w:eastAsia="仿宋_GB2312"/>
        </w:rPr>
        <w:t>详见附件：5采购标的成本说明.docx</w:t>
      </w:r>
    </w:p>
    <w:p>
      <w:pPr>
        <w:pStyle w:val="null3"/>
        <w:ind w:firstLine="960"/>
      </w:pPr>
      <w:r>
        <w:rPr>
          <w:rFonts w:ascii="仿宋_GB2312" w:hAnsi="仿宋_GB2312" w:cs="仿宋_GB2312" w:eastAsia="仿宋_GB2312"/>
        </w:rPr>
        <w:t>详见附件：6技术响应与偏离表.docx</w:t>
      </w:r>
    </w:p>
    <w:p>
      <w:pPr>
        <w:pStyle w:val="null3"/>
        <w:ind w:firstLine="960"/>
      </w:pPr>
      <w:r>
        <w:rPr>
          <w:rFonts w:ascii="仿宋_GB2312" w:hAnsi="仿宋_GB2312" w:cs="仿宋_GB2312" w:eastAsia="仿宋_GB2312"/>
        </w:rPr>
        <w:t>详见附件：1资格证明文件.docx</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详见附件：2商务部分偏离表.docx</w:t>
      </w:r>
    </w:p>
    <w:p>
      <w:pPr>
        <w:pStyle w:val="null3"/>
        <w:ind w:firstLine="960"/>
      </w:pPr>
      <w:r>
        <w:rPr>
          <w:rFonts w:ascii="仿宋_GB2312" w:hAnsi="仿宋_GB2312" w:cs="仿宋_GB2312" w:eastAsia="仿宋_GB2312"/>
        </w:rPr>
        <w:t>详见附件：3供应商相关专利、专有技术情况说明.docx</w:t>
      </w:r>
    </w:p>
    <w:p>
      <w:pPr>
        <w:pStyle w:val="null3"/>
        <w:ind w:firstLine="960"/>
      </w:pPr>
      <w:r>
        <w:rPr>
          <w:rFonts w:ascii="仿宋_GB2312" w:hAnsi="仿宋_GB2312" w:cs="仿宋_GB2312" w:eastAsia="仿宋_GB2312"/>
        </w:rPr>
        <w:t>详见附件：4同类项目合同价格说明.docx</w:t>
      </w:r>
    </w:p>
    <w:p>
      <w:pPr>
        <w:pStyle w:val="null3"/>
        <w:ind w:firstLine="960"/>
      </w:pPr>
      <w:r>
        <w:rPr>
          <w:rFonts w:ascii="仿宋_GB2312" w:hAnsi="仿宋_GB2312" w:cs="仿宋_GB2312" w:eastAsia="仿宋_GB2312"/>
        </w:rPr>
        <w:t>详见附件：5采购标的成本说明.docx</w:t>
      </w:r>
    </w:p>
    <w:p>
      <w:pPr>
        <w:pStyle w:val="null3"/>
        <w:ind w:firstLine="960"/>
      </w:pPr>
      <w:r>
        <w:rPr>
          <w:rFonts w:ascii="仿宋_GB2312" w:hAnsi="仿宋_GB2312" w:cs="仿宋_GB2312" w:eastAsia="仿宋_GB2312"/>
        </w:rPr>
        <w:t>详见附件：6技术响应与偏离表.docx</w:t>
      </w:r>
    </w:p>
    <w:p>
      <w:pPr>
        <w:pStyle w:val="null3"/>
        <w:ind w:firstLine="960"/>
      </w:pPr>
      <w:r>
        <w:rPr>
          <w:rFonts w:ascii="仿宋_GB2312" w:hAnsi="仿宋_GB2312" w:cs="仿宋_GB2312" w:eastAsia="仿宋_GB2312"/>
        </w:rPr>
        <w:t>详见附件：1资格证明文件.docx</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详见附件：2商务部分偏离表.docx</w:t>
      </w:r>
    </w:p>
    <w:p>
      <w:pPr>
        <w:pStyle w:val="null3"/>
        <w:ind w:firstLine="960"/>
      </w:pPr>
      <w:r>
        <w:rPr>
          <w:rFonts w:ascii="仿宋_GB2312" w:hAnsi="仿宋_GB2312" w:cs="仿宋_GB2312" w:eastAsia="仿宋_GB2312"/>
        </w:rPr>
        <w:t>详见附件：3供应商相关专利、专有技术情况说明.docx</w:t>
      </w:r>
    </w:p>
    <w:p>
      <w:pPr>
        <w:pStyle w:val="null3"/>
        <w:ind w:firstLine="960"/>
      </w:pPr>
      <w:r>
        <w:rPr>
          <w:rFonts w:ascii="仿宋_GB2312" w:hAnsi="仿宋_GB2312" w:cs="仿宋_GB2312" w:eastAsia="仿宋_GB2312"/>
        </w:rPr>
        <w:t>详见附件：4同类项目合同价格说明.docx</w:t>
      </w:r>
    </w:p>
    <w:p>
      <w:pPr>
        <w:pStyle w:val="null3"/>
        <w:ind w:firstLine="960"/>
      </w:pPr>
      <w:r>
        <w:rPr>
          <w:rFonts w:ascii="仿宋_GB2312" w:hAnsi="仿宋_GB2312" w:cs="仿宋_GB2312" w:eastAsia="仿宋_GB2312"/>
        </w:rPr>
        <w:t>详见附件：5采购标的成本说明.docx</w:t>
      </w:r>
    </w:p>
    <w:p>
      <w:pPr>
        <w:pStyle w:val="null3"/>
        <w:ind w:firstLine="960"/>
      </w:pPr>
      <w:r>
        <w:rPr>
          <w:rFonts w:ascii="仿宋_GB2312" w:hAnsi="仿宋_GB2312" w:cs="仿宋_GB2312" w:eastAsia="仿宋_GB2312"/>
        </w:rPr>
        <w:t>详见附件：6技术响应与偏离表.docx</w:t>
      </w:r>
    </w:p>
    <w:p>
      <w:pPr>
        <w:pStyle w:val="null3"/>
        <w:ind w:firstLine="960"/>
      </w:pPr>
      <w:r>
        <w:rPr>
          <w:rFonts w:ascii="仿宋_GB2312" w:hAnsi="仿宋_GB2312" w:cs="仿宋_GB2312" w:eastAsia="仿宋_GB2312"/>
        </w:rPr>
        <w:t>详见附件：1资格证明文件.docx</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详见附件：2商务部分偏离表.docx</w:t>
      </w:r>
    </w:p>
    <w:p>
      <w:pPr>
        <w:pStyle w:val="null3"/>
        <w:ind w:firstLine="960"/>
      </w:pPr>
      <w:r>
        <w:rPr>
          <w:rFonts w:ascii="仿宋_GB2312" w:hAnsi="仿宋_GB2312" w:cs="仿宋_GB2312" w:eastAsia="仿宋_GB2312"/>
        </w:rPr>
        <w:t>详见附件：3供应商相关专利、专有技术情况说明.docx</w:t>
      </w:r>
    </w:p>
    <w:p>
      <w:pPr>
        <w:pStyle w:val="null3"/>
        <w:ind w:firstLine="960"/>
      </w:pPr>
      <w:r>
        <w:rPr>
          <w:rFonts w:ascii="仿宋_GB2312" w:hAnsi="仿宋_GB2312" w:cs="仿宋_GB2312" w:eastAsia="仿宋_GB2312"/>
        </w:rPr>
        <w:t>详见附件：4同类项目合同价格说明.docx</w:t>
      </w:r>
    </w:p>
    <w:p>
      <w:pPr>
        <w:pStyle w:val="null3"/>
        <w:ind w:firstLine="960"/>
      </w:pPr>
      <w:r>
        <w:rPr>
          <w:rFonts w:ascii="仿宋_GB2312" w:hAnsi="仿宋_GB2312" w:cs="仿宋_GB2312" w:eastAsia="仿宋_GB2312"/>
        </w:rPr>
        <w:t>详见附件：5采购标的成本说明.docx</w:t>
      </w:r>
    </w:p>
    <w:p>
      <w:pPr>
        <w:pStyle w:val="null3"/>
        <w:ind w:firstLine="960"/>
      </w:pPr>
      <w:r>
        <w:rPr>
          <w:rFonts w:ascii="仿宋_GB2312" w:hAnsi="仿宋_GB2312" w:cs="仿宋_GB2312" w:eastAsia="仿宋_GB2312"/>
        </w:rPr>
        <w:t>详见附件：6技术响应与偏离表.docx</w:t>
      </w:r>
    </w:p>
    <w:p>
      <w:pPr>
        <w:pStyle w:val="null3"/>
        <w:ind w:firstLine="960"/>
      </w:pPr>
      <w:r>
        <w:rPr>
          <w:rFonts w:ascii="仿宋_GB2312" w:hAnsi="仿宋_GB2312" w:cs="仿宋_GB2312" w:eastAsia="仿宋_GB2312"/>
        </w:rPr>
        <w:t>详见附件：1资格证明文件.docx</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详见附件：2商务部分偏离表.docx</w:t>
      </w:r>
    </w:p>
    <w:p>
      <w:pPr>
        <w:pStyle w:val="null3"/>
        <w:ind w:firstLine="960"/>
      </w:pPr>
      <w:r>
        <w:rPr>
          <w:rFonts w:ascii="仿宋_GB2312" w:hAnsi="仿宋_GB2312" w:cs="仿宋_GB2312" w:eastAsia="仿宋_GB2312"/>
        </w:rPr>
        <w:t>详见附件：3供应商相关专利、专有技术情况说明.docx</w:t>
      </w:r>
    </w:p>
    <w:p>
      <w:pPr>
        <w:pStyle w:val="null3"/>
        <w:ind w:firstLine="960"/>
      </w:pPr>
      <w:r>
        <w:rPr>
          <w:rFonts w:ascii="仿宋_GB2312" w:hAnsi="仿宋_GB2312" w:cs="仿宋_GB2312" w:eastAsia="仿宋_GB2312"/>
        </w:rPr>
        <w:t>详见附件：4同类项目合同价格说明.docx</w:t>
      </w:r>
    </w:p>
    <w:p>
      <w:pPr>
        <w:pStyle w:val="null3"/>
        <w:ind w:firstLine="960"/>
      </w:pPr>
      <w:r>
        <w:rPr>
          <w:rFonts w:ascii="仿宋_GB2312" w:hAnsi="仿宋_GB2312" w:cs="仿宋_GB2312" w:eastAsia="仿宋_GB2312"/>
        </w:rPr>
        <w:t>详见附件：5采购标的成本说明.docx</w:t>
      </w:r>
    </w:p>
    <w:p>
      <w:pPr>
        <w:pStyle w:val="null3"/>
        <w:ind w:firstLine="960"/>
      </w:pPr>
      <w:r>
        <w:rPr>
          <w:rFonts w:ascii="仿宋_GB2312" w:hAnsi="仿宋_GB2312" w:cs="仿宋_GB2312" w:eastAsia="仿宋_GB2312"/>
        </w:rPr>
        <w:t>详见附件：6技术响应与偏离表.docx</w:t>
      </w:r>
    </w:p>
    <w:p>
      <w:pPr>
        <w:pStyle w:val="null3"/>
        <w:ind w:firstLine="960"/>
      </w:pPr>
      <w:r>
        <w:rPr>
          <w:rFonts w:ascii="仿宋_GB2312" w:hAnsi="仿宋_GB2312" w:cs="仿宋_GB2312" w:eastAsia="仿宋_GB2312"/>
        </w:rPr>
        <w:t>详见附件：1资格证明文件.docx</w:t>
      </w:r>
    </w:p>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详见附件：2商务部分偏离表.docx</w:t>
      </w:r>
    </w:p>
    <w:p>
      <w:pPr>
        <w:pStyle w:val="null3"/>
        <w:ind w:firstLine="960"/>
      </w:pPr>
      <w:r>
        <w:rPr>
          <w:rFonts w:ascii="仿宋_GB2312" w:hAnsi="仿宋_GB2312" w:cs="仿宋_GB2312" w:eastAsia="仿宋_GB2312"/>
        </w:rPr>
        <w:t>详见附件：3供应商相关专利、专有技术情况说明.docx</w:t>
      </w:r>
    </w:p>
    <w:p>
      <w:pPr>
        <w:pStyle w:val="null3"/>
        <w:ind w:firstLine="960"/>
      </w:pPr>
      <w:r>
        <w:rPr>
          <w:rFonts w:ascii="仿宋_GB2312" w:hAnsi="仿宋_GB2312" w:cs="仿宋_GB2312" w:eastAsia="仿宋_GB2312"/>
        </w:rPr>
        <w:t>详见附件：4同类项目合同价格说明.docx</w:t>
      </w:r>
    </w:p>
    <w:p>
      <w:pPr>
        <w:pStyle w:val="null3"/>
        <w:ind w:firstLine="960"/>
      </w:pPr>
      <w:r>
        <w:rPr>
          <w:rFonts w:ascii="仿宋_GB2312" w:hAnsi="仿宋_GB2312" w:cs="仿宋_GB2312" w:eastAsia="仿宋_GB2312"/>
        </w:rPr>
        <w:t>详见附件：5采购标的成本说明.docx</w:t>
      </w:r>
    </w:p>
    <w:p>
      <w:pPr>
        <w:pStyle w:val="null3"/>
        <w:ind w:firstLine="960"/>
      </w:pPr>
      <w:r>
        <w:rPr>
          <w:rFonts w:ascii="仿宋_GB2312" w:hAnsi="仿宋_GB2312" w:cs="仿宋_GB2312" w:eastAsia="仿宋_GB2312"/>
        </w:rPr>
        <w:t>详见附件：6技术响应与偏离表.docx</w:t>
      </w:r>
    </w:p>
    <w:p>
      <w:pPr>
        <w:pStyle w:val="null3"/>
        <w:ind w:firstLine="960"/>
      </w:pPr>
      <w:r>
        <w:rPr>
          <w:rFonts w:ascii="仿宋_GB2312" w:hAnsi="仿宋_GB2312" w:cs="仿宋_GB2312" w:eastAsia="仿宋_GB2312"/>
        </w:rPr>
        <w:t>详见附件：1资格证明文件.docx</w:t>
      </w:r>
    </w:p>
    <w:p>
      <w:pPr>
        <w:pStyle w:val="null3"/>
      </w:pPr>
      <w:r>
        <w:rPr>
          <w:rFonts w:ascii="仿宋_GB2312" w:hAnsi="仿宋_GB2312" w:cs="仿宋_GB2312" w:eastAsia="仿宋_GB2312"/>
        </w:rPr>
        <w:t>采购包14：</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详见附件：2商务部分偏离表.docx</w:t>
      </w:r>
    </w:p>
    <w:p>
      <w:pPr>
        <w:pStyle w:val="null3"/>
        <w:ind w:firstLine="960"/>
      </w:pPr>
      <w:r>
        <w:rPr>
          <w:rFonts w:ascii="仿宋_GB2312" w:hAnsi="仿宋_GB2312" w:cs="仿宋_GB2312" w:eastAsia="仿宋_GB2312"/>
        </w:rPr>
        <w:t>详见附件：3供应商相关专利、专有技术情况说明.docx</w:t>
      </w:r>
    </w:p>
    <w:p>
      <w:pPr>
        <w:pStyle w:val="null3"/>
        <w:ind w:firstLine="960"/>
      </w:pPr>
      <w:r>
        <w:rPr>
          <w:rFonts w:ascii="仿宋_GB2312" w:hAnsi="仿宋_GB2312" w:cs="仿宋_GB2312" w:eastAsia="仿宋_GB2312"/>
        </w:rPr>
        <w:t>详见附件：4同类项目合同价格说明.docx</w:t>
      </w:r>
    </w:p>
    <w:p>
      <w:pPr>
        <w:pStyle w:val="null3"/>
        <w:ind w:firstLine="960"/>
      </w:pPr>
      <w:r>
        <w:rPr>
          <w:rFonts w:ascii="仿宋_GB2312" w:hAnsi="仿宋_GB2312" w:cs="仿宋_GB2312" w:eastAsia="仿宋_GB2312"/>
        </w:rPr>
        <w:t>详见附件：5采购标的成本说明.docx</w:t>
      </w:r>
    </w:p>
    <w:p>
      <w:pPr>
        <w:pStyle w:val="null3"/>
        <w:ind w:firstLine="960"/>
      </w:pPr>
      <w:r>
        <w:rPr>
          <w:rFonts w:ascii="仿宋_GB2312" w:hAnsi="仿宋_GB2312" w:cs="仿宋_GB2312" w:eastAsia="仿宋_GB2312"/>
        </w:rPr>
        <w:t>详见附件：6技术响应与偏离表.docx</w:t>
      </w:r>
    </w:p>
    <w:p>
      <w:pPr>
        <w:pStyle w:val="null3"/>
        <w:ind w:firstLine="960"/>
      </w:pPr>
      <w:r>
        <w:rPr>
          <w:rFonts w:ascii="仿宋_GB2312" w:hAnsi="仿宋_GB2312" w:cs="仿宋_GB2312" w:eastAsia="仿宋_GB2312"/>
        </w:rPr>
        <w:t>详见附件：1资格证明文件.docx</w:t>
      </w:r>
    </w:p>
    <w:p>
      <w:pPr>
        <w:pStyle w:val="null3"/>
      </w:pPr>
      <w:r>
        <w:rPr>
          <w:rFonts w:ascii="仿宋_GB2312" w:hAnsi="仿宋_GB2312" w:cs="仿宋_GB2312" w:eastAsia="仿宋_GB2312"/>
        </w:rPr>
        <w:t>采购包15：</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详见附件：2商务部分偏离表.docx</w:t>
      </w:r>
    </w:p>
    <w:p>
      <w:pPr>
        <w:pStyle w:val="null3"/>
        <w:ind w:firstLine="960"/>
      </w:pPr>
      <w:r>
        <w:rPr>
          <w:rFonts w:ascii="仿宋_GB2312" w:hAnsi="仿宋_GB2312" w:cs="仿宋_GB2312" w:eastAsia="仿宋_GB2312"/>
        </w:rPr>
        <w:t>详见附件：3供应商相关专利、专有技术情况说明.docx</w:t>
      </w:r>
    </w:p>
    <w:p>
      <w:pPr>
        <w:pStyle w:val="null3"/>
        <w:ind w:firstLine="960"/>
      </w:pPr>
      <w:r>
        <w:rPr>
          <w:rFonts w:ascii="仿宋_GB2312" w:hAnsi="仿宋_GB2312" w:cs="仿宋_GB2312" w:eastAsia="仿宋_GB2312"/>
        </w:rPr>
        <w:t>详见附件：4同类项目合同价格说明.docx</w:t>
      </w:r>
    </w:p>
    <w:p>
      <w:pPr>
        <w:pStyle w:val="null3"/>
        <w:ind w:firstLine="960"/>
      </w:pPr>
      <w:r>
        <w:rPr>
          <w:rFonts w:ascii="仿宋_GB2312" w:hAnsi="仿宋_GB2312" w:cs="仿宋_GB2312" w:eastAsia="仿宋_GB2312"/>
        </w:rPr>
        <w:t>详见附件：5采购标的成本说明.docx</w:t>
      </w:r>
    </w:p>
    <w:p>
      <w:pPr>
        <w:pStyle w:val="null3"/>
        <w:ind w:firstLine="960"/>
      </w:pPr>
      <w:r>
        <w:rPr>
          <w:rFonts w:ascii="仿宋_GB2312" w:hAnsi="仿宋_GB2312" w:cs="仿宋_GB2312" w:eastAsia="仿宋_GB2312"/>
        </w:rPr>
        <w:t>详见附件：6技术响应与偏离表.docx</w:t>
      </w:r>
    </w:p>
    <w:p>
      <w:pPr>
        <w:pStyle w:val="null3"/>
        <w:ind w:firstLine="960"/>
      </w:pPr>
      <w:r>
        <w:rPr>
          <w:rFonts w:ascii="仿宋_GB2312" w:hAnsi="仿宋_GB2312" w:cs="仿宋_GB2312" w:eastAsia="仿宋_GB2312"/>
        </w:rPr>
        <w:t>详见附件：1资格证明文件.docx</w:t>
      </w:r>
    </w:p>
    <w:p>
      <w:pPr>
        <w:pStyle w:val="null3"/>
      </w:pPr>
      <w:r>
        <w:rPr>
          <w:rFonts w:ascii="仿宋_GB2312" w:hAnsi="仿宋_GB2312" w:cs="仿宋_GB2312" w:eastAsia="仿宋_GB2312"/>
        </w:rPr>
        <w:t>采购包16：</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详见附件：2商务部分偏离表.docx</w:t>
      </w:r>
    </w:p>
    <w:p>
      <w:pPr>
        <w:pStyle w:val="null3"/>
        <w:ind w:firstLine="960"/>
      </w:pPr>
      <w:r>
        <w:rPr>
          <w:rFonts w:ascii="仿宋_GB2312" w:hAnsi="仿宋_GB2312" w:cs="仿宋_GB2312" w:eastAsia="仿宋_GB2312"/>
        </w:rPr>
        <w:t>详见附件：3供应商相关专利、专有技术情况说明.docx</w:t>
      </w:r>
    </w:p>
    <w:p>
      <w:pPr>
        <w:pStyle w:val="null3"/>
        <w:ind w:firstLine="960"/>
      </w:pPr>
      <w:r>
        <w:rPr>
          <w:rFonts w:ascii="仿宋_GB2312" w:hAnsi="仿宋_GB2312" w:cs="仿宋_GB2312" w:eastAsia="仿宋_GB2312"/>
        </w:rPr>
        <w:t>详见附件：4同类项目合同价格说明.docx</w:t>
      </w:r>
    </w:p>
    <w:p>
      <w:pPr>
        <w:pStyle w:val="null3"/>
        <w:ind w:firstLine="960"/>
      </w:pPr>
      <w:r>
        <w:rPr>
          <w:rFonts w:ascii="仿宋_GB2312" w:hAnsi="仿宋_GB2312" w:cs="仿宋_GB2312" w:eastAsia="仿宋_GB2312"/>
        </w:rPr>
        <w:t>详见附件：5采购标的成本说明.docx</w:t>
      </w:r>
    </w:p>
    <w:p>
      <w:pPr>
        <w:pStyle w:val="null3"/>
        <w:ind w:firstLine="960"/>
      </w:pPr>
      <w:r>
        <w:rPr>
          <w:rFonts w:ascii="仿宋_GB2312" w:hAnsi="仿宋_GB2312" w:cs="仿宋_GB2312" w:eastAsia="仿宋_GB2312"/>
        </w:rPr>
        <w:t>详见附件：6技术响应与偏离表.docx</w:t>
      </w:r>
    </w:p>
    <w:p>
      <w:pPr>
        <w:pStyle w:val="null3"/>
        <w:ind w:firstLine="960"/>
      </w:pPr>
      <w:r>
        <w:rPr>
          <w:rFonts w:ascii="仿宋_GB2312" w:hAnsi="仿宋_GB2312" w:cs="仿宋_GB2312" w:eastAsia="仿宋_GB2312"/>
        </w:rPr>
        <w:t>详见附件：1资格证明文件.docx</w:t>
      </w:r>
    </w:p>
    <w:p>
      <w:pPr>
        <w:pStyle w:val="null3"/>
      </w:pPr>
      <w:r>
        <w:rPr>
          <w:rFonts w:ascii="仿宋_GB2312" w:hAnsi="仿宋_GB2312" w:cs="仿宋_GB2312" w:eastAsia="仿宋_GB2312"/>
        </w:rPr>
        <w:t>采购包17：</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详见附件：2商务部分偏离表.docx</w:t>
      </w:r>
    </w:p>
    <w:p>
      <w:pPr>
        <w:pStyle w:val="null3"/>
        <w:ind w:firstLine="960"/>
      </w:pPr>
      <w:r>
        <w:rPr>
          <w:rFonts w:ascii="仿宋_GB2312" w:hAnsi="仿宋_GB2312" w:cs="仿宋_GB2312" w:eastAsia="仿宋_GB2312"/>
        </w:rPr>
        <w:t>详见附件：3供应商相关专利、专有技术情况说明.docx</w:t>
      </w:r>
    </w:p>
    <w:p>
      <w:pPr>
        <w:pStyle w:val="null3"/>
        <w:ind w:firstLine="960"/>
      </w:pPr>
      <w:r>
        <w:rPr>
          <w:rFonts w:ascii="仿宋_GB2312" w:hAnsi="仿宋_GB2312" w:cs="仿宋_GB2312" w:eastAsia="仿宋_GB2312"/>
        </w:rPr>
        <w:t>详见附件：4同类项目合同价格说明.docx</w:t>
      </w:r>
    </w:p>
    <w:p>
      <w:pPr>
        <w:pStyle w:val="null3"/>
        <w:ind w:firstLine="960"/>
      </w:pPr>
      <w:r>
        <w:rPr>
          <w:rFonts w:ascii="仿宋_GB2312" w:hAnsi="仿宋_GB2312" w:cs="仿宋_GB2312" w:eastAsia="仿宋_GB2312"/>
        </w:rPr>
        <w:t>详见附件：5采购标的成本说明.docx</w:t>
      </w:r>
    </w:p>
    <w:p>
      <w:pPr>
        <w:pStyle w:val="null3"/>
        <w:ind w:firstLine="960"/>
      </w:pPr>
      <w:r>
        <w:rPr>
          <w:rFonts w:ascii="仿宋_GB2312" w:hAnsi="仿宋_GB2312" w:cs="仿宋_GB2312" w:eastAsia="仿宋_GB2312"/>
        </w:rPr>
        <w:t>详见附件：6技术响应与偏离表.docx</w:t>
      </w:r>
    </w:p>
    <w:p>
      <w:pPr>
        <w:pStyle w:val="null3"/>
        <w:ind w:firstLine="960"/>
      </w:pPr>
      <w:r>
        <w:rPr>
          <w:rFonts w:ascii="仿宋_GB2312" w:hAnsi="仿宋_GB2312" w:cs="仿宋_GB2312" w:eastAsia="仿宋_GB2312"/>
        </w:rPr>
        <w:t>详见附件：1资格证明文件.docx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