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版本号：250105001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超级净化储能制备系统</w:t>
      </w:r>
    </w:p>
    <w:p>
      <w:pPr>
        <w:pStyle w:val="null3"/>
        <w:jc w:val="center"/>
        <w:outlineLvl w:val="2"/>
      </w:pPr>
      <w:r>
        <w:rPr>
          <w:sz w:val="28"/>
          <w:b/>
        </w:rPr>
        <w:t>采购项目编号：</w:t>
      </w:r>
      <w:r>
        <w:rPr>
          <w:sz w:val="28"/>
          <w:b/>
        </w:rPr>
        <w:t>DFA-GSYY-GP-20242150</w:t>
      </w:r>
      <w:r>
        <w:br/>
      </w:r>
      <w:r>
        <w:br/>
      </w:r>
      <w:r>
        <w:br/>
      </w:r>
    </w:p>
    <w:p>
      <w:pPr>
        <w:pStyle w:val="null3"/>
        <w:jc w:val="center"/>
        <w:outlineLvl w:val="2"/>
      </w:pPr>
      <w:r>
        <w:rPr>
          <w:sz w:val="28"/>
          <w:b/>
        </w:rPr>
        <w:t>西安建筑科技大学</w:t>
      </w:r>
    </w:p>
    <w:p>
      <w:pPr>
        <w:pStyle w:val="null3"/>
        <w:jc w:val="center"/>
        <w:outlineLvl w:val="2"/>
      </w:pPr>
      <w:r>
        <w:rPr>
          <w:sz w:val="28"/>
          <w:b/>
        </w:rPr>
        <w:t>北京典方建设工程咨询有限公司</w:t>
      </w:r>
      <w:r>
        <w:rPr>
          <w:sz w:val="28"/>
          <w:b/>
        </w:rPr>
        <w:t>共同编制</w:t>
      </w:r>
    </w:p>
    <w:p>
      <w:pPr>
        <w:pStyle w:val="null3"/>
        <w:jc w:val="center"/>
        <w:outlineLvl w:val="2"/>
      </w:pPr>
      <w:r>
        <w:rPr>
          <w:sz w:val="28"/>
          <w:b/>
        </w:rPr>
        <w:t>2025年01月05日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北京典方建设工程咨询有限公司</w:t>
      </w:r>
      <w:r>
        <w:rPr/>
        <w:t>（以下简称“代理机构”）受</w:t>
      </w:r>
      <w:r>
        <w:rPr/>
        <w:t>西安建筑科技大学</w:t>
      </w:r>
      <w:r>
        <w:rPr/>
        <w:t>委托，拟对</w:t>
      </w:r>
      <w:r>
        <w:rPr/>
        <w:t>超级净化储能制备系统</w:t>
      </w:r>
      <w:r>
        <w:rPr/>
        <w:t>采用竞争性谈判采购方式进行采购，兹邀请供应商参加本项目的竞争性谈判。</w:t>
      </w:r>
    </w:p>
    <w:p>
      <w:pPr>
        <w:pStyle w:val="null3"/>
        <w:outlineLvl w:val="2"/>
      </w:pPr>
      <w:r>
        <w:rPr>
          <w:sz w:val="28"/>
          <w:b/>
        </w:rPr>
        <w:t>一、项目编号：</w:t>
      </w:r>
      <w:r>
        <w:rPr>
          <w:sz w:val="28"/>
          <w:b/>
        </w:rPr>
        <w:t>DFA-GSYY-GP-20242150</w:t>
      </w:r>
    </w:p>
    <w:p>
      <w:pPr>
        <w:pStyle w:val="null3"/>
        <w:outlineLvl w:val="2"/>
      </w:pPr>
      <w:r>
        <w:rPr>
          <w:sz w:val="28"/>
          <w:b/>
        </w:rPr>
        <w:t>二、项目名称：</w:t>
      </w:r>
      <w:r>
        <w:rPr>
          <w:sz w:val="28"/>
          <w:b/>
        </w:rPr>
        <w:t>超级净化储能制备系统</w:t>
      </w:r>
    </w:p>
    <w:p>
      <w:pPr>
        <w:pStyle w:val="null3"/>
        <w:outlineLvl w:val="2"/>
      </w:pPr>
      <w:r>
        <w:rPr>
          <w:sz w:val="28"/>
          <w:b/>
        </w:rPr>
        <w:t>三、谈判项目简介：</w:t>
      </w:r>
    </w:p>
    <w:p>
      <w:pPr>
        <w:pStyle w:val="null3"/>
        <w:ind w:firstLine="480"/>
      </w:pPr>
      <w:r>
        <w:rPr/>
        <w:t>本项目为超级净化储能制备系统采购项目。共分为1个包。具体内容详见采购文件</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1、法定代表人授权委托书：法定代表人参加谈判的，须提供身份证复印件；法定代表人授权本单位他人参加谈判的，须提供法定代表人授权委托书。</w:t>
      </w:r>
    </w:p>
    <w:p>
      <w:pPr>
        <w:pStyle w:val="null3"/>
      </w:pPr>
      <w:r>
        <w:rPr/>
        <w:t>2、是否接受联合体投标： 本项目不接受联合体投标。</w:t>
      </w:r>
    </w:p>
    <w:p>
      <w:pPr>
        <w:pStyle w:val="null3"/>
      </w:pPr>
      <w:r>
        <w:rPr/>
        <w:t>3、是否面向中小企业采购： 本项目非专门面向中小企业采购。</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西安建筑科技大学</w:t>
      </w:r>
    </w:p>
    <w:p>
      <w:pPr>
        <w:pStyle w:val="null3"/>
      </w:pPr>
      <w:r>
        <w:rPr/>
        <w:t xml:space="preserve"> 地址： </w:t>
      </w:r>
      <w:r>
        <w:rPr/>
        <w:t>西安市雁塔路中段13号</w:t>
      </w:r>
    </w:p>
    <w:p>
      <w:pPr>
        <w:pStyle w:val="null3"/>
      </w:pPr>
      <w:r>
        <w:rPr/>
        <w:t xml:space="preserve"> 邮编： </w:t>
      </w:r>
      <w:r>
        <w:rPr/>
        <w:t>710055</w:t>
      </w:r>
    </w:p>
    <w:p>
      <w:pPr>
        <w:pStyle w:val="null3"/>
      </w:pPr>
      <w:r>
        <w:rPr/>
        <w:t xml:space="preserve"> 联系人： </w:t>
      </w:r>
      <w:r>
        <w:rPr/>
        <w:t>李老师</w:t>
      </w:r>
    </w:p>
    <w:p>
      <w:pPr>
        <w:pStyle w:val="null3"/>
      </w:pPr>
      <w:r>
        <w:rPr/>
        <w:t xml:space="preserve"> 联系电话： </w:t>
      </w:r>
      <w:r>
        <w:rPr/>
        <w:t>029-82201427</w:t>
      </w:r>
    </w:p>
    <w:p>
      <w:pPr>
        <w:pStyle w:val="null3"/>
        <w:outlineLvl w:val="3"/>
      </w:pPr>
      <w:r>
        <w:rPr>
          <w:sz w:val="24"/>
          <w:b/>
        </w:rPr>
        <w:t>代理机构：</w:t>
      </w:r>
      <w:r>
        <w:rPr>
          <w:sz w:val="24"/>
          <w:b/>
        </w:rPr>
        <w:t>北京典方建设工程咨询有限公司</w:t>
      </w:r>
    </w:p>
    <w:p>
      <w:pPr>
        <w:pStyle w:val="null3"/>
      </w:pPr>
      <w:r>
        <w:rPr/>
        <w:t xml:space="preserve"> 地址： </w:t>
      </w:r>
      <w:r>
        <w:rPr/>
        <w:t xml:space="preserve"> 西安市曲江新区南三环辅路以南曲江文创中心7幢1单元1701号</w:t>
      </w:r>
    </w:p>
    <w:p>
      <w:pPr>
        <w:pStyle w:val="null3"/>
      </w:pPr>
      <w:r>
        <w:rPr/>
        <w:t xml:space="preserve"> 邮编： </w:t>
      </w:r>
      <w:r>
        <w:rPr/>
        <w:t>710000</w:t>
      </w:r>
    </w:p>
    <w:p>
      <w:pPr>
        <w:pStyle w:val="null3"/>
      </w:pPr>
      <w:r>
        <w:rPr/>
        <w:t xml:space="preserve"> 联系人： </w:t>
      </w:r>
      <w:r>
        <w:rPr/>
        <w:t>张贝贝</w:t>
      </w:r>
    </w:p>
    <w:p>
      <w:pPr>
        <w:pStyle w:val="null3"/>
      </w:pPr>
      <w:r>
        <w:rPr/>
        <w:t xml:space="preserve"> 联系电话： </w:t>
      </w:r>
      <w:r>
        <w:rPr/>
        <w:t>13279453712</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采购包1：930,000.00元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采购包1保证金金额：9,500.10元</w:t>
            </w:r>
          </w:p>
          <w:p>
            <w:pPr>
              <w:pStyle w:val="null3"/>
            </w:pPr>
            <w:r>
              <w:rPr/>
              <w:t>缴交渠道：电子保函,转账、支票、汇票等（需通过实体账户、户名及开户行信息）</w:t>
            </w:r>
          </w:p>
          <w:p>
            <w:pPr>
              <w:pStyle w:val="null3"/>
            </w:pPr>
            <w:r>
              <w:rPr/>
              <w:t>开户名称：北京典方建设工程咨询有限公司</w:t>
            </w:r>
          </w:p>
          <w:p>
            <w:pPr>
              <w:pStyle w:val="null3"/>
            </w:pPr>
            <w:r>
              <w:rPr/>
              <w:t>开户银行：交通银行北京丰台支行</w:t>
            </w:r>
          </w:p>
          <w:p>
            <w:pPr>
              <w:pStyle w:val="null3"/>
            </w:pPr>
            <w:r>
              <w:rPr/>
              <w:t>银行账号：110061242013006366579</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说明：供应商成交后凭成交通知书向采购人缴纳成交金额的10%作为履约保证金，待合同履约完毕后采购人向成交供应商无息退还</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采购代理服务费的收取参见国家计委颁布的《招标代理服务收费管理暂行办法》（计价格〔2002〕1980号）和（发改办价格〔2003〕857号）收费标准，按照成交金额100万（不含）以下，按照文件标准计费正常收取；100万（含）以上，按照文件标准计费下浮25%收取。此采购代理服务费应计入投标中，但不需要单独开列。此采购代理服务费应计入投标中，但不需要单独开列。2、收款账户如下： 收款单位：北京典方建设工程咨询有限公司； 开户银行：招商银行股份有限公司北京丰台科技园支行；银行账号：532907032510706</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西安建筑科技大学</w:t>
      </w:r>
      <w:r>
        <w:rPr/>
        <w:t>和</w:t>
      </w:r>
      <w:r>
        <w:rPr/>
        <w:t>北京典方建设工程咨询有限公司</w:t>
      </w:r>
      <w:r>
        <w:rPr/>
        <w:t>享有。竞争性谈判文件中供应商参加本次政府采购活动应当具备的条件、技术清单、参数、商务及其他要求由</w:t>
      </w:r>
      <w:r>
        <w:rPr/>
        <w:t>西安建筑科技大学</w:t>
      </w:r>
      <w:r>
        <w:rPr/>
        <w:t>负责解释。除上述竞争性谈判文件内容，其他内容由</w:t>
      </w:r>
      <w:r>
        <w:rPr/>
        <w:t>北京典方建设工程咨询有限公司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西安建筑科技大学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北京典方建设工程咨询有限公司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根据采购文件及合同约定执行</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北京典方建设工程咨询有限公司</w:t>
      </w:r>
      <w:r>
        <w:rPr/>
        <w:t xml:space="preserve"> 负责答复；供应商对除采购需求外的采购文件的询问、质疑由</w:t>
      </w:r>
      <w:r>
        <w:rPr/>
        <w:t>北京典方建设工程咨询有限公司</w:t>
      </w:r>
      <w:r>
        <w:rPr/>
        <w:t xml:space="preserve"> 负责答复；供应商对采购过程、采购结果的询问、质疑由 </w:t>
      </w:r>
      <w:r>
        <w:rPr/>
        <w:t>北京典方建设工程咨询有限公司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联系人：张贝贝</w:t>
      </w:r>
    </w:p>
    <w:p>
      <w:pPr>
        <w:pStyle w:val="null3"/>
      </w:pPr>
      <w:r>
        <w:rPr/>
        <w:t>联系电话：13279453712</w:t>
      </w:r>
    </w:p>
    <w:p>
      <w:pPr>
        <w:pStyle w:val="null3"/>
      </w:pPr>
      <w:r>
        <w:rPr/>
        <w:t>地址：西安市曲江新区南三环辅路以南曲江文创中心7幢1单元1701号</w:t>
      </w:r>
    </w:p>
    <w:p>
      <w:pPr>
        <w:pStyle w:val="null3"/>
      </w:pPr>
      <w:r>
        <w:rPr/>
        <w:t>邮编：710000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超级净化储能制备系统，具体内容详见采购文件</w:t>
      </w:r>
    </w:p>
    <w:p>
      <w:pPr>
        <w:pStyle w:val="null3"/>
        <w:outlineLvl w:val="2"/>
      </w:pPr>
      <w:r>
        <w:rPr>
          <w:sz w:val="28"/>
          <w:b/>
        </w:rPr>
        <w:t>3.2采购内容</w:t>
      </w:r>
    </w:p>
    <w:p>
      <w:pPr>
        <w:pStyle w:val="null3"/>
      </w:pPr>
      <w:r>
        <w:rPr/>
        <w:t>采购包1：</w:t>
      </w:r>
    </w:p>
    <w:p>
      <w:pPr>
        <w:pStyle w:val="null3"/>
      </w:pPr>
      <w:r>
        <w:rPr/>
        <w:t>采购包预算金额（元）: 930,000.00</w:t>
      </w:r>
    </w:p>
    <w:p>
      <w:pPr>
        <w:pStyle w:val="null3"/>
      </w:pPr>
      <w:r>
        <w:rPr/>
        <w:t>采购包最高限价（元）: 883,500.00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超级净化储能制备系统</w:t>
            </w:r>
          </w:p>
        </w:tc>
        <w:tc>
          <w:tcPr>
            <w:tcW w:type="dxa" w:w="831"/>
          </w:tcPr>
          <w:p>
            <w:pPr>
              <w:pStyle w:val="null3"/>
              <w:jc w:val="right"/>
            </w:pPr>
            <w:r>
              <w:rPr/>
              <w:t>1.00</w:t>
            </w:r>
          </w:p>
        </w:tc>
        <w:tc>
          <w:tcPr>
            <w:tcW w:type="dxa" w:w="831"/>
          </w:tcPr>
          <w:p>
            <w:pPr>
              <w:pStyle w:val="null3"/>
              <w:jc w:val="right"/>
            </w:pPr>
            <w:r>
              <w:rPr/>
              <w:t>930,000.00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标的名称：超级净化储能制备系统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856"/>
              <w:gridCol w:w="808"/>
              <w:gridCol w:w="1989"/>
              <w:gridCol w:w="1442"/>
            </w:tblGrid>
            <w:tr>
              <w:tc>
                <w:tcPr>
                  <w:tcW w:type="dxa" w:w="8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b/>
                    </w:rPr>
                    <w:t>序号</w:t>
                  </w:r>
                </w:p>
              </w:tc>
              <w:tc>
                <w:tcPr>
                  <w:tcW w:type="dxa" w:w="8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b/>
                    </w:rPr>
                    <w:t>产品名称</w:t>
                  </w:r>
                </w:p>
              </w:tc>
              <w:tc>
                <w:tcPr>
                  <w:tcW w:type="dxa" w:w="19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b/>
                    </w:rPr>
                    <w:t>技术标准</w:t>
                  </w:r>
                </w:p>
              </w:tc>
              <w:tc>
                <w:tcPr>
                  <w:tcW w:type="dxa" w:w="14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b/>
                    </w:rPr>
                    <w:t>配置要求</w:t>
                  </w:r>
                </w:p>
              </w:tc>
            </w:tr>
            <w:tr>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超级净化储能制备系统</w:t>
                  </w:r>
                </w:p>
              </w:tc>
              <w:tc>
                <w:tcPr>
                  <w:tcW w:type="dxa" w:w="1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21"/>
                      <w:color w:val="000000"/>
                    </w:rPr>
                    <w:t>1</w:t>
                  </w:r>
                  <w:r>
                    <w:rPr>
                      <w:rFonts w:ascii="宋体" w:hAnsi="宋体" w:cs="宋体" w:eastAsia="宋体"/>
                      <w:sz w:val="21"/>
                      <w:color w:val="000000"/>
                    </w:rPr>
                    <w:t>）★含</w:t>
                  </w:r>
                  <w:r>
                    <w:rPr>
                      <w:rFonts w:ascii="times new roman, times, serif" w:hAnsi="times new roman, times, serif" w:cs="times new roman, times, serif" w:eastAsia="times new roman, times, serif"/>
                      <w:sz w:val="21"/>
                      <w:color w:val="000000"/>
                    </w:rPr>
                    <w:t>3</w:t>
                  </w:r>
                  <w:r>
                    <w:rPr>
                      <w:rFonts w:ascii="宋体" w:hAnsi="宋体" w:cs="宋体" w:eastAsia="宋体"/>
                      <w:sz w:val="21"/>
                      <w:color w:val="000000"/>
                    </w:rPr>
                    <w:t>个箱体（其中</w:t>
                  </w:r>
                  <w:r>
                    <w:rPr>
                      <w:rFonts w:ascii="times new roman, times, serif" w:hAnsi="times new roman, times, serif" w:cs="times new roman, times, serif" w:eastAsia="times new roman, times, serif"/>
                      <w:sz w:val="21"/>
                      <w:color w:val="000000"/>
                    </w:rPr>
                    <w:t>1</w:t>
                  </w:r>
                  <w:r>
                    <w:rPr>
                      <w:rFonts w:ascii="宋体" w:hAnsi="宋体" w:cs="宋体" w:eastAsia="宋体"/>
                      <w:sz w:val="21"/>
                      <w:color w:val="000000"/>
                    </w:rPr>
                    <w:t>个箱体需内置</w:t>
                  </w:r>
                  <w:r>
                    <w:rPr>
                      <w:rFonts w:ascii="times new roman, times, serif" w:hAnsi="times new roman, times, serif" w:cs="times new roman, times, serif" w:eastAsia="times new roman, times, serif"/>
                      <w:sz w:val="21"/>
                      <w:color w:val="000000"/>
                    </w:rPr>
                    <w:t>1</w:t>
                  </w:r>
                  <w:r>
                    <w:rPr>
                      <w:rFonts w:ascii="宋体" w:hAnsi="宋体" w:cs="宋体" w:eastAsia="宋体"/>
                      <w:sz w:val="21"/>
                      <w:color w:val="000000"/>
                    </w:rPr>
                    <w:t>台井式炉，需配备循环水冷却系统；最高温度：</w:t>
                  </w:r>
                  <w:r>
                    <w:rPr>
                      <w:rFonts w:ascii="times new roman, times, serif" w:hAnsi="times new roman, times, serif" w:cs="times new roman, times, serif" w:eastAsia="times new roman, times, serif"/>
                      <w:sz w:val="21"/>
                      <w:color w:val="000000"/>
                    </w:rPr>
                    <w:t>1200</w:t>
                  </w:r>
                  <w:r>
                    <w:rPr>
                      <w:rFonts w:ascii="宋体" w:hAnsi="宋体" w:cs="宋体" w:eastAsia="宋体"/>
                      <w:sz w:val="21"/>
                      <w:color w:val="000000"/>
                    </w:rPr>
                    <w:t>℃；控温方式：模糊</w:t>
                  </w:r>
                  <w:r>
                    <w:rPr>
                      <w:rFonts w:ascii="times new roman, times, serif" w:hAnsi="times new roman, times, serif" w:cs="times new roman, times, serif" w:eastAsia="times new roman, times, serif"/>
                      <w:sz w:val="21"/>
                      <w:color w:val="000000"/>
                    </w:rPr>
                    <w:t>PID</w:t>
                  </w:r>
                  <w:r>
                    <w:rPr>
                      <w:rFonts w:ascii="宋体" w:hAnsi="宋体" w:cs="宋体" w:eastAsia="宋体"/>
                      <w:sz w:val="21"/>
                      <w:color w:val="000000"/>
                    </w:rPr>
                    <w:t>控制和自整定调节，智能化</w:t>
                  </w:r>
                  <w:r>
                    <w:rPr>
                      <w:rFonts w:ascii="times new roman, times, serif" w:hAnsi="times new roman, times, serif" w:cs="times new roman, times, serif" w:eastAsia="times new roman, times, serif"/>
                      <w:sz w:val="21"/>
                      <w:color w:val="000000"/>
                    </w:rPr>
                    <w:t>30</w:t>
                  </w:r>
                  <w:r>
                    <w:rPr>
                      <w:rFonts w:ascii="宋体" w:hAnsi="宋体" w:cs="宋体" w:eastAsia="宋体"/>
                      <w:sz w:val="21"/>
                      <w:color w:val="000000"/>
                    </w:rPr>
                    <w:t>段可编程控制，具有超温和断偶报警功能；控温精度</w:t>
                  </w:r>
                  <w:r>
                    <w:rPr>
                      <w:rFonts w:ascii="times new roman, times, serif" w:hAnsi="times new roman, times, serif" w:cs="times new roman, times, serif" w:eastAsia="times new roman, times, serif"/>
                      <w:sz w:val="21"/>
                      <w:color w:val="000000"/>
                    </w:rPr>
                    <w:t>:</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1</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1</w:t>
                  </w:r>
                  <w:r>
                    <w:rPr>
                      <w:rFonts w:ascii="宋体" w:hAnsi="宋体" w:cs="宋体" w:eastAsia="宋体"/>
                      <w:sz w:val="21"/>
                      <w:color w:val="000000"/>
                    </w:rPr>
                    <w:t>台箱式炉：可达温度：</w:t>
                  </w:r>
                  <w:r>
                    <w:rPr>
                      <w:rFonts w:ascii="times new roman, times, serif" w:hAnsi="times new roman, times, serif" w:cs="times new roman, times, serif" w:eastAsia="times new roman, times, serif"/>
                      <w:sz w:val="21"/>
                      <w:color w:val="000000"/>
                    </w:rPr>
                    <w:t>1200</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&lt;1</w:t>
                  </w:r>
                  <w:r>
                    <w:rPr>
                      <w:rFonts w:ascii="宋体" w:hAnsi="宋体" w:cs="宋体" w:eastAsia="宋体"/>
                      <w:sz w:val="21"/>
                      <w:color w:val="000000"/>
                    </w:rPr>
                    <w:t>小时），连续温度：</w:t>
                  </w:r>
                  <w:r>
                    <w:rPr>
                      <w:rFonts w:ascii="times new roman, times, serif" w:hAnsi="times new roman, times, serif" w:cs="times new roman, times, serif" w:eastAsia="times new roman, times, serif"/>
                      <w:sz w:val="21"/>
                      <w:color w:val="000000"/>
                    </w:rPr>
                    <w:t>1100</w:t>
                  </w:r>
                  <w:r>
                    <w:rPr>
                      <w:rFonts w:ascii="宋体" w:hAnsi="宋体" w:cs="宋体" w:eastAsia="宋体"/>
                      <w:sz w:val="21"/>
                      <w:color w:val="000000"/>
                    </w:rPr>
                    <w:t>℃（连续），炉膛尺寸：</w:t>
                  </w:r>
                  <w:r>
                    <w:rPr>
                      <w:rFonts w:ascii="times new roman, times, serif" w:hAnsi="times new roman, times, serif" w:cs="times new roman, times, serif" w:eastAsia="times new roman, times, serif"/>
                      <w:sz w:val="21"/>
                      <w:color w:val="000000"/>
                    </w:rPr>
                    <w:t>100*100*100mm</w:t>
                  </w:r>
                  <w:r>
                    <w:rPr>
                      <w:rFonts w:ascii="宋体" w:hAnsi="宋体" w:cs="宋体" w:eastAsia="宋体"/>
                      <w:sz w:val="21"/>
                      <w:color w:val="000000"/>
                    </w:rPr>
                    <w:t>；热电偶：</w:t>
                  </w:r>
                  <w:r>
                    <w:rPr>
                      <w:rFonts w:ascii="times new roman, times, serif" w:hAnsi="times new roman, times, serif" w:cs="times new roman, times, serif" w:eastAsia="times new roman, times, serif"/>
                      <w:sz w:val="21"/>
                      <w:color w:val="000000"/>
                    </w:rPr>
                    <w:t>K</w:t>
                  </w:r>
                  <w:r>
                    <w:rPr>
                      <w:rFonts w:ascii="宋体" w:hAnsi="宋体" w:cs="宋体" w:eastAsia="宋体"/>
                      <w:sz w:val="21"/>
                      <w:color w:val="000000"/>
                    </w:rPr>
                    <w:t>型热电偶）。</w:t>
                  </w:r>
                </w:p>
                <w:p>
                  <w:pPr>
                    <w:pStyle w:val="null3"/>
                    <w:jc w:val="both"/>
                  </w:pPr>
                  <w:r>
                    <w:rPr>
                      <w:rFonts w:ascii="times new roman, times, serif" w:hAnsi="times new roman, times, serif" w:cs="times new roman, times, serif" w:eastAsia="times new roman, times, serif"/>
                      <w:sz w:val="21"/>
                      <w:color w:val="000000"/>
                    </w:rPr>
                    <w:t>2</w:t>
                  </w:r>
                  <w:r>
                    <w:rPr>
                      <w:rFonts w:ascii="宋体" w:hAnsi="宋体" w:cs="宋体" w:eastAsia="宋体"/>
                      <w:sz w:val="21"/>
                      <w:color w:val="000000"/>
                    </w:rPr>
                    <w:t>）材质为</w:t>
                  </w:r>
                  <w:r>
                    <w:rPr>
                      <w:rFonts w:ascii="times new roman, times, serif" w:hAnsi="times new roman, times, serif" w:cs="times new roman, times, serif" w:eastAsia="times new roman, times, serif"/>
                      <w:sz w:val="21"/>
                      <w:color w:val="000000"/>
                    </w:rPr>
                    <w:t>304</w:t>
                  </w:r>
                  <w:r>
                    <w:rPr>
                      <w:rFonts w:ascii="宋体" w:hAnsi="宋体" w:cs="宋体" w:eastAsia="宋体"/>
                      <w:sz w:val="21"/>
                      <w:color w:val="000000"/>
                    </w:rPr>
                    <w:t>不锈钢，厚度</w:t>
                  </w:r>
                  <w:r>
                    <w:rPr>
                      <w:rFonts w:ascii="times new roman, times, serif" w:hAnsi="times new roman, times, serif" w:cs="times new roman, times, serif" w:eastAsia="times new roman, times, serif"/>
                      <w:sz w:val="21"/>
                      <w:color w:val="000000"/>
                    </w:rPr>
                    <w:t>3mm</w:t>
                  </w:r>
                  <w:r>
                    <w:rPr>
                      <w:rFonts w:ascii="宋体" w:hAnsi="宋体" w:cs="宋体" w:eastAsia="宋体"/>
                      <w:sz w:val="21"/>
                      <w:color w:val="000000"/>
                    </w:rPr>
                    <w:t>。采用视窗法兰，</w:t>
                  </w:r>
                  <w:r>
                    <w:rPr>
                      <w:rFonts w:ascii="times new roman, times, serif" w:hAnsi="times new roman, times, serif" w:cs="times new roman, times, serif" w:eastAsia="times new roman, times, serif"/>
                      <w:sz w:val="21"/>
                      <w:color w:val="000000"/>
                    </w:rPr>
                    <w:t>O</w:t>
                  </w:r>
                  <w:r>
                    <w:rPr>
                      <w:rFonts w:ascii="宋体" w:hAnsi="宋体" w:cs="宋体" w:eastAsia="宋体"/>
                      <w:sz w:val="21"/>
                      <w:color w:val="000000"/>
                    </w:rPr>
                    <w:t>型圈密封，整体箱体泄漏率＜</w:t>
                  </w:r>
                  <w:r>
                    <w:rPr>
                      <w:rFonts w:ascii="times new roman, times, serif" w:hAnsi="times new roman, times, serif" w:cs="times new roman, times, serif" w:eastAsia="times new roman, times, serif"/>
                      <w:sz w:val="21"/>
                      <w:color w:val="000000"/>
                    </w:rPr>
                    <w:t>0.0006 vol%/h</w:t>
                  </w:r>
                  <w:r>
                    <w:rPr>
                      <w:rFonts w:ascii="宋体" w:hAnsi="宋体" w:cs="宋体" w:eastAsia="宋体"/>
                      <w:sz w:val="21"/>
                      <w:color w:val="000000"/>
                    </w:rPr>
                    <w:t>，玻璃视窗采用实芯</w:t>
                  </w:r>
                  <w:r>
                    <w:rPr>
                      <w:rFonts w:ascii="times new roman, times, serif" w:hAnsi="times new roman, times, serif" w:cs="times new roman, times, serif" w:eastAsia="times new roman, times, serif"/>
                      <w:sz w:val="21"/>
                      <w:color w:val="000000"/>
                    </w:rPr>
                    <w:t>O</w:t>
                  </w:r>
                  <w:r>
                    <w:rPr>
                      <w:rFonts w:ascii="宋体" w:hAnsi="宋体" w:cs="宋体" w:eastAsia="宋体"/>
                      <w:sz w:val="21"/>
                      <w:color w:val="000000"/>
                    </w:rPr>
                    <w:t>型密封圈（真空密封方式）法兰视窗结构，达到无泄漏，实芯</w:t>
                  </w:r>
                  <w:r>
                    <w:rPr>
                      <w:rFonts w:ascii="times new roman, times, serif" w:hAnsi="times new roman, times, serif" w:cs="times new roman, times, serif" w:eastAsia="times new roman, times, serif"/>
                      <w:sz w:val="21"/>
                      <w:color w:val="000000"/>
                    </w:rPr>
                    <w:t>O</w:t>
                  </w:r>
                  <w:r>
                    <w:rPr>
                      <w:rFonts w:ascii="宋体" w:hAnsi="宋体" w:cs="宋体" w:eastAsia="宋体"/>
                      <w:sz w:val="21"/>
                      <w:color w:val="000000"/>
                    </w:rPr>
                    <w:t>型圈直径不超过</w:t>
                  </w:r>
                  <w:r>
                    <w:rPr>
                      <w:rFonts w:ascii="times new roman, times, serif" w:hAnsi="times new roman, times, serif" w:cs="times new roman, times, serif" w:eastAsia="times new roman, times, serif"/>
                      <w:sz w:val="21"/>
                      <w:color w:val="000000"/>
                    </w:rPr>
                    <w:t>8mm</w:t>
                  </w:r>
                  <w:r>
                    <w:rPr>
                      <w:rFonts w:ascii="宋体" w:hAnsi="宋体" w:cs="宋体" w:eastAsia="宋体"/>
                      <w:sz w:val="21"/>
                      <w:color w:val="000000"/>
                    </w:rPr>
                    <w:t>，密封槽为方形凹槽，实芯密封圈安装方式为嵌入密封槽内安装，不接受单层或双层空芯密封圈粘贴在支撑面上的密封方式（需提供相关证明文件）。</w:t>
                  </w:r>
                </w:p>
                <w:p>
                  <w:pPr>
                    <w:pStyle w:val="null3"/>
                    <w:jc w:val="both"/>
                  </w:pPr>
                  <w:r>
                    <w:rPr>
                      <w:rFonts w:ascii="times new roman, times, serif" w:hAnsi="times new roman, times, serif" w:cs="times new roman, times, serif" w:eastAsia="times new roman, times, serif"/>
                      <w:sz w:val="21"/>
                      <w:color w:val="000000"/>
                    </w:rPr>
                    <w:t>3</w:t>
                  </w:r>
                  <w:r>
                    <w:rPr>
                      <w:rFonts w:ascii="宋体" w:hAnsi="宋体" w:cs="宋体" w:eastAsia="宋体"/>
                      <w:sz w:val="21"/>
                      <w:color w:val="000000"/>
                    </w:rPr>
                    <w:t>）★含</w:t>
                  </w:r>
                  <w:r>
                    <w:rPr>
                      <w:rFonts w:ascii="times new roman, times, serif" w:hAnsi="times new roman, times, serif" w:cs="times new roman, times, serif" w:eastAsia="times new roman, times, serif"/>
                      <w:sz w:val="21"/>
                      <w:color w:val="000000"/>
                    </w:rPr>
                    <w:t>6</w:t>
                  </w:r>
                  <w:r>
                    <w:rPr>
                      <w:rFonts w:ascii="宋体" w:hAnsi="宋体" w:cs="宋体" w:eastAsia="宋体"/>
                      <w:sz w:val="21"/>
                      <w:color w:val="000000"/>
                    </w:rPr>
                    <w:t>个过渡舱（</w:t>
                  </w:r>
                  <w:r>
                    <w:rPr>
                      <w:rFonts w:ascii="times new roman, times, serif" w:hAnsi="times new roman, times, serif" w:cs="times new roman, times, serif" w:eastAsia="times new roman, times, serif"/>
                      <w:sz w:val="21"/>
                      <w:color w:val="000000"/>
                    </w:rPr>
                    <w:t>3</w:t>
                  </w:r>
                  <w:r>
                    <w:rPr>
                      <w:rFonts w:ascii="宋体" w:hAnsi="宋体" w:cs="宋体" w:eastAsia="宋体"/>
                      <w:sz w:val="21"/>
                      <w:color w:val="000000"/>
                    </w:rPr>
                    <w:t>个大舱和</w:t>
                  </w:r>
                  <w:r>
                    <w:rPr>
                      <w:rFonts w:ascii="times new roman, times, serif" w:hAnsi="times new roman, times, serif" w:cs="times new roman, times, serif" w:eastAsia="times new roman, times, serif"/>
                      <w:sz w:val="21"/>
                      <w:color w:val="000000"/>
                    </w:rPr>
                    <w:t>3</w:t>
                  </w:r>
                  <w:r>
                    <w:rPr>
                      <w:rFonts w:ascii="宋体" w:hAnsi="宋体" w:cs="宋体" w:eastAsia="宋体"/>
                      <w:sz w:val="21"/>
                      <w:color w:val="000000"/>
                    </w:rPr>
                    <w:t>个小舱）：材料为</w:t>
                  </w:r>
                  <w:r>
                    <w:rPr>
                      <w:rFonts w:ascii="times new roman, times, serif" w:hAnsi="times new roman, times, serif" w:cs="times new roman, times, serif" w:eastAsia="times new roman, times, serif"/>
                      <w:sz w:val="21"/>
                      <w:color w:val="000000"/>
                    </w:rPr>
                    <w:t>304</w:t>
                  </w:r>
                  <w:r>
                    <w:rPr>
                      <w:rFonts w:ascii="宋体" w:hAnsi="宋体" w:cs="宋体" w:eastAsia="宋体"/>
                      <w:sz w:val="21"/>
                      <w:color w:val="000000"/>
                    </w:rPr>
                    <w:t>不锈钢。大舱尺寸：直径≥</w:t>
                  </w:r>
                  <w:r>
                    <w:rPr>
                      <w:rFonts w:ascii="times new roman, times, serif" w:hAnsi="times new roman, times, serif" w:cs="times new roman, times, serif" w:eastAsia="times new roman, times, serif"/>
                      <w:sz w:val="21"/>
                      <w:color w:val="000000"/>
                    </w:rPr>
                    <w:t>360mm</w:t>
                  </w:r>
                  <w:r>
                    <w:rPr>
                      <w:rFonts w:ascii="宋体" w:hAnsi="宋体" w:cs="宋体" w:eastAsia="宋体"/>
                      <w:sz w:val="21"/>
                      <w:color w:val="000000"/>
                    </w:rPr>
                    <w:t>，长度≥</w:t>
                  </w:r>
                  <w:r>
                    <w:rPr>
                      <w:rFonts w:ascii="times new roman, times, serif" w:hAnsi="times new roman, times, serif" w:cs="times new roman, times, serif" w:eastAsia="times new roman, times, serif"/>
                      <w:sz w:val="21"/>
                      <w:color w:val="000000"/>
                    </w:rPr>
                    <w:t>600mm</w:t>
                  </w:r>
                  <w:r>
                    <w:rPr>
                      <w:rFonts w:ascii="宋体" w:hAnsi="宋体" w:cs="宋体" w:eastAsia="宋体"/>
                      <w:sz w:val="21"/>
                      <w:color w:val="000000"/>
                    </w:rPr>
                    <w:t>。小舱尺寸：直径≥</w:t>
                  </w:r>
                  <w:r>
                    <w:rPr>
                      <w:rFonts w:ascii="times new roman, times, serif" w:hAnsi="times new roman, times, serif" w:cs="times new roman, times, serif" w:eastAsia="times new roman, times, serif"/>
                      <w:sz w:val="21"/>
                      <w:color w:val="000000"/>
                    </w:rPr>
                    <w:t>150mm,</w:t>
                  </w:r>
                  <w:r>
                    <w:rPr>
                      <w:rFonts w:ascii="宋体" w:hAnsi="宋体" w:cs="宋体" w:eastAsia="宋体"/>
                      <w:sz w:val="21"/>
                      <w:color w:val="000000"/>
                    </w:rPr>
                    <w:t>长度≥</w:t>
                  </w:r>
                  <w:r>
                    <w:rPr>
                      <w:rFonts w:ascii="times new roman, times, serif" w:hAnsi="times new roman, times, serif" w:cs="times new roman, times, serif" w:eastAsia="times new roman, times, serif"/>
                      <w:sz w:val="21"/>
                      <w:color w:val="000000"/>
                    </w:rPr>
                    <w:t>300mm</w:t>
                  </w:r>
                  <w:r>
                    <w:rPr>
                      <w:rFonts w:ascii="宋体" w:hAnsi="宋体" w:cs="宋体" w:eastAsia="宋体"/>
                      <w:sz w:val="21"/>
                      <w:color w:val="000000"/>
                    </w:rPr>
                    <w:t>。</w:t>
                  </w:r>
                </w:p>
                <w:p>
                  <w:pPr>
                    <w:pStyle w:val="null3"/>
                    <w:jc w:val="both"/>
                  </w:pPr>
                  <w:r>
                    <w:rPr>
                      <w:rFonts w:ascii="times new roman, times, serif" w:hAnsi="times new roman, times, serif" w:cs="times new roman, times, serif" w:eastAsia="times new roman, times, serif"/>
                      <w:sz w:val="21"/>
                      <w:color w:val="000000"/>
                    </w:rPr>
                    <w:t>4</w:t>
                  </w:r>
                  <w:r>
                    <w:rPr>
                      <w:rFonts w:ascii="宋体" w:hAnsi="宋体" w:cs="宋体" w:eastAsia="宋体"/>
                      <w:sz w:val="21"/>
                      <w:color w:val="000000"/>
                    </w:rPr>
                    <w:t>）气体纯度：水、氧含量﹤</w:t>
                  </w:r>
                  <w:r>
                    <w:rPr>
                      <w:rFonts w:ascii="times new roman, times, serif" w:hAnsi="times new roman, times, serif" w:cs="times new roman, times, serif" w:eastAsia="times new roman, times, serif"/>
                      <w:sz w:val="21"/>
                      <w:color w:val="000000"/>
                    </w:rPr>
                    <w:t>1ppm</w:t>
                  </w:r>
                  <w:r>
                    <w:rPr>
                      <w:rFonts w:ascii="宋体" w:hAnsi="宋体" w:cs="宋体" w:eastAsia="宋体"/>
                      <w:sz w:val="21"/>
                      <w:color w:val="000000"/>
                    </w:rPr>
                    <w:t>（需提供相关证明文件）。</w:t>
                  </w:r>
                </w:p>
                <w:p>
                  <w:pPr>
                    <w:pStyle w:val="null3"/>
                    <w:jc w:val="both"/>
                  </w:pPr>
                  <w:r>
                    <w:rPr>
                      <w:rFonts w:ascii="times new roman, times, serif" w:hAnsi="times new roman, times, serif" w:cs="times new roman, times, serif" w:eastAsia="times new roman, times, serif"/>
                      <w:sz w:val="21"/>
                      <w:color w:val="000000"/>
                    </w:rPr>
                    <w:t>5</w:t>
                  </w:r>
                  <w:r>
                    <w:rPr>
                      <w:rFonts w:ascii="宋体" w:hAnsi="宋体" w:cs="宋体" w:eastAsia="宋体"/>
                      <w:sz w:val="21"/>
                      <w:color w:val="000000"/>
                    </w:rPr>
                    <w:t>）手套口：铝合金材质，自润滑性能好。</w:t>
                  </w:r>
                </w:p>
                <w:p>
                  <w:pPr>
                    <w:pStyle w:val="null3"/>
                    <w:jc w:val="both"/>
                  </w:pPr>
                  <w:r>
                    <w:rPr>
                      <w:rFonts w:ascii="times new roman, times, serif" w:hAnsi="times new roman, times, serif" w:cs="times new roman, times, serif" w:eastAsia="times new roman, times, serif"/>
                      <w:sz w:val="21"/>
                      <w:color w:val="000000"/>
                    </w:rPr>
                    <w:t>6</w:t>
                  </w:r>
                  <w:r>
                    <w:rPr>
                      <w:rFonts w:ascii="宋体" w:hAnsi="宋体" w:cs="宋体" w:eastAsia="宋体"/>
                      <w:sz w:val="21"/>
                      <w:color w:val="000000"/>
                    </w:rPr>
                    <w:t>）循环能力：集成风机流量≥</w:t>
                  </w:r>
                  <w:r>
                    <w:rPr>
                      <w:rFonts w:ascii="times new roman, times, serif" w:hAnsi="times new roman, times, serif" w:cs="times new roman, times, serif" w:eastAsia="times new roman, times, serif"/>
                      <w:sz w:val="21"/>
                      <w:color w:val="000000"/>
                    </w:rPr>
                    <w:t>90m</w:t>
                  </w:r>
                  <w:r>
                    <w:rPr>
                      <w:rFonts w:ascii="times new roman, times, serif" w:hAnsi="times new roman, times, serif" w:cs="times new roman, times, serif" w:eastAsia="times new roman, times, serif"/>
                      <w:sz w:val="21"/>
                      <w:color w:val="000000"/>
                      <w:vertAlign w:val="superscript"/>
                    </w:rPr>
                    <w:t>3</w:t>
                  </w:r>
                  <w:r>
                    <w:rPr>
                      <w:rFonts w:ascii="times new roman, times, serif" w:hAnsi="times new roman, times, serif" w:cs="times new roman, times, serif" w:eastAsia="times new roman, times, serif"/>
                      <w:sz w:val="21"/>
                      <w:color w:val="000000"/>
                    </w:rPr>
                    <w:t>/h</w:t>
                  </w:r>
                  <w:r>
                    <w:rPr>
                      <w:rFonts w:ascii="宋体" w:hAnsi="宋体" w:cs="宋体" w:eastAsia="宋体"/>
                      <w:sz w:val="21"/>
                      <w:color w:val="000000"/>
                    </w:rPr>
                    <w:t>，变频控制。</w:t>
                  </w:r>
                </w:p>
                <w:p>
                  <w:pPr>
                    <w:pStyle w:val="null3"/>
                    <w:jc w:val="both"/>
                  </w:pPr>
                  <w:r>
                    <w:rPr>
                      <w:rFonts w:ascii="times new roman, times, serif" w:hAnsi="times new roman, times, serif" w:cs="times new roman, times, serif" w:eastAsia="times new roman, times, serif"/>
                      <w:sz w:val="21"/>
                      <w:color w:val="000000"/>
                    </w:rPr>
                    <w:t>7</w:t>
                  </w:r>
                  <w:r>
                    <w:rPr>
                      <w:rFonts w:ascii="宋体" w:hAnsi="宋体" w:cs="宋体" w:eastAsia="宋体"/>
                      <w:sz w:val="21"/>
                      <w:color w:val="000000"/>
                    </w:rPr>
                    <w:t>）气体净化柱：净化材料可再生，且再生过程自动控制、自动除水除氧，</w:t>
                  </w:r>
                  <w:r>
                    <w:rPr>
                      <w:rFonts w:ascii="times new roman, times, serif" w:hAnsi="times new roman, times, serif" w:cs="times new roman, times, serif" w:eastAsia="times new roman, times, serif"/>
                      <w:sz w:val="21"/>
                      <w:color w:val="000000"/>
                    </w:rPr>
                    <w:t>H</w:t>
                  </w:r>
                  <w:r>
                    <w:rPr>
                      <w:rFonts w:ascii="times new roman, times, serif" w:hAnsi="times new roman, times, serif" w:cs="times new roman, times, serif" w:eastAsia="times new roman, times, serif"/>
                      <w:sz w:val="21"/>
                      <w:color w:val="000000"/>
                      <w:vertAlign w:val="subscript"/>
                    </w:rPr>
                    <w:t>2</w:t>
                  </w:r>
                  <w:r>
                    <w:rPr>
                      <w:rFonts w:ascii="times new roman, times, serif" w:hAnsi="times new roman, times, serif" w:cs="times new roman, times, serif" w:eastAsia="times new roman, times, serif"/>
                      <w:sz w:val="21"/>
                      <w:color w:val="000000"/>
                    </w:rPr>
                    <w:t>O</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1ppm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O</w:t>
                  </w:r>
                  <w:r>
                    <w:rPr>
                      <w:rFonts w:ascii="times new roman, times, serif" w:hAnsi="times new roman, times, serif" w:cs="times new roman, times, serif" w:eastAsia="times new roman, times, serif"/>
                      <w:sz w:val="21"/>
                      <w:color w:val="000000"/>
                      <w:vertAlign w:val="subscript"/>
                    </w:rPr>
                    <w:t>2</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1ppm</w:t>
                  </w:r>
                  <w:r>
                    <w:rPr>
                      <w:rFonts w:ascii="宋体" w:hAnsi="宋体" w:cs="宋体" w:eastAsia="宋体"/>
                      <w:sz w:val="21"/>
                      <w:color w:val="000000"/>
                    </w:rPr>
                    <w:t>。</w:t>
                  </w:r>
                </w:p>
                <w:p>
                  <w:pPr>
                    <w:pStyle w:val="null3"/>
                    <w:jc w:val="both"/>
                  </w:pPr>
                  <w:r>
                    <w:rPr>
                      <w:rFonts w:ascii="times new roman, times, serif" w:hAnsi="times new roman, times, serif" w:cs="times new roman, times, serif" w:eastAsia="times new roman, times, serif"/>
                      <w:sz w:val="21"/>
                      <w:color w:val="000000"/>
                    </w:rPr>
                    <w:t>8</w:t>
                  </w:r>
                  <w:r>
                    <w:rPr>
                      <w:rFonts w:ascii="宋体" w:hAnsi="宋体" w:cs="宋体" w:eastAsia="宋体"/>
                      <w:sz w:val="21"/>
                      <w:color w:val="000000"/>
                    </w:rPr>
                    <w:t>）★小时泄露率：≥</w:t>
                  </w:r>
                  <w:r>
                    <w:rPr>
                      <w:rFonts w:ascii="times new roman, times, serif" w:hAnsi="times new roman, times, serif" w:cs="times new roman, times, serif" w:eastAsia="times new roman, times, serif"/>
                      <w:sz w:val="21"/>
                      <w:color w:val="000000"/>
                    </w:rPr>
                    <w:t>9*10</w:t>
                  </w:r>
                  <w:r>
                    <w:rPr>
                      <w:rFonts w:ascii="times new roman, times, serif" w:hAnsi="times new roman, times, serif" w:cs="times new roman, times, serif" w:eastAsia="times new roman, times, serif"/>
                      <w:sz w:val="21"/>
                      <w:color w:val="000000"/>
                      <w:vertAlign w:val="superscript"/>
                    </w:rPr>
                    <w:t>-5</w:t>
                  </w:r>
                  <w:r>
                    <w:rPr>
                      <w:rFonts w:ascii="times new roman, times, serif" w:hAnsi="times new roman, times, serif" w:cs="times new roman, times, serif" w:eastAsia="times new roman, times, serif"/>
                      <w:sz w:val="21"/>
                      <w:color w:val="000000"/>
                    </w:rPr>
                    <w:t>h</w:t>
                  </w:r>
                  <w:r>
                    <w:rPr>
                      <w:rFonts w:ascii="times new roman, times, serif" w:hAnsi="times new roman, times, serif" w:cs="times new roman, times, serif" w:eastAsia="times new roman, times, serif"/>
                      <w:sz w:val="21"/>
                      <w:color w:val="000000"/>
                      <w:vertAlign w:val="superscript"/>
                    </w:rPr>
                    <w:t>-1</w:t>
                  </w:r>
                  <w:r>
                    <w:rPr>
                      <w:rFonts w:ascii="宋体" w:hAnsi="宋体" w:cs="宋体" w:eastAsia="宋体"/>
                      <w:sz w:val="21"/>
                      <w:color w:val="000000"/>
                    </w:rPr>
                    <w:t>（需提供由第三方质量监督检验机构出具的同等产品符合以上参数的测试报告复印件，并加盖投标人公章）。</w:t>
                  </w:r>
                </w:p>
                <w:p>
                  <w:pPr>
                    <w:pStyle w:val="null3"/>
                    <w:jc w:val="both"/>
                  </w:pPr>
                  <w:r>
                    <w:rPr>
                      <w:rFonts w:ascii="times new roman, times, serif" w:hAnsi="times new roman, times, serif" w:cs="times new roman, times, serif" w:eastAsia="times new roman, times, serif"/>
                      <w:sz w:val="21"/>
                      <w:color w:val="000000"/>
                    </w:rPr>
                    <w:t>9</w:t>
                  </w:r>
                  <w:r>
                    <w:rPr>
                      <w:rFonts w:ascii="宋体" w:hAnsi="宋体" w:cs="宋体" w:eastAsia="宋体"/>
                      <w:sz w:val="21"/>
                      <w:color w:val="000000"/>
                    </w:rPr>
                    <w:t>）气体控制阀：不锈钢电磁集成阀座。</w:t>
                  </w:r>
                </w:p>
                <w:p>
                  <w:pPr>
                    <w:pStyle w:val="null3"/>
                    <w:jc w:val="both"/>
                  </w:pPr>
                  <w:r>
                    <w:rPr>
                      <w:rFonts w:ascii="times new roman, times, serif" w:hAnsi="times new roman, times, serif" w:cs="times new roman, times, serif" w:eastAsia="times new roman, times, serif"/>
                      <w:sz w:val="21"/>
                      <w:color w:val="000000"/>
                    </w:rPr>
                    <w:t>10</w:t>
                  </w:r>
                  <w:r>
                    <w:rPr>
                      <w:rFonts w:ascii="宋体" w:hAnsi="宋体" w:cs="宋体" w:eastAsia="宋体"/>
                      <w:sz w:val="21"/>
                      <w:color w:val="000000"/>
                    </w:rPr>
                    <w:t>）真空泵：规格为</w:t>
                  </w:r>
                  <w:r>
                    <w:rPr>
                      <w:rFonts w:ascii="times new roman, times, serif" w:hAnsi="times new roman, times, serif" w:cs="times new roman, times, serif" w:eastAsia="times new roman, times, serif"/>
                      <w:sz w:val="21"/>
                      <w:color w:val="000000"/>
                    </w:rPr>
                    <w:t>12m</w:t>
                  </w:r>
                  <w:r>
                    <w:rPr>
                      <w:rFonts w:ascii="times new roman, times, serif" w:hAnsi="times new roman, times, serif" w:cs="times new roman, times, serif" w:eastAsia="times new roman, times, serif"/>
                      <w:sz w:val="21"/>
                      <w:color w:val="000000"/>
                      <w:vertAlign w:val="superscript"/>
                    </w:rPr>
                    <w:t>3</w:t>
                  </w:r>
                  <w:r>
                    <w:rPr>
                      <w:rFonts w:ascii="times new roman, times, serif" w:hAnsi="times new roman, times, serif" w:cs="times new roman, times, serif" w:eastAsia="times new roman, times, serif"/>
                      <w:sz w:val="21"/>
                      <w:color w:val="000000"/>
                    </w:rPr>
                    <w:t>/h</w:t>
                  </w:r>
                  <w:r>
                    <w:rPr>
                      <w:rFonts w:ascii="宋体" w:hAnsi="宋体" w:cs="宋体" w:eastAsia="宋体"/>
                      <w:sz w:val="21"/>
                      <w:color w:val="000000"/>
                    </w:rPr>
                    <w:t>，旋片泵，带油雾过滤器，气振控制。</w:t>
                  </w:r>
                </w:p>
                <w:p>
                  <w:pPr>
                    <w:pStyle w:val="null3"/>
                    <w:jc w:val="both"/>
                  </w:pPr>
                  <w:r>
                    <w:rPr>
                      <w:rFonts w:ascii="times new roman, times, serif" w:hAnsi="times new roman, times, serif" w:cs="times new roman, times, serif" w:eastAsia="times new roman, times, serif"/>
                      <w:sz w:val="21"/>
                      <w:color w:val="000000"/>
                    </w:rPr>
                    <w:t>11</w:t>
                  </w:r>
                  <w:r>
                    <w:rPr>
                      <w:rFonts w:ascii="宋体" w:hAnsi="宋体" w:cs="宋体" w:eastAsia="宋体"/>
                      <w:sz w:val="21"/>
                      <w:color w:val="000000"/>
                    </w:rPr>
                    <w:t>）水分析仪：测量范围是</w:t>
                  </w:r>
                  <w:r>
                    <w:rPr>
                      <w:rFonts w:ascii="times new roman, times, serif" w:hAnsi="times new roman, times, serif" w:cs="times new roman, times, serif" w:eastAsia="times new roman, times, serif"/>
                      <w:sz w:val="21"/>
                      <w:color w:val="000000"/>
                    </w:rPr>
                    <w:t>0</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500ppm</w:t>
                  </w:r>
                  <w:r>
                    <w:rPr>
                      <w:rFonts w:ascii="宋体" w:hAnsi="宋体" w:cs="宋体" w:eastAsia="宋体"/>
                      <w:sz w:val="21"/>
                      <w:color w:val="000000"/>
                    </w:rPr>
                    <w:t>，不得采用</w:t>
                  </w:r>
                  <w:r>
                    <w:rPr>
                      <w:rFonts w:ascii="times new roman, times, serif" w:hAnsi="times new roman, times, serif" w:cs="times new roman, times, serif" w:eastAsia="times new roman, times, serif"/>
                      <w:sz w:val="21"/>
                      <w:color w:val="000000"/>
                    </w:rPr>
                    <w:t>GE</w:t>
                  </w:r>
                  <w:r>
                    <w:rPr>
                      <w:rFonts w:ascii="宋体" w:hAnsi="宋体" w:cs="宋体" w:eastAsia="宋体"/>
                      <w:sz w:val="21"/>
                      <w:color w:val="000000"/>
                    </w:rPr>
                    <w:t>探头，水探头可以通过清洗再生程序恢复初始状态，可重复使用。需提供水分析仪证明文件。</w:t>
                  </w:r>
                </w:p>
                <w:p>
                  <w:pPr>
                    <w:pStyle w:val="null3"/>
                    <w:jc w:val="both"/>
                  </w:pPr>
                  <w:r>
                    <w:rPr>
                      <w:rFonts w:ascii="times new roman, times, serif" w:hAnsi="times new roman, times, serif" w:cs="times new roman, times, serif" w:eastAsia="times new roman, times, serif"/>
                      <w:sz w:val="21"/>
                      <w:color w:val="000000"/>
                    </w:rPr>
                    <w:t>12</w:t>
                  </w:r>
                  <w:r>
                    <w:rPr>
                      <w:rFonts w:ascii="宋体" w:hAnsi="宋体" w:cs="宋体" w:eastAsia="宋体"/>
                      <w:sz w:val="21"/>
                      <w:color w:val="000000"/>
                    </w:rPr>
                    <w:t>）氧分析仪：测量范围：</w:t>
                  </w:r>
                  <w:r>
                    <w:rPr>
                      <w:rFonts w:ascii="times new roman, times, serif" w:hAnsi="times new roman, times, serif" w:cs="times new roman, times, serif" w:eastAsia="times new roman, times, serif"/>
                      <w:sz w:val="21"/>
                      <w:color w:val="000000"/>
                    </w:rPr>
                    <w:t>0</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1000ppm</w:t>
                  </w:r>
                  <w:r>
                    <w:rPr>
                      <w:rFonts w:ascii="宋体" w:hAnsi="宋体" w:cs="宋体" w:eastAsia="宋体"/>
                      <w:sz w:val="21"/>
                      <w:color w:val="000000"/>
                    </w:rPr>
                    <w:t>，采用</w:t>
                  </w:r>
                  <w:r>
                    <w:rPr>
                      <w:rFonts w:ascii="times new roman, times, serif" w:hAnsi="times new roman, times, serif" w:cs="times new roman, times, serif" w:eastAsia="times new roman, times, serif"/>
                      <w:sz w:val="21"/>
                      <w:color w:val="000000"/>
                    </w:rPr>
                    <w:t>ZrO</w:t>
                  </w:r>
                  <w:r>
                    <w:rPr>
                      <w:rFonts w:ascii="times new roman, times, serif" w:hAnsi="times new roman, times, serif" w:cs="times new roman, times, serif" w:eastAsia="times new roman, times, serif"/>
                      <w:sz w:val="21"/>
                      <w:color w:val="000000"/>
                      <w:vertAlign w:val="subscript"/>
                    </w:rPr>
                    <w:t>2</w:t>
                  </w:r>
                  <w:r>
                    <w:rPr>
                      <w:rFonts w:ascii="宋体" w:hAnsi="宋体" w:cs="宋体" w:eastAsia="宋体"/>
                      <w:sz w:val="21"/>
                      <w:color w:val="000000"/>
                    </w:rPr>
                    <w:t>传感器，不得采用燃料电池。需提供氧分析仪证明文件。</w:t>
                  </w:r>
                </w:p>
                <w:p>
                  <w:pPr>
                    <w:pStyle w:val="null3"/>
                    <w:jc w:val="both"/>
                  </w:pPr>
                  <w:r>
                    <w:rPr>
                      <w:rFonts w:ascii="times new roman, times, serif" w:hAnsi="times new roman, times, serif" w:cs="times new roman, times, serif" w:eastAsia="times new roman, times, serif"/>
                      <w:sz w:val="21"/>
                      <w:color w:val="000000"/>
                    </w:rPr>
                    <w:t>13</w:t>
                  </w:r>
                  <w:r>
                    <w:rPr>
                      <w:rFonts w:ascii="宋体" w:hAnsi="宋体" w:cs="宋体" w:eastAsia="宋体"/>
                      <w:sz w:val="21"/>
                      <w:color w:val="000000"/>
                    </w:rPr>
                    <w:t>）手套箱密封性要求：焊接部分要求设备厂家需有无损探伤房，可进行无损探伤检测（保证箱体密封性），具备射线安全许可及检测人员资格证明。</w:t>
                  </w:r>
                </w:p>
                <w:p>
                  <w:pPr>
                    <w:pStyle w:val="null3"/>
                    <w:jc w:val="both"/>
                  </w:pPr>
                  <w:r>
                    <w:rPr>
                      <w:rFonts w:ascii="times new roman, times, serif" w:hAnsi="times new roman, times, serif" w:cs="times new roman, times, serif" w:eastAsia="times new roman, times, serif"/>
                      <w:sz w:val="21"/>
                      <w:color w:val="000000"/>
                    </w:rPr>
                    <w:t>14</w:t>
                  </w:r>
                  <w:r>
                    <w:rPr>
                      <w:rFonts w:ascii="宋体" w:hAnsi="宋体" w:cs="宋体" w:eastAsia="宋体"/>
                      <w:sz w:val="21"/>
                      <w:color w:val="000000"/>
                    </w:rPr>
                    <w:t>）控制面板：触摸式控制；加热器控制方式：无触点等周期脉冲调宽，</w:t>
                  </w:r>
                  <w:r>
                    <w:rPr>
                      <w:rFonts w:ascii="times new roman, times, serif" w:hAnsi="times new roman, times, serif" w:cs="times new roman, times, serif" w:eastAsia="times new roman, times, serif"/>
                      <w:sz w:val="21"/>
                      <w:color w:val="000000"/>
                    </w:rPr>
                    <w:t>SSR</w:t>
                  </w:r>
                  <w:r>
                    <w:rPr>
                      <w:rFonts w:ascii="宋体" w:hAnsi="宋体" w:cs="宋体" w:eastAsia="宋体"/>
                      <w:sz w:val="21"/>
                      <w:color w:val="000000"/>
                    </w:rPr>
                    <w:t>（固态继电器）；制冷剂：</w:t>
                  </w:r>
                  <w:r>
                    <w:rPr>
                      <w:rFonts w:ascii="times new roman, times, serif" w:hAnsi="times new roman, times, serif" w:cs="times new roman, times, serif" w:eastAsia="times new roman, times, serif"/>
                      <w:sz w:val="21"/>
                      <w:color w:val="000000"/>
                    </w:rPr>
                    <w:t>R134a</w:t>
                  </w:r>
                  <w:r>
                    <w:rPr>
                      <w:rFonts w:ascii="宋体" w:hAnsi="宋体" w:cs="宋体" w:eastAsia="宋体"/>
                      <w:sz w:val="21"/>
                      <w:color w:val="000000"/>
                    </w:rPr>
                    <w:t>；控制方式：强制循环通风平衡调温法。通信方式：以太网。</w:t>
                  </w:r>
                </w:p>
                <w:p>
                  <w:pPr>
                    <w:pStyle w:val="null3"/>
                    <w:jc w:val="both"/>
                  </w:pPr>
                  <w:r>
                    <w:rPr>
                      <w:rFonts w:ascii="times new roman, times, serif" w:hAnsi="times new roman, times, serif" w:cs="times new roman, times, serif" w:eastAsia="times new roman, times, serif"/>
                      <w:sz w:val="21"/>
                      <w:color w:val="000000"/>
                    </w:rPr>
                    <w:t>15</w:t>
                  </w:r>
                  <w:r>
                    <w:rPr>
                      <w:rFonts w:ascii="宋体" w:hAnsi="宋体" w:cs="宋体" w:eastAsia="宋体"/>
                      <w:sz w:val="21"/>
                      <w:color w:val="000000"/>
                    </w:rPr>
                    <w:t>）★每台温箱内置检测设备最多</w:t>
                  </w:r>
                  <w:r>
                    <w:rPr>
                      <w:rFonts w:ascii="times new roman, times, serif" w:hAnsi="times new roman, times, serif" w:cs="times new roman, times, serif" w:eastAsia="times new roman, times, serif"/>
                      <w:sz w:val="21"/>
                      <w:color w:val="000000"/>
                    </w:rPr>
                    <w:t>20</w:t>
                  </w:r>
                  <w:r>
                    <w:rPr>
                      <w:rFonts w:ascii="宋体" w:hAnsi="宋体" w:cs="宋体" w:eastAsia="宋体"/>
                      <w:sz w:val="21"/>
                      <w:color w:val="000000"/>
                    </w:rPr>
                    <w:t>个单元共</w:t>
                  </w:r>
                  <w:r>
                    <w:rPr>
                      <w:rFonts w:ascii="times new roman, times, serif" w:hAnsi="times new roman, times, serif" w:cs="times new roman, times, serif" w:eastAsia="times new roman, times, serif"/>
                      <w:sz w:val="21"/>
                      <w:color w:val="000000"/>
                    </w:rPr>
                    <w:t>160CH</w:t>
                  </w:r>
                  <w:r>
                    <w:rPr>
                      <w:rFonts w:ascii="宋体" w:hAnsi="宋体" w:cs="宋体" w:eastAsia="宋体"/>
                      <w:sz w:val="21"/>
                      <w:color w:val="000000"/>
                    </w:rPr>
                    <w:t>；中位机≤</w:t>
                  </w:r>
                  <w:r>
                    <w:rPr>
                      <w:rFonts w:ascii="times new roman, times, serif" w:hAnsi="times new roman, times, serif" w:cs="times new roman, times, serif" w:eastAsia="times new roman, times, serif"/>
                      <w:sz w:val="21"/>
                      <w:color w:val="000000"/>
                    </w:rPr>
                    <w:t>2</w:t>
                  </w:r>
                </w:p>
              </w:tc>
              <w:tc>
                <w:tcPr>
                  <w:tcW w:type="dxa" w:w="1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21"/>
                    </w:rPr>
                    <w:t>1</w:t>
                  </w:r>
                  <w:r>
                    <w:rPr>
                      <w:rFonts w:ascii="宋体" w:hAnsi="宋体" w:cs="宋体" w:eastAsia="宋体"/>
                      <w:sz w:val="21"/>
                    </w:rPr>
                    <w:t>）手</w:t>
                  </w:r>
                  <w:r>
                    <w:rPr>
                      <w:rFonts w:ascii="宋体" w:hAnsi="宋体" w:cs="宋体" w:eastAsia="宋体"/>
                      <w:sz w:val="21"/>
                    </w:rPr>
                    <w:t>套口前窗材质为钢化玻璃</w:t>
                  </w:r>
                  <w:r>
                    <w:rPr>
                      <w:rFonts w:ascii="宋体" w:hAnsi="宋体" w:cs="宋体" w:eastAsia="宋体"/>
                      <w:sz w:val="21"/>
                    </w:rPr>
                    <w:t>。</w:t>
                  </w:r>
                </w:p>
                <w:p>
                  <w:pPr>
                    <w:pStyle w:val="null3"/>
                    <w:jc w:val="both"/>
                  </w:pPr>
                  <w:r>
                    <w:rPr>
                      <w:rFonts w:ascii="times new roman, times, serif" w:hAnsi="times new roman, times, serif" w:cs="times new roman, times, serif" w:eastAsia="times new roman, times, serif"/>
                      <w:sz w:val="21"/>
                    </w:rPr>
                    <w:t>2</w:t>
                  </w:r>
                  <w:r>
                    <w:rPr>
                      <w:rFonts w:ascii="宋体" w:hAnsi="宋体" w:cs="宋体" w:eastAsia="宋体"/>
                      <w:sz w:val="21"/>
                    </w:rPr>
                    <w:t>）</w:t>
                  </w:r>
                  <w:r>
                    <w:rPr>
                      <w:rFonts w:ascii="&quot;times new roman&quot;" w:hAnsi="&quot;times new roman&quot;" w:cs="&quot;times new roman&quot;" w:eastAsia="&quot;times new roman&quot;"/>
                      <w:sz w:val="21"/>
                    </w:rPr>
                    <w:t>6</w:t>
                  </w:r>
                  <w:r>
                    <w:rPr>
                      <w:rFonts w:ascii="宋体" w:hAnsi="宋体" w:cs="宋体" w:eastAsia="宋体"/>
                      <w:sz w:val="21"/>
                    </w:rPr>
                    <w:t>套法兰视窗，其中</w:t>
                  </w:r>
                  <w:r>
                    <w:rPr>
                      <w:rFonts w:ascii="宋体" w:hAnsi="宋体" w:cs="宋体" w:eastAsia="宋体"/>
                      <w:sz w:val="21"/>
                    </w:rPr>
                    <w:t>气氛箱</w:t>
                  </w:r>
                  <w:r>
                    <w:rPr>
                      <w:rFonts w:ascii="宋体" w:hAnsi="宋体" w:cs="宋体" w:eastAsia="宋体"/>
                      <w:sz w:val="21"/>
                    </w:rPr>
                    <w:t>压板采用铝合金材质</w:t>
                  </w:r>
                  <w:r>
                    <w:rPr>
                      <w:rFonts w:ascii="宋体" w:hAnsi="宋体" w:cs="宋体" w:eastAsia="宋体"/>
                      <w:sz w:val="21"/>
                    </w:rPr>
                    <w:t>。</w:t>
                  </w:r>
                </w:p>
                <w:p>
                  <w:pPr>
                    <w:pStyle w:val="null3"/>
                    <w:jc w:val="both"/>
                  </w:pPr>
                  <w:r>
                    <w:rPr>
                      <w:rFonts w:ascii="times new roman, times, serif" w:hAnsi="times new roman, times, serif" w:cs="times new roman, times, serif" w:eastAsia="times new roman, times, serif"/>
                      <w:sz w:val="21"/>
                    </w:rPr>
                    <w:t>3</w:t>
                  </w:r>
                  <w:r>
                    <w:rPr>
                      <w:rFonts w:ascii="宋体" w:hAnsi="宋体" w:cs="宋体" w:eastAsia="宋体"/>
                      <w:sz w:val="21"/>
                    </w:rPr>
                    <w:t>）</w:t>
                  </w:r>
                  <w:r>
                    <w:rPr>
                      <w:rFonts w:ascii="&quot;times new roman&quot;" w:hAnsi="&quot;times new roman&quot;" w:cs="&quot;times new roman&quot;" w:eastAsia="&quot;times new roman&quot;"/>
                      <w:sz w:val="21"/>
                    </w:rPr>
                    <w:t>6</w:t>
                  </w:r>
                  <w:r>
                    <w:rPr>
                      <w:rFonts w:ascii="宋体" w:hAnsi="宋体" w:cs="宋体" w:eastAsia="宋体"/>
                      <w:sz w:val="21"/>
                    </w:rPr>
                    <w:t>副丁基橡胶手套；</w:t>
                  </w:r>
                  <w:r>
                    <w:rPr>
                      <w:rFonts w:ascii="times new roman, times, serif" w:hAnsi="times new roman, times, serif" w:cs="times new roman, times, serif" w:eastAsia="times new roman, times, serif"/>
                      <w:sz w:val="21"/>
                    </w:rPr>
                    <w:t>3</w:t>
                  </w:r>
                  <w:r>
                    <w:rPr>
                      <w:rFonts w:ascii="宋体" w:hAnsi="宋体" w:cs="宋体" w:eastAsia="宋体"/>
                      <w:sz w:val="21"/>
                    </w:rPr>
                    <w:t>套照明系统；</w:t>
                  </w:r>
                  <w:r>
                    <w:rPr>
                      <w:rFonts w:ascii="times new roman, times, serif" w:hAnsi="times new roman, times, serif" w:cs="times new roman, times, serif" w:eastAsia="times new roman, times, serif"/>
                      <w:sz w:val="21"/>
                    </w:rPr>
                    <w:t>3</w:t>
                  </w:r>
                  <w:r>
                    <w:rPr>
                      <w:rFonts w:ascii="宋体" w:hAnsi="宋体" w:cs="宋体" w:eastAsia="宋体"/>
                      <w:sz w:val="21"/>
                    </w:rPr>
                    <w:t>个箱内电源接口</w:t>
                  </w:r>
                  <w:r>
                    <w:rPr>
                      <w:rFonts w:ascii="宋体" w:hAnsi="宋体" w:cs="宋体" w:eastAsia="宋体"/>
                      <w:sz w:val="21"/>
                    </w:rPr>
                    <w:t>（其中内置高温炉箱体需提供外接线接口）。</w:t>
                  </w:r>
                </w:p>
                <w:p>
                  <w:pPr>
                    <w:pStyle w:val="null3"/>
                    <w:jc w:val="both"/>
                  </w:pPr>
                  <w:r>
                    <w:rPr>
                      <w:rFonts w:ascii="times new roman, times, serif" w:hAnsi="times new roman, times, serif" w:cs="times new roman, times, serif" w:eastAsia="times new roman, times, serif"/>
                      <w:sz w:val="21"/>
                    </w:rPr>
                    <w:t>4</w:t>
                  </w:r>
                  <w:r>
                    <w:rPr>
                      <w:rFonts w:ascii="宋体" w:hAnsi="宋体" w:cs="宋体" w:eastAsia="宋体"/>
                      <w:sz w:val="21"/>
                    </w:rPr>
                    <w:t>）</w:t>
                  </w:r>
                  <w:r>
                    <w:rPr>
                      <w:rFonts w:ascii="times new roman, times, serif" w:hAnsi="times new roman, times, serif" w:cs="times new roman, times, serif" w:eastAsia="times new roman, times, serif"/>
                      <w:sz w:val="21"/>
                    </w:rPr>
                    <w:t>3</w:t>
                  </w:r>
                  <w:r>
                    <w:rPr>
                      <w:rFonts w:ascii="宋体" w:hAnsi="宋体" w:cs="宋体" w:eastAsia="宋体"/>
                      <w:sz w:val="21"/>
                    </w:rPr>
                    <w:t>台真空泵</w:t>
                  </w:r>
                  <w:r>
                    <w:rPr>
                      <w:rFonts w:ascii="宋体" w:hAnsi="宋体" w:cs="宋体" w:eastAsia="宋体"/>
                      <w:sz w:val="21"/>
                    </w:rPr>
                    <w:t>，</w:t>
                  </w:r>
                  <w:r>
                    <w:rPr>
                      <w:rFonts w:ascii="times new roman, times, serif" w:hAnsi="times new roman, times, serif" w:cs="times new roman, times, serif" w:eastAsia="times new roman, times, serif"/>
                      <w:sz w:val="21"/>
                    </w:rPr>
                    <w:t>16m</w:t>
                  </w:r>
                  <w:r>
                    <w:rPr>
                      <w:rFonts w:ascii="times new roman, times, serif" w:hAnsi="times new roman, times, serif" w:cs="times new roman, times, serif" w:eastAsia="times new roman, times, serif"/>
                      <w:sz w:val="21"/>
                      <w:vertAlign w:val="superscript"/>
                    </w:rPr>
                    <w:t>3</w:t>
                  </w:r>
                  <w:r>
                    <w:rPr>
                      <w:rFonts w:ascii="times new roman, times, serif" w:hAnsi="times new roman, times, serif" w:cs="times new roman, times, serif" w:eastAsia="times new roman, times, serif"/>
                      <w:sz w:val="21"/>
                    </w:rPr>
                    <w:t>/h</w:t>
                  </w:r>
                  <w:r>
                    <w:rPr>
                      <w:rFonts w:ascii="宋体" w:hAnsi="宋体" w:cs="宋体" w:eastAsia="宋体"/>
                      <w:sz w:val="21"/>
                    </w:rPr>
                    <w:t>。</w:t>
                  </w:r>
                </w:p>
                <w:p>
                  <w:pPr>
                    <w:pStyle w:val="null3"/>
                    <w:jc w:val="both"/>
                  </w:pPr>
                  <w:r>
                    <w:rPr>
                      <w:rFonts w:ascii="times new roman, times, serif" w:hAnsi="times new roman, times, serif" w:cs="times new roman, times, serif" w:eastAsia="times new roman, times, serif"/>
                      <w:sz w:val="21"/>
                    </w:rPr>
                    <w:t>5</w:t>
                  </w:r>
                  <w:r>
                    <w:rPr>
                      <w:rFonts w:ascii="宋体" w:hAnsi="宋体" w:cs="宋体" w:eastAsia="宋体"/>
                      <w:sz w:val="21"/>
                    </w:rPr>
                    <w:t>）</w:t>
                  </w:r>
                  <w:r>
                    <w:rPr>
                      <w:rFonts w:ascii="times new roman, times, serif" w:hAnsi="times new roman, times, serif" w:cs="times new roman, times, serif" w:eastAsia="times new roman, times, serif"/>
                      <w:sz w:val="21"/>
                    </w:rPr>
                    <w:t>3</w:t>
                  </w:r>
                  <w:r>
                    <w:rPr>
                      <w:rFonts w:ascii="宋体" w:hAnsi="宋体" w:cs="宋体" w:eastAsia="宋体"/>
                      <w:sz w:val="21"/>
                    </w:rPr>
                    <w:t>套</w:t>
                  </w:r>
                  <w:r>
                    <w:rPr>
                      <w:rFonts w:ascii="&quot;times new roman&quot;" w:hAnsi="&quot;times new roman&quot;" w:cs="&quot;times new roman&quot;" w:eastAsia="&quot;times new roman&quot;"/>
                      <w:sz w:val="21"/>
                    </w:rPr>
                    <w:t>PLC</w:t>
                  </w:r>
                  <w:r>
                    <w:rPr>
                      <w:rFonts w:ascii="宋体" w:hAnsi="宋体" w:cs="宋体" w:eastAsia="宋体"/>
                      <w:sz w:val="21"/>
                    </w:rPr>
                    <w:t>控制及触摸屏操作系统；</w:t>
                  </w:r>
                </w:p>
                <w:p>
                  <w:pPr>
                    <w:pStyle w:val="null3"/>
                    <w:jc w:val="both"/>
                  </w:pPr>
                  <w:r>
                    <w:rPr>
                      <w:rFonts w:ascii="times new roman, times, serif" w:hAnsi="times new roman, times, serif" w:cs="times new roman, times, serif" w:eastAsia="times new roman, times, serif"/>
                      <w:sz w:val="21"/>
                    </w:rPr>
                    <w:t>6</w:t>
                  </w:r>
                  <w:r>
                    <w:rPr>
                      <w:rFonts w:ascii="宋体" w:hAnsi="宋体" w:cs="宋体" w:eastAsia="宋体"/>
                      <w:sz w:val="21"/>
                    </w:rPr>
                    <w:t>）</w:t>
                  </w:r>
                  <w:r>
                    <w:rPr>
                      <w:rFonts w:ascii="宋体" w:hAnsi="宋体" w:cs="宋体" w:eastAsia="宋体"/>
                      <w:sz w:val="21"/>
                    </w:rPr>
                    <w:t>若干个盲板法兰；</w:t>
                  </w:r>
                  <w:r>
                    <w:rPr>
                      <w:rFonts w:ascii="&quot;times new roman&quot;" w:hAnsi="&quot;times new roman&quot;" w:cs="&quot;times new roman&quot;" w:eastAsia="&quot;times new roman&quot;"/>
                      <w:sz w:val="21"/>
                    </w:rPr>
                    <w:t>3</w:t>
                  </w:r>
                  <w:r>
                    <w:rPr>
                      <w:rFonts w:ascii="宋体" w:hAnsi="宋体" w:cs="宋体" w:eastAsia="宋体"/>
                      <w:sz w:val="21"/>
                    </w:rPr>
                    <w:t>套支架脚轮；</w:t>
                  </w:r>
                  <w:r>
                    <w:rPr>
                      <w:rFonts w:ascii="times new roman, times, serif" w:hAnsi="times new roman, times, serif" w:cs="times new roman, times, serif" w:eastAsia="times new roman, times, serif"/>
                      <w:sz w:val="21"/>
                    </w:rPr>
                    <w:t>3</w:t>
                  </w:r>
                  <w:r>
                    <w:rPr>
                      <w:rFonts w:ascii="宋体" w:hAnsi="宋体" w:cs="宋体" w:eastAsia="宋体"/>
                      <w:sz w:val="21"/>
                    </w:rPr>
                    <w:t>套脚踏开关；</w:t>
                  </w:r>
                  <w:r>
                    <w:rPr>
                      <w:rFonts w:ascii="times new roman, times, serif" w:hAnsi="times new roman, times, serif" w:cs="times new roman, times, serif" w:eastAsia="times new roman, times, serif"/>
                      <w:sz w:val="21"/>
                    </w:rPr>
                    <w:t>3</w:t>
                  </w:r>
                  <w:r>
                    <w:rPr>
                      <w:rFonts w:ascii="宋体" w:hAnsi="宋体" w:cs="宋体" w:eastAsia="宋体"/>
                      <w:sz w:val="21"/>
                    </w:rPr>
                    <w:t>台水分析仪</w:t>
                  </w:r>
                  <w:r>
                    <w:rPr>
                      <w:rFonts w:ascii="宋体" w:hAnsi="宋体" w:cs="宋体" w:eastAsia="宋体"/>
                      <w:sz w:val="21"/>
                    </w:rPr>
                    <w:t>（</w:t>
                  </w:r>
                  <w:r>
                    <w:rPr>
                      <w:rFonts w:ascii="&quot;times new roman&quot;" w:hAnsi="&quot;times new roman&quot;" w:cs="&quot;times new roman&quot;" w:eastAsia="&quot;times new roman&quot;"/>
                      <w:sz w:val="21"/>
                      <w:color w:val="000000"/>
                    </w:rPr>
                    <w:t>VTI</w:t>
                  </w:r>
                  <w:r>
                    <w:rPr>
                      <w:rFonts w:ascii="宋体" w:hAnsi="宋体" w:cs="宋体" w:eastAsia="宋体"/>
                      <w:sz w:val="21"/>
                      <w:color w:val="000000"/>
                    </w:rPr>
                    <w:t>进口品牌，型号</w:t>
                  </w:r>
                  <w:r>
                    <w:rPr>
                      <w:rFonts w:ascii="宋体" w:hAnsi="宋体" w:cs="宋体" w:eastAsia="宋体"/>
                      <w:sz w:val="21"/>
                      <w:color w:val="000000"/>
                    </w:rPr>
                    <w:t>为</w:t>
                  </w:r>
                  <w:r>
                    <w:rPr>
                      <w:rFonts w:ascii="&quot;times new roman&quot;" w:hAnsi="&quot;times new roman&quot;" w:cs="&quot;times new roman&quot;" w:eastAsia="&quot;times new roman&quot;"/>
                      <w:sz w:val="21"/>
                      <w:color w:val="000000"/>
                    </w:rPr>
                    <w:t>MK-XTR-10</w:t>
                  </w:r>
                  <w:r>
                    <w:rPr>
                      <w:rFonts w:ascii="times new roman, times, serif" w:hAnsi="times new roman, times, serif" w:cs="times new roman, times, serif" w:eastAsia="times new roman, times, serif"/>
                      <w:sz w:val="21"/>
                      <w:color w:val="000000"/>
                    </w:rPr>
                    <w:t>0</w:t>
                  </w:r>
                  <w:r>
                    <w:rPr>
                      <w:rFonts w:ascii="宋体" w:hAnsi="宋体" w:cs="宋体" w:eastAsia="宋体"/>
                      <w:sz w:val="21"/>
                      <w:color w:val="000000"/>
                    </w:rPr>
                    <w:t>）</w:t>
                  </w:r>
                  <w:r>
                    <w:rPr>
                      <w:rFonts w:ascii="宋体" w:hAnsi="宋体" w:cs="宋体" w:eastAsia="宋体"/>
                      <w:sz w:val="21"/>
                    </w:rPr>
                    <w:t>；</w:t>
                  </w:r>
                  <w:r>
                    <w:rPr>
                      <w:rFonts w:ascii="times new roman, times, serif" w:hAnsi="times new roman, times, serif" w:cs="times new roman, times, serif" w:eastAsia="times new roman, times, serif"/>
                      <w:sz w:val="21"/>
                    </w:rPr>
                    <w:t>3</w:t>
                  </w:r>
                  <w:r>
                    <w:rPr>
                      <w:rFonts w:ascii="宋体" w:hAnsi="宋体" w:cs="宋体" w:eastAsia="宋体"/>
                      <w:sz w:val="21"/>
                    </w:rPr>
                    <w:t>台氧分析仪</w:t>
                  </w:r>
                  <w:r>
                    <w:rPr>
                      <w:rFonts w:ascii="宋体" w:hAnsi="宋体" w:cs="宋体" w:eastAsia="宋体"/>
                      <w:sz w:val="21"/>
                    </w:rPr>
                    <w:t>（</w:t>
                  </w:r>
                  <w:r>
                    <w:rPr>
                      <w:rFonts w:ascii="&quot;times new roman&quot;" w:hAnsi="&quot;times new roman&quot;" w:cs="&quot;times new roman&quot;" w:eastAsia="&quot;times new roman&quot;"/>
                      <w:sz w:val="21"/>
                      <w:color w:val="000000"/>
                    </w:rPr>
                    <w:t>VTI</w:t>
                  </w:r>
                  <w:r>
                    <w:rPr>
                      <w:rFonts w:ascii="宋体" w:hAnsi="宋体" w:cs="宋体" w:eastAsia="宋体"/>
                      <w:sz w:val="21"/>
                      <w:color w:val="000000"/>
                    </w:rPr>
                    <w:t>进口品牌，型号</w:t>
                  </w:r>
                  <w:r>
                    <w:rPr>
                      <w:rFonts w:ascii="宋体" w:hAnsi="宋体" w:cs="宋体" w:eastAsia="宋体"/>
                      <w:sz w:val="21"/>
                      <w:color w:val="000000"/>
                    </w:rPr>
                    <w:t>为</w:t>
                  </w:r>
                  <w:r>
                    <w:rPr>
                      <w:rFonts w:ascii="&quot;times new roman&quot;" w:hAnsi="&quot;times new roman&quot;" w:cs="&quot;times new roman&quot;" w:eastAsia="&quot;times new roman&quot;"/>
                      <w:sz w:val="21"/>
                      <w:color w:val="000000"/>
                    </w:rPr>
                    <w:t>MK-OX-SEN1</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rPr>
                    <w:t>8</w:t>
                  </w:r>
                  <w:r>
                    <w:rPr>
                      <w:rFonts w:ascii="宋体" w:hAnsi="宋体" w:cs="宋体" w:eastAsia="宋体"/>
                      <w:sz w:val="21"/>
                    </w:rPr>
                    <w:t>）配备标准</w:t>
                  </w:r>
                  <w:r>
                    <w:rPr>
                      <w:rFonts w:ascii="宋体" w:hAnsi="宋体" w:cs="宋体" w:eastAsia="宋体"/>
                      <w:sz w:val="21"/>
                      <w:color w:val="000000"/>
                    </w:rPr>
                    <w:t>可再生有机溶剂吸附器</w:t>
                  </w:r>
                  <w:r>
                    <w:rPr>
                      <w:rFonts w:ascii="宋体" w:hAnsi="宋体" w:cs="宋体" w:eastAsia="宋体"/>
                      <w:sz w:val="21"/>
                    </w:rPr>
                    <w:t>。</w:t>
                  </w:r>
                </w:p>
                <w:p>
                  <w:pPr>
                    <w:pStyle w:val="null3"/>
                    <w:jc w:val="both"/>
                  </w:pPr>
                  <w:r>
                    <w:rPr>
                      <w:rFonts w:ascii="times new roman, times, serif" w:hAnsi="times new roman, times, serif" w:cs="times new roman, times, serif" w:eastAsia="times new roman, times, serif"/>
                      <w:sz w:val="21"/>
                      <w:color w:val="000000"/>
                    </w:rPr>
                    <w:t>9</w:t>
                  </w:r>
                  <w:r>
                    <w:rPr>
                      <w:rFonts w:ascii="宋体" w:hAnsi="宋体" w:cs="宋体" w:eastAsia="宋体"/>
                      <w:sz w:val="21"/>
                      <w:color w:val="000000"/>
                    </w:rPr>
                    <w:t>）</w:t>
                  </w:r>
                  <w:r>
                    <w:rPr>
                      <w:rFonts w:ascii="宋体" w:hAnsi="宋体" w:cs="宋体" w:eastAsia="宋体"/>
                      <w:sz w:val="21"/>
                      <w:color w:val="000000"/>
                    </w:rPr>
                    <w:t>恒温测试箱一体机</w:t>
                  </w:r>
                  <w:r>
                    <w:rPr>
                      <w:rFonts w:ascii="宋体" w:hAnsi="宋体" w:cs="宋体" w:eastAsia="宋体"/>
                      <w:sz w:val="21"/>
                      <w:color w:val="000000"/>
                    </w:rPr>
                    <w:t>需</w:t>
                  </w:r>
                  <w:r>
                    <w:rPr>
                      <w:rFonts w:ascii="宋体" w:hAnsi="宋体" w:cs="宋体" w:eastAsia="宋体"/>
                      <w:sz w:val="21"/>
                      <w:color w:val="000000"/>
                    </w:rPr>
                    <w:t>安全保护装置：试验箱漏电保护、短路保护及循环风机运行异常等</w:t>
                  </w:r>
                  <w:r>
                    <w:rPr>
                      <w:rFonts w:ascii="宋体" w:hAnsi="宋体" w:cs="宋体" w:eastAsia="宋体"/>
                      <w:sz w:val="21"/>
                      <w:color w:val="000000"/>
                    </w:rPr>
                    <w:t>；</w:t>
                  </w:r>
                </w:p>
                <w:p>
                  <w:pPr>
                    <w:pStyle w:val="null3"/>
                    <w:jc w:val="left"/>
                  </w:pPr>
                  <w:r>
                    <w:rPr>
                      <w:rFonts w:ascii="times new roman, times, serif" w:hAnsi="times new roman, times, serif" w:cs="times new roman, times, serif" w:eastAsia="times new roman, times, serif"/>
                      <w:sz w:val="21"/>
                      <w:color w:val="000000"/>
                    </w:rPr>
                    <w:t>10</w:t>
                  </w:r>
                  <w:r>
                    <w:rPr>
                      <w:rFonts w:ascii="宋体" w:hAnsi="宋体" w:cs="宋体" w:eastAsia="宋体"/>
                      <w:sz w:val="21"/>
                      <w:color w:val="000000"/>
                    </w:rPr>
                    <w:t>）软包电池夹具压板</w:t>
                  </w:r>
                  <w:r>
                    <w:rPr>
                      <w:rFonts w:ascii="times new roman, times, serif" w:hAnsi="times new roman, times, serif" w:cs="times new roman, times, serif" w:eastAsia="times new roman, times, serif"/>
                      <w:sz w:val="21"/>
                      <w:color w:val="000000"/>
                    </w:rPr>
                    <w:t>10</w:t>
                  </w:r>
                  <w:r>
                    <w:rPr>
                      <w:rFonts w:ascii="宋体" w:hAnsi="宋体" w:cs="宋体" w:eastAsia="宋体"/>
                      <w:sz w:val="21"/>
                      <w:color w:val="000000"/>
                    </w:rPr>
                    <w:t>套，材质：不锈钢螺丝、弹簧、绝缘树脂板，尺寸：</w:t>
                  </w:r>
                  <w:r>
                    <w:rPr>
                      <w:rFonts w:ascii="times new roman, times, serif" w:hAnsi="times new roman, times, serif" w:cs="times new roman, times, serif" w:eastAsia="times new roman, times, serif"/>
                      <w:sz w:val="21"/>
                      <w:color w:val="000000"/>
                    </w:rPr>
                    <w:t>50mm *40mm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4</w:t>
                  </w:r>
                  <w:r>
                    <w:rPr>
                      <w:rFonts w:ascii="宋体" w:hAnsi="宋体" w:cs="宋体" w:eastAsia="宋体"/>
                      <w:sz w:val="21"/>
                      <w:color w:val="000000"/>
                    </w:rPr>
                    <w:t>套），</w:t>
                  </w:r>
                  <w:r>
                    <w:rPr>
                      <w:rFonts w:ascii="times new roman, times, serif" w:hAnsi="times new roman, times, serif" w:cs="times new roman, times, serif" w:eastAsia="times new roman, times, serif"/>
                      <w:sz w:val="21"/>
                      <w:color w:val="000000"/>
                    </w:rPr>
                    <w:t>100mm * 80mm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6</w:t>
                  </w:r>
                  <w:r>
                    <w:rPr>
                      <w:rFonts w:ascii="宋体" w:hAnsi="宋体" w:cs="宋体" w:eastAsia="宋体"/>
                      <w:sz w:val="21"/>
                      <w:color w:val="000000"/>
                    </w:rPr>
                    <w:t>套）。</w:t>
                  </w:r>
                </w:p>
                <w:p>
                  <w:pPr>
                    <w:pStyle w:val="null3"/>
                    <w:jc w:val="both"/>
                  </w:pPr>
                  <w:r>
                    <w:rPr>
                      <w:rFonts w:ascii="times new roman, times, serif" w:hAnsi="times new roman, times, serif" w:cs="times new roman, times, serif" w:eastAsia="times new roman, times, serif"/>
                      <w:sz w:val="21"/>
                      <w:color w:val="000000"/>
                    </w:rPr>
                    <w:t>11</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w:t>
                  </w:r>
                  <w:r>
                    <w:rPr>
                      <w:rFonts w:ascii="宋体" w:hAnsi="宋体" w:cs="宋体" w:eastAsia="宋体"/>
                      <w:sz w:val="21"/>
                      <w:color w:val="000000"/>
                    </w:rPr>
                    <w:t>台电脑（不低于</w:t>
                  </w:r>
                  <w:r>
                    <w:rPr>
                      <w:rFonts w:ascii="times new roman, times, serif" w:hAnsi="times new roman, times, serif" w:cs="times new roman, times, serif" w:eastAsia="times new roman, times, serif"/>
                      <w:sz w:val="21"/>
                      <w:color w:val="000000"/>
                    </w:rPr>
                    <w:t>Core i5/16G RAM/2G</w:t>
                  </w:r>
                  <w:r>
                    <w:rPr>
                      <w:rFonts w:ascii="宋体" w:hAnsi="宋体" w:cs="宋体" w:eastAsia="宋体"/>
                      <w:sz w:val="21"/>
                      <w:color w:val="000000"/>
                    </w:rPr>
                    <w:t>独立显卡</w:t>
                  </w:r>
                  <w:r>
                    <w:rPr>
                      <w:rFonts w:ascii="times new roman, times, serif" w:hAnsi="times new roman, times, serif" w:cs="times new roman, times, serif" w:eastAsia="times new roman, times, serif"/>
                      <w:sz w:val="21"/>
                      <w:color w:val="000000"/>
                    </w:rPr>
                    <w:t>/512SSD</w:t>
                  </w:r>
                  <w:r>
                    <w:rPr>
                      <w:rFonts w:ascii="宋体" w:hAnsi="宋体" w:cs="宋体" w:eastAsia="宋体"/>
                      <w:sz w:val="21"/>
                      <w:color w:val="000000"/>
                    </w:rPr>
                    <w:t>固态硬盘</w:t>
                  </w:r>
                  <w:r>
                    <w:rPr>
                      <w:rFonts w:ascii="times new roman, times, serif" w:hAnsi="times new roman, times, serif" w:cs="times new roman, times, serif" w:eastAsia="times new roman, times, serif"/>
                      <w:sz w:val="21"/>
                      <w:color w:val="000000"/>
                    </w:rPr>
                    <w:t>+1T</w:t>
                  </w:r>
                  <w:r>
                    <w:rPr>
                      <w:rFonts w:ascii="宋体" w:hAnsi="宋体" w:cs="宋体" w:eastAsia="宋体"/>
                      <w:sz w:val="21"/>
                      <w:color w:val="000000"/>
                    </w:rPr>
                    <w:t>硬盘</w:t>
                  </w:r>
                  <w:r>
                    <w:rPr>
                      <w:rFonts w:ascii="times new roman, times, serif" w:hAnsi="times new roman, times, serif" w:cs="times new roman, times, serif" w:eastAsia="times new roman, times, serif"/>
                      <w:sz w:val="21"/>
                      <w:color w:val="000000"/>
                    </w:rPr>
                    <w:t>/27</w:t>
                  </w:r>
                  <w:r>
                    <w:rPr>
                      <w:rFonts w:ascii="宋体" w:hAnsi="宋体" w:cs="宋体" w:eastAsia="宋体"/>
                      <w:sz w:val="21"/>
                      <w:color w:val="000000"/>
                    </w:rPr>
                    <w:t>寸显示器</w:t>
                  </w:r>
                  <w:r>
                    <w:rPr>
                      <w:rFonts w:ascii="times new roman, times, serif" w:hAnsi="times new roman, times, serif" w:cs="times new roman, times, serif" w:eastAsia="times new roman, times, serif"/>
                      <w:sz w:val="21"/>
                      <w:color w:val="000000"/>
                    </w:rPr>
                    <w:t>/</w:t>
                  </w:r>
                  <w:r>
                    <w:rPr>
                      <w:rFonts w:ascii="宋体" w:hAnsi="宋体" w:cs="宋体" w:eastAsia="宋体"/>
                      <w:sz w:val="21"/>
                      <w:color w:val="000000"/>
                    </w:rPr>
                    <w:t>双网口</w:t>
                  </w:r>
                  <w:r>
                    <w:rPr>
                      <w:rFonts w:ascii="times new roman, times, serif" w:hAnsi="times new roman, times, serif" w:cs="times new roman, times, serif" w:eastAsia="times new roman, times, serif"/>
                      <w:sz w:val="21"/>
                      <w:color w:val="000000"/>
                    </w:rPr>
                    <w:t>/</w:t>
                  </w:r>
                  <w:r>
                    <w:rPr>
                      <w:rFonts w:ascii="宋体" w:hAnsi="宋体" w:cs="宋体" w:eastAsia="宋体"/>
                      <w:sz w:val="21"/>
                      <w:color w:val="000000"/>
                    </w:rPr>
                    <w:t>光驱</w:t>
                  </w:r>
                  <w:r>
                    <w:rPr>
                      <w:rFonts w:ascii="times new roman, times, serif" w:hAnsi="times new roman, times, serif" w:cs="times new roman, times, serif" w:eastAsia="times new roman, times, serif"/>
                      <w:sz w:val="21"/>
                      <w:color w:val="000000"/>
                    </w:rPr>
                    <w:t>/</w:t>
                  </w:r>
                  <w:r>
                    <w:rPr>
                      <w:rFonts w:ascii="宋体" w:hAnsi="宋体" w:cs="宋体" w:eastAsia="宋体"/>
                      <w:sz w:val="21"/>
                      <w:color w:val="000000"/>
                    </w:rPr>
                    <w:t>无线</w:t>
                  </w:r>
                  <w:r>
                    <w:rPr>
                      <w:rFonts w:ascii="times new roman, times, serif" w:hAnsi="times new roman, times, serif" w:cs="times new roman, times, serif" w:eastAsia="times new roman, times, serif"/>
                      <w:sz w:val="21"/>
                      <w:color w:val="000000"/>
                    </w:rPr>
                    <w:t>wifi</w:t>
                  </w:r>
                  <w:r>
                    <w:rPr>
                      <w:rFonts w:ascii="宋体" w:hAnsi="宋体" w:cs="宋体" w:eastAsia="宋体"/>
                      <w:sz w:val="21"/>
                      <w:color w:val="000000"/>
                    </w:rPr>
                    <w:t>、键鼠</w:t>
                  </w:r>
                  <w:r>
                    <w:rPr>
                      <w:rFonts w:ascii="times new roman, times, serif" w:hAnsi="times new roman, times, serif" w:cs="times new roman, times, serif" w:eastAsia="times new roman, times, serif"/>
                      <w:sz w:val="21"/>
                      <w:color w:val="000000"/>
                    </w:rPr>
                    <w:t>/Win10</w:t>
                  </w:r>
                  <w:r>
                    <w:rPr>
                      <w:rFonts w:ascii="宋体" w:hAnsi="宋体" w:cs="宋体" w:eastAsia="宋体"/>
                      <w:sz w:val="21"/>
                      <w:color w:val="000000"/>
                    </w:rPr>
                    <w:t>中文专业系统（</w:t>
                  </w:r>
                  <w:r>
                    <w:rPr>
                      <w:rFonts w:ascii="times new roman, times, serif" w:hAnsi="times new roman, times, serif" w:cs="times new roman, times, serif" w:eastAsia="times new roman, times, serif"/>
                      <w:sz w:val="21"/>
                      <w:color w:val="000000"/>
                    </w:rPr>
                    <w:t>64</w:t>
                  </w:r>
                  <w:r>
                    <w:rPr>
                      <w:rFonts w:ascii="宋体" w:hAnsi="宋体" w:cs="宋体" w:eastAsia="宋体"/>
                      <w:sz w:val="21"/>
                      <w:color w:val="000000"/>
                    </w:rPr>
                    <w:t>位）</w:t>
                  </w:r>
                  <w:r>
                    <w:rPr>
                      <w:rFonts w:ascii="times new roman, times, serif" w:hAnsi="times new roman, times, serif" w:cs="times new roman, times, serif" w:eastAsia="times new roman, times, serif"/>
                      <w:sz w:val="21"/>
                      <w:color w:val="000000"/>
                    </w:rPr>
                    <w:t>/</w:t>
                  </w:r>
                  <w:r>
                    <w:rPr>
                      <w:rFonts w:ascii="宋体" w:hAnsi="宋体" w:cs="宋体" w:eastAsia="宋体"/>
                      <w:sz w:val="21"/>
                      <w:color w:val="000000"/>
                    </w:rPr>
                    <w:t>带串口</w:t>
                  </w:r>
                  <w:r>
                    <w:rPr>
                      <w:rFonts w:ascii="times new roman, times, serif" w:hAnsi="times new roman, times, serif" w:cs="times new roman, times, serif" w:eastAsia="times new roman, times, serif"/>
                      <w:sz w:val="21"/>
                      <w:color w:val="000000"/>
                    </w:rPr>
                    <w:t>/</w:t>
                  </w:r>
                  <w:r>
                    <w:rPr>
                      <w:rFonts w:ascii="宋体" w:hAnsi="宋体" w:cs="宋体" w:eastAsia="宋体"/>
                      <w:sz w:val="21"/>
                      <w:color w:val="000000"/>
                    </w:rPr>
                    <w:t>稳压电源</w:t>
                  </w:r>
                  <w:r>
                    <w:rPr>
                      <w:rFonts w:ascii="times new roman, times, serif" w:hAnsi="times new roman, times, serif" w:cs="times new roman, times, serif" w:eastAsia="times new roman, times, serif"/>
                      <w:sz w:val="21"/>
                      <w:color w:val="000000"/>
                    </w:rPr>
                    <w:t>1</w:t>
                  </w:r>
                  <w:r>
                    <w:rPr>
                      <w:rFonts w:ascii="宋体" w:hAnsi="宋体" w:cs="宋体" w:eastAsia="宋体"/>
                      <w:sz w:val="21"/>
                      <w:color w:val="000000"/>
                    </w:rPr>
                    <w:t>套）。</w:t>
                  </w:r>
                </w:p>
                <w:p>
                  <w:pPr>
                    <w:pStyle w:val="null3"/>
                    <w:jc w:val="both"/>
                  </w:pPr>
                  <w:r>
                    <w:rPr>
                      <w:rFonts w:ascii="宋体" w:hAnsi="宋体" w:cs="宋体" w:eastAsia="宋体"/>
                      <w:sz w:val="21"/>
                    </w:rPr>
                    <w:t>注：投标人须在投标文件中明确配置清单及备品备件的品牌、规格及型号，在质保期内，如发生故障、损坏等问题须按照采购人要求进行维修与更换，相关费用包含在投标报价中，招标人不再另行支付。属于耗材的，质保期外如有损坏有偿更换。</w:t>
                  </w:r>
                </w:p>
              </w:tc>
            </w:tr>
          </w:tbl>
          <w:p>
            <w:pPr>
              <w:pStyle w:val="null3"/>
            </w:pPr>
            <w:r>
              <w:rPr>
                <w:b/>
              </w:rPr>
              <w:t>以上技术参数与性能指标不允许负偏离，其中★指标必须提供佐证材料证明（包括但不限于产品彩页或技术白皮书或官网截图等）。不满足或★指标未提供佐证材料视为负偏离，按无效文件处理。</w:t>
            </w:r>
          </w:p>
          <w:p>
            <w:pPr>
              <w:pStyle w:val="null3"/>
            </w:pPr>
            <w:r>
              <w:rPr/>
              <w:t xml:space="preserve"> </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自合同签订之日起70日历日内完成交付、安装及调试</w:t>
      </w:r>
    </w:p>
    <w:p>
      <w:pPr>
        <w:pStyle w:val="null3"/>
        <w:outlineLvl w:val="3"/>
      </w:pPr>
      <w:r>
        <w:rPr>
          <w:sz w:val="24"/>
          <w:b/>
        </w:rPr>
        <w:t>3.4.2交货地点和方式</w:t>
      </w:r>
    </w:p>
    <w:p>
      <w:pPr>
        <w:pStyle w:val="null3"/>
      </w:pPr>
      <w:r>
        <w:rPr/>
        <w:t>采购包1：</w:t>
      </w:r>
    </w:p>
    <w:p>
      <w:pPr>
        <w:pStyle w:val="null3"/>
      </w:pPr>
      <w:r>
        <w:rPr/>
        <w:t>西安建筑科技大学冶金工程学院冶金南楼305</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 xml:space="preserve"> 合同签订前，乙方须在甲方指定的银行开立一般结算账户。合同签订后，甲方通过银行电汇付给乙方全额货款</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根据采购文件及合同约定执行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自验收合格通过之日起3年</w:t>
      </w:r>
    </w:p>
    <w:p>
      <w:pPr>
        <w:pStyle w:val="null3"/>
        <w:outlineLvl w:val="3"/>
      </w:pPr>
      <w:r>
        <w:rPr>
          <w:sz w:val="24"/>
          <w:b/>
        </w:rPr>
        <w:t>3.4.8违约责任及解决争议的方法</w:t>
      </w:r>
    </w:p>
    <w:p>
      <w:pPr>
        <w:pStyle w:val="null3"/>
      </w:pPr>
      <w:r>
        <w:rPr/>
        <w:t>采购包1：</w:t>
      </w:r>
    </w:p>
    <w:p>
      <w:pPr>
        <w:pStyle w:val="null3"/>
      </w:pPr>
      <w:r>
        <w:rPr/>
        <w:t>根据采购文件及合同约定执行</w:t>
      </w:r>
    </w:p>
    <w:p>
      <w:pPr>
        <w:pStyle w:val="null3"/>
        <w:jc w:val="left"/>
        <w:outlineLvl w:val="3"/>
      </w:pPr>
      <w:r>
        <w:rPr>
          <w:sz w:val="24"/>
          <w:b/>
        </w:rPr>
        <w:t>3.5其他要求</w:t>
      </w:r>
    </w:p>
    <w:p>
      <w:pPr>
        <w:pStyle w:val="null3"/>
      </w:pPr>
      <w:r>
        <w:rPr/>
        <w:t>采购包1：</w:t>
      </w:r>
    </w:p>
    <w:p>
      <w:pPr>
        <w:pStyle w:val="null3"/>
      </w:pPr>
      <w:r>
        <w:rPr/>
        <w:t>成交单位领取成交通知书时，提交纸质响应文件正本壹份、副本贰份、电子版壹份（U盘壹份注明单位名称）编辑目录和页码，内容和通过电子化交易平台实施的政府采购项目提交的响应文件一致。 2、纸质响应文件正副本分别胶装。</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1月1日以来任意一个月的纳税证明或完税证明，纳税证明或完税证明上应有代收机构或税务机关的公章或业务专用章；其他组织和自然人提供自2024年1月1日以来任意一个月缴纳税收的凭据；依法免税的投标人应提供相关文件证明 ； ③社会保障资金缴纳证明：提供自2024年1月1日以来任意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注：供应商需在项目电子化交易系统中上传①-⑤项相关证明文件并进行电子签章。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 财务状况报告：法人提供会计师事务所出具的有效的2023年度审计报告（成立时间至提交投标文件截止时间不足一年的可提供成立后任意时段的资产负债表），或其开标前六个月内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法定代表人参加谈判的，须提供身份证复印件；法定代表人授权本单位他人参加谈判的，须提供法定代表人授权委托书。</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是否接受联合体投标</w:t>
            </w:r>
          </w:p>
        </w:tc>
        <w:tc>
          <w:tcPr>
            <w:tcW w:type="dxa" w:w="3322"/>
          </w:tcPr>
          <w:p>
            <w:pPr>
              <w:pStyle w:val="null3"/>
            </w:pPr>
            <w:r>
              <w:rPr/>
              <w:t xml:space="preserve"> 本项目不接受联合体投标。</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是否面向中小企业采购</w:t>
            </w:r>
          </w:p>
        </w:tc>
        <w:tc>
          <w:tcPr>
            <w:tcW w:type="dxa" w:w="3322"/>
          </w:tcPr>
          <w:p>
            <w:pPr>
              <w:pStyle w:val="null3"/>
            </w:pPr>
            <w:r>
              <w:rPr/>
              <w:t xml:space="preserve"> 本项目非专门面向中小企业采购。</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分项报价表 标的清单 报价表</w:t>
            </w:r>
          </w:p>
        </w:tc>
      </w:tr>
      <w:tr>
        <w:tc>
          <w:tcPr>
            <w:tcW w:type="dxa" w:w="831"/>
          </w:tcPr>
          <w:p>
            <w:pPr>
              <w:pStyle w:val="null3"/>
            </w:pPr>
            <w:r>
              <w:rPr/>
              <w:t>2</w:t>
            </w:r>
          </w:p>
        </w:tc>
        <w:tc>
          <w:tcPr>
            <w:tcW w:type="dxa" w:w="2492"/>
          </w:tcPr>
          <w:p>
            <w:pPr>
              <w:pStyle w:val="null3"/>
            </w:pPr>
            <w:r>
              <w:rPr/>
              <w:t>响应文件是否按竞争性谈判文件要求签署、盖章的</w:t>
            </w:r>
          </w:p>
        </w:tc>
        <w:tc>
          <w:tcPr>
            <w:tcW w:type="dxa" w:w="3322"/>
          </w:tcPr>
          <w:p>
            <w:pPr>
              <w:pStyle w:val="null3"/>
            </w:pPr>
            <w:r>
              <w:rPr/>
              <w:t>响应文件应当按采购文件要求签署、盖章，否则谈判小组应当将其响应文件作为无效处理。</w:t>
            </w:r>
          </w:p>
        </w:tc>
        <w:tc>
          <w:tcPr>
            <w:tcW w:type="dxa" w:w="1661"/>
          </w:tcPr>
          <w:p>
            <w:pPr>
              <w:pStyle w:val="null3"/>
            </w:pPr>
            <w:r>
              <w:rPr/>
              <w:t>响应文件封面 商务条款响应说明 拒绝商业贿赂承诺书 供应商应提交的相关资格证明材料 响应函 技术指标偏差表</w:t>
            </w:r>
          </w:p>
        </w:tc>
      </w:tr>
      <w:tr>
        <w:tc>
          <w:tcPr>
            <w:tcW w:type="dxa" w:w="831"/>
          </w:tcPr>
          <w:p>
            <w:pPr>
              <w:pStyle w:val="null3"/>
            </w:pPr>
            <w:r>
              <w:rPr/>
              <w:t>3</w:t>
            </w:r>
          </w:p>
        </w:tc>
        <w:tc>
          <w:tcPr>
            <w:tcW w:type="dxa" w:w="2492"/>
          </w:tcPr>
          <w:p>
            <w:pPr>
              <w:pStyle w:val="null3"/>
            </w:pPr>
            <w:r>
              <w:rPr/>
              <w:t>报价是否超过竞争性谈判文件中规定的最高限价的</w:t>
            </w:r>
          </w:p>
        </w:tc>
        <w:tc>
          <w:tcPr>
            <w:tcW w:type="dxa" w:w="3322"/>
          </w:tcPr>
          <w:p>
            <w:pPr>
              <w:pStyle w:val="null3"/>
            </w:pPr>
            <w:r>
              <w:rPr/>
              <w:t>响应文件的报价应当不超过采购文件中规定的最高限价，否则谈判小组应当将其响应文件作为无效处理。</w:t>
            </w:r>
          </w:p>
        </w:tc>
        <w:tc>
          <w:tcPr>
            <w:tcW w:type="dxa" w:w="1661"/>
          </w:tcPr>
          <w:p>
            <w:pPr>
              <w:pStyle w:val="null3"/>
            </w:pPr>
            <w:r>
              <w:rPr/>
              <w:t>分项报价表 标的清单 报价表</w:t>
            </w:r>
          </w:p>
        </w:tc>
      </w:tr>
      <w:tr>
        <w:tc>
          <w:tcPr>
            <w:tcW w:type="dxa" w:w="831"/>
          </w:tcPr>
          <w:p>
            <w:pPr>
              <w:pStyle w:val="null3"/>
            </w:pPr>
            <w:r>
              <w:rPr/>
              <w:t>4</w:t>
            </w:r>
          </w:p>
        </w:tc>
        <w:tc>
          <w:tcPr>
            <w:tcW w:type="dxa" w:w="2492"/>
          </w:tcPr>
          <w:p>
            <w:pPr>
              <w:pStyle w:val="null3"/>
            </w:pPr>
            <w:r>
              <w:rPr/>
              <w:t>响应文件是否含有采购人不能接受的附加条件的或其他情形</w:t>
            </w:r>
          </w:p>
        </w:tc>
        <w:tc>
          <w:tcPr>
            <w:tcW w:type="dxa" w:w="3322"/>
          </w:tcPr>
          <w:p>
            <w:pPr>
              <w:pStyle w:val="null3"/>
            </w:pPr>
            <w:r>
              <w:rPr/>
              <w:t>响应文件未含有采购人不能接受的附加条件的或其他情形，否则谈判小组应当将其响应文件作为无效处理。</w:t>
            </w:r>
          </w:p>
        </w:tc>
        <w:tc>
          <w:tcPr>
            <w:tcW w:type="dxa" w:w="1661"/>
          </w:tcPr>
          <w:p>
            <w:pPr>
              <w:pStyle w:val="null3"/>
            </w:pPr>
            <w:r>
              <w:rPr/>
              <w:t>商务条款响应说明 谈判保证金缴纳 拒绝商业贿赂承诺书 供应商应提交的相关资格证明材料 技术指标偏差表 谈判响应方案 业绩一览表</w:t>
            </w:r>
          </w:p>
        </w:tc>
      </w:tr>
      <w:tr>
        <w:tc>
          <w:tcPr>
            <w:tcW w:type="dxa" w:w="831"/>
          </w:tcPr>
          <w:p>
            <w:pPr>
              <w:pStyle w:val="null3"/>
            </w:pPr>
            <w:r>
              <w:rPr/>
              <w:t>5</w:t>
            </w:r>
          </w:p>
        </w:tc>
        <w:tc>
          <w:tcPr>
            <w:tcW w:type="dxa" w:w="2492"/>
          </w:tcPr>
          <w:p>
            <w:pPr>
              <w:pStyle w:val="null3"/>
            </w:pPr>
            <w:r>
              <w:rPr/>
              <w:t>是否发现法律、法规和采购文件规定的其他无效情形</w:t>
            </w:r>
          </w:p>
        </w:tc>
        <w:tc>
          <w:tcPr>
            <w:tcW w:type="dxa" w:w="3322"/>
          </w:tcPr>
          <w:p>
            <w:pPr>
              <w:pStyle w:val="null3"/>
            </w:pPr>
            <w:r>
              <w:rPr/>
              <w:t>响应文件未发现法律、法规和采购文件规定的其他无效情形，否则谈判小组应当将其响应文件作为无效处理。</w:t>
            </w:r>
          </w:p>
        </w:tc>
        <w:tc>
          <w:tcPr>
            <w:tcW w:type="dxa" w:w="1661"/>
          </w:tcPr>
          <w:p>
            <w:pPr>
              <w:pStyle w:val="null3"/>
            </w:pPr>
            <w:r>
              <w:rPr/>
              <w:t>商务条款响应说明 谈判保证金缴纳 拒绝商业贿赂承诺书 供应商应提交的相关资格证明材料 技术指标偏差表 谈判响应方案 业绩一览表</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详见附件：技术指标偏差表</w:t>
      </w:r>
    </w:p>
    <w:p>
      <w:pPr>
        <w:pStyle w:val="null3"/>
        <w:ind w:firstLine="960"/>
      </w:pPr>
      <w:r>
        <w:rPr/>
        <w:t>详见附件：商务条款响应说明</w:t>
      </w:r>
    </w:p>
    <w:p>
      <w:pPr>
        <w:pStyle w:val="null3"/>
        <w:ind w:firstLine="960"/>
      </w:pPr>
      <w:r>
        <w:rPr/>
        <w:t>详见附件：谈判保证金缴纳</w:t>
      </w:r>
    </w:p>
    <w:p>
      <w:pPr>
        <w:pStyle w:val="null3"/>
        <w:ind w:firstLine="960"/>
      </w:pPr>
      <w:r>
        <w:rPr/>
        <w:t>详见附件：供应商应提交的相关资格证明材料</w:t>
      </w:r>
    </w:p>
    <w:p>
      <w:pPr>
        <w:pStyle w:val="null3"/>
        <w:ind w:firstLine="960"/>
      </w:pPr>
      <w:r>
        <w:rPr/>
        <w:t>详见附件：谈判响应方案</w:t>
      </w:r>
    </w:p>
    <w:p>
      <w:pPr>
        <w:pStyle w:val="null3"/>
        <w:ind w:firstLine="960"/>
      </w:pPr>
      <w:r>
        <w:rPr/>
        <w:t>详见附件：业绩一览表</w:t>
      </w:r>
    </w:p>
    <w:p>
      <w:pPr>
        <w:pStyle w:val="null3"/>
        <w:ind w:firstLine="960"/>
      </w:pPr>
      <w:r>
        <w:rPr/>
        <w:t>详见附件：拒绝商业贿赂承诺书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