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信息与未来技术学院专业公共实训室建设项目</w:t>
      </w:r>
    </w:p>
    <w:p>
      <w:pPr>
        <w:pStyle w:val="null3"/>
        <w:jc w:val="center"/>
        <w:outlineLvl w:val="2"/>
      </w:pPr>
      <w:r>
        <w:rPr>
          <w:sz w:val="28"/>
          <w:b/>
        </w:rPr>
        <w:t>采购项目编号：</w:t>
      </w:r>
      <w:r>
        <w:rPr>
          <w:sz w:val="28"/>
          <w:b/>
        </w:rPr>
        <w:t>KY2024-3-330</w:t>
      </w:r>
      <w:r>
        <w:br/>
      </w:r>
      <w:r>
        <w:br/>
      </w:r>
      <w:r>
        <w:br/>
      </w:r>
    </w:p>
    <w:p>
      <w:pPr>
        <w:pStyle w:val="null3"/>
        <w:jc w:val="center"/>
        <w:outlineLvl w:val="2"/>
      </w:pPr>
      <w:r>
        <w:rPr>
          <w:sz w:val="28"/>
          <w:b/>
        </w:rPr>
        <w:t>陕西开放大学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2025年01月09日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陕西开放大学</w:t>
      </w:r>
      <w:r>
        <w:rPr/>
        <w:t>委托，拟对</w:t>
      </w:r>
      <w:r>
        <w:rPr/>
        <w:t>信息与未来技术学院专业公共实训室建设项目</w:t>
      </w:r>
      <w:r>
        <w:rPr/>
        <w:t>进行国内公开招标，兹邀请符合本次招标要求的供应商参加投标。</w:t>
      </w:r>
    </w:p>
    <w:p>
      <w:pPr>
        <w:pStyle w:val="null3"/>
        <w:outlineLvl w:val="2"/>
      </w:pPr>
      <w:r>
        <w:rPr>
          <w:sz w:val="28"/>
          <w:b/>
        </w:rPr>
        <w:t>一、采购项目编号：</w:t>
      </w:r>
      <w:r>
        <w:rPr>
          <w:sz w:val="28"/>
          <w:b/>
        </w:rPr>
        <w:t>KY2024-3-330</w:t>
      </w:r>
    </w:p>
    <w:p>
      <w:pPr>
        <w:pStyle w:val="null3"/>
        <w:outlineLvl w:val="2"/>
      </w:pPr>
      <w:r>
        <w:rPr>
          <w:sz w:val="28"/>
          <w:b/>
        </w:rPr>
        <w:t>二、采购项目名称：</w:t>
      </w:r>
      <w:r>
        <w:rPr>
          <w:sz w:val="28"/>
          <w:b/>
        </w:rPr>
        <w:t>信息与未来技术学院专业公共实训室建设项目</w:t>
      </w:r>
    </w:p>
    <w:p>
      <w:pPr>
        <w:pStyle w:val="null3"/>
        <w:outlineLvl w:val="2"/>
      </w:pPr>
      <w:r>
        <w:rPr>
          <w:sz w:val="28"/>
          <w:b/>
        </w:rPr>
        <w:t>三、招标项目简介</w:t>
      </w:r>
    </w:p>
    <w:p>
      <w:pPr>
        <w:pStyle w:val="null3"/>
        <w:ind w:firstLine="480"/>
      </w:pPr>
      <w:r>
        <w:rPr/>
        <w:t>1、专业公共实训室建设，主要包括专业教学使用的高性能图形工作站、用于课堂教育的教学管理软件、教室电子集中控制电子讲台、教学控制系统、教学桌椅、机房所有设备的安装、调试、综合布线（强弱电）等（包含安装过程中辅材）、实训室装修。 2、本项目采购预算为：1345100.00元，最高限价为：1314728.28元（其中设备：1235640元，系统集成、装修：79088.28元）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报告正文应当有会计事务所的公章，2个注册会计师的签字和签章；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8、法定代表人授权书：法定代表人授权书及被授权人身份证复印件。（法定代表人直接投标须提交法定代表人身份证明书及其身份证复印件）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陕西开放大学</w:t>
      </w:r>
    </w:p>
    <w:p>
      <w:pPr>
        <w:pStyle w:val="null3"/>
      </w:pPr>
      <w:r>
        <w:rPr/>
        <w:t xml:space="preserve"> 地址： </w:t>
      </w:r>
      <w:r>
        <w:rPr/>
        <w:t>西安市长安区郭杜北街41号</w:t>
      </w:r>
    </w:p>
    <w:p>
      <w:pPr>
        <w:pStyle w:val="null3"/>
      </w:pPr>
      <w:r>
        <w:rPr/>
        <w:t xml:space="preserve"> 邮编： </w:t>
      </w:r>
      <w:r>
        <w:rPr/>
        <w:t>710119</w:t>
      </w:r>
    </w:p>
    <w:p>
      <w:pPr>
        <w:pStyle w:val="null3"/>
      </w:pPr>
      <w:r>
        <w:rPr/>
        <w:t xml:space="preserve"> 联系人： </w:t>
      </w:r>
      <w:r>
        <w:rPr/>
        <w:t>帅老师</w:t>
      </w:r>
    </w:p>
    <w:p>
      <w:pPr>
        <w:pStyle w:val="null3"/>
      </w:pPr>
      <w:r>
        <w:rPr/>
        <w:t xml:space="preserve"> 联系电话： </w:t>
      </w:r>
      <w:r>
        <w:rPr/>
        <w:t>029-81896974</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谢婷婷、戈迪</w:t>
      </w:r>
    </w:p>
    <w:p>
      <w:pPr>
        <w:pStyle w:val="null3"/>
      </w:pPr>
      <w:r>
        <w:rPr/>
        <w:t xml:space="preserve"> 联系电话： </w:t>
      </w:r>
      <w:r>
        <w:rPr/>
        <w:t>029-81206622/81206633-832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采购包1：1,345,100.00元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银行账号：86113010750181501003933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陕西开放大学</w:t>
      </w:r>
      <w:r>
        <w:rPr/>
        <w:t>和</w:t>
      </w:r>
      <w:r>
        <w:rPr/>
        <w:t>陕西开源招标有限公司</w:t>
      </w:r>
      <w:r>
        <w:rPr/>
        <w:t>享有。对招标文件中供应商参加本次政府采购活动应当具备的条件，招标项目技术、服务、商务及其他要求，评标细则及标准由</w:t>
      </w:r>
      <w:r>
        <w:rPr/>
        <w:t>陕西开放大学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陕西开放大学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1、专业公共实训室建设，主要包括专业教学使用的高性能图形工作站、用于课堂教育的教学管理软件、教室电子集中控制电子讲台、教学控制系统、教学桌椅、机房所有设备的安装、调试、综合布线（强弱电）等（包含安装过程中辅材）、实训室装修。</w:t>
      </w:r>
    </w:p>
    <w:p>
      <w:pPr>
        <w:pStyle w:val="null3"/>
      </w:pPr>
      <w:r>
        <w:rPr/>
        <w:t>2、本项目采购预算为：1345100.00元，最高限价为：1314728.28元（其中设备：1235640元，系统集成、装修：79088.28元），投标人的投标报价超过项目最高限价或者设备及系统集成、装修最高限价的，其投标文件按无效文件处理。</w:t>
      </w:r>
    </w:p>
    <w:p>
      <w:pPr>
        <w:pStyle w:val="null3"/>
        <w:outlineLvl w:val="2"/>
      </w:pPr>
      <w:r>
        <w:rPr>
          <w:sz w:val="28"/>
          <w:b/>
        </w:rPr>
        <w:t>3.2采购内容</w:t>
      </w:r>
    </w:p>
    <w:p>
      <w:pPr>
        <w:pStyle w:val="null3"/>
      </w:pPr>
      <w:r>
        <w:rPr/>
        <w:t>采购包1：</w:t>
      </w:r>
    </w:p>
    <w:p>
      <w:pPr>
        <w:pStyle w:val="null3"/>
      </w:pPr>
      <w:r>
        <w:rPr/>
        <w:t>采购包预算金额（元）: 1,345,100.00</w:t>
      </w:r>
    </w:p>
    <w:p>
      <w:pPr>
        <w:pStyle w:val="null3"/>
      </w:pPr>
      <w:r>
        <w:rPr/>
        <w:t>采购包最高限价（元）: 1,314,728.28</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建设专业公共实训室（机房）2间。 包括图形工作站（134台）、教学管理软件，教室电子集中控制电子讲台，教学控制系统，桌椅、音响功放、地胶地面和简易照明吊顶，前后防盗门（配置密码锁）等</w:t>
            </w:r>
          </w:p>
        </w:tc>
        <w:tc>
          <w:tcPr>
            <w:tcW w:type="dxa" w:w="831"/>
          </w:tcPr>
          <w:p>
            <w:pPr>
              <w:pStyle w:val="null3"/>
              <w:jc w:val="right"/>
            </w:pPr>
            <w:r>
              <w:rPr/>
              <w:t>1.00</w:t>
            </w:r>
          </w:p>
        </w:tc>
        <w:tc>
          <w:tcPr>
            <w:tcW w:type="dxa" w:w="831"/>
          </w:tcPr>
          <w:p>
            <w:pPr>
              <w:pStyle w:val="null3"/>
              <w:jc w:val="right"/>
            </w:pPr>
            <w:r>
              <w:rPr/>
              <w:t>1,345,100.00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标的名称：建设专业公共实训室（机房）2间。 包括图形工作站（134台）、教学管理软件，教室电子集中控制电子讲台，教学控制系统，桌椅、音响功放、地胶地面和简易照明吊顶，前后防盗门（配置密码锁）等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45"/>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参数性质（</w:t>
                  </w:r>
                  <w:r>
                    <w:rPr>
                      <w:rFonts w:ascii="宋体" w:hAnsi="宋体" w:cs="宋体" w:eastAsia="宋体"/>
                      <w:sz w:val="24"/>
                    </w:rPr>
                    <w:t>☆/△）</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技术参数与性能指标</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一、项目概况</w:t>
                  </w:r>
                </w:p>
                <w:p>
                  <w:pPr>
                    <w:pStyle w:val="null3"/>
                    <w:ind w:firstLine="480"/>
                    <w:jc w:val="both"/>
                  </w:pPr>
                  <w:r>
                    <w:rPr>
                      <w:rFonts w:ascii="宋体" w:hAnsi="宋体" w:cs="宋体" w:eastAsia="宋体"/>
                      <w:sz w:val="24"/>
                    </w:rPr>
                    <w:t>建设专业公共实训室（机房）</w:t>
                  </w:r>
                  <w:r>
                    <w:rPr>
                      <w:rFonts w:ascii="宋体" w:hAnsi="宋体" w:cs="宋体" w:eastAsia="宋体"/>
                      <w:sz w:val="24"/>
                    </w:rPr>
                    <w:t>2间。 建设项目包括图形工作站（134台），支持多虚拟机运行和三维图形图像设计。</w:t>
                  </w:r>
                </w:p>
                <w:p>
                  <w:pPr>
                    <w:pStyle w:val="null3"/>
                    <w:ind w:firstLine="480"/>
                    <w:jc w:val="both"/>
                  </w:pPr>
                  <w:r>
                    <w:rPr>
                      <w:rFonts w:ascii="宋体" w:hAnsi="宋体" w:cs="宋体" w:eastAsia="宋体"/>
                      <w:sz w:val="24"/>
                    </w:rPr>
                    <w:t>项目具体内容包括：</w:t>
                  </w:r>
                  <w:r>
                    <w:rPr>
                      <w:rFonts w:ascii="宋体" w:hAnsi="宋体" w:cs="宋体" w:eastAsia="宋体"/>
                      <w:sz w:val="24"/>
                    </w:rPr>
                    <w:t>134台用于专业实训的图形工作站（带网络同传管理系统）、教学管理软件，教室电子集中控制电子讲台，教学控制系统，包括图形工作站、</w:t>
                  </w:r>
                  <w:r>
                    <w:rPr>
                      <w:rFonts w:ascii="宋体" w:hAnsi="宋体" w:cs="宋体" w:eastAsia="宋体"/>
                      <w:sz w:val="24"/>
                    </w:rPr>
                    <w:t>教学</w:t>
                  </w:r>
                  <w:r>
                    <w:rPr>
                      <w:rFonts w:ascii="宋体" w:hAnsi="宋体" w:cs="宋体" w:eastAsia="宋体"/>
                      <w:sz w:val="24"/>
                    </w:rPr>
                    <w:t>桌椅等信息化教学设备，地胶地面和简易照明吊顶，空调设备，前后防盗门（配置密码锁）等。</w:t>
                  </w:r>
                  <w:r>
                    <w:rPr>
                      <w:rFonts w:ascii="宋体" w:hAnsi="宋体" w:cs="宋体" w:eastAsia="宋体"/>
                      <w:sz w:val="24"/>
                    </w:rPr>
                    <w:t>具体包含以下</w:t>
                  </w:r>
                  <w:r>
                    <w:rPr>
                      <w:rFonts w:ascii="宋体" w:hAnsi="宋体" w:cs="宋体" w:eastAsia="宋体"/>
                      <w:sz w:val="24"/>
                    </w:rPr>
                    <w:t>3个部分：</w:t>
                  </w:r>
                </w:p>
                <w:tbl>
                  <w:tblPr>
                    <w:tblBorders>
                      <w:top w:val="none" w:color="000000" w:sz="4"/>
                      <w:left w:val="none" w:color="000000" w:sz="4"/>
                      <w:bottom w:val="none" w:color="000000" w:sz="4"/>
                      <w:right w:val="none" w:color="000000" w:sz="4"/>
                      <w:insideH w:val="none"/>
                      <w:insideV w:val="none"/>
                    </w:tblBorders>
                  </w:tblPr>
                  <w:tblGrid>
                    <w:gridCol w:w="282"/>
                    <w:gridCol w:w="1445"/>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firstLine="480"/>
                          <w:jc w:val="center"/>
                        </w:pPr>
                        <w:r>
                          <w:rPr>
                            <w:rFonts w:ascii="宋体" w:hAnsi="宋体" w:cs="宋体" w:eastAsia="宋体"/>
                            <w:sz w:val="24"/>
                          </w:rPr>
                          <w:t>明细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图形工作站、桌椅、交换机等</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系统集成</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包含机房所有设备的安装、调试、综合布线（强弱电）等（包含安装过程中辅材）</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机房装修</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地胶、石膏板、墙面处理及刷白、格栅吊顶等</w:t>
                        </w:r>
                      </w:p>
                    </w:tc>
                  </w:tr>
                </w:tbl>
                <w:p>
                  <w:pPr>
                    <w:pStyle w:val="null3"/>
                    <w:jc w:val="both"/>
                  </w:pP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90"/>
                    <w:jc w:val="both"/>
                  </w:pPr>
                  <w:r>
                    <w:rPr>
                      <w:rFonts w:ascii="宋体" w:hAnsi="宋体" w:cs="宋体" w:eastAsia="宋体"/>
                      <w:sz w:val="24"/>
                    </w:rPr>
                    <w:t>二、平面布置图：详见附件</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三、辅助条件</w:t>
                  </w:r>
                </w:p>
                <w:p>
                  <w:pPr>
                    <w:pStyle w:val="null3"/>
                    <w:jc w:val="both"/>
                  </w:pPr>
                  <w:r>
                    <w:rPr>
                      <w:rFonts w:ascii="宋体" w:hAnsi="宋体" w:cs="宋体" w:eastAsia="宋体"/>
                      <w:sz w:val="24"/>
                    </w:rPr>
                    <w:t>机房需要敷设电缆至一楼进行电力扩容；需对原机房防静电地板等进行拆除并清运；安装空调；并对顶部进行铝方通吊顶、地面敷设地胶、安装窗帘等基础设施工作。</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学生机教师机：</w:t>
                  </w:r>
                  <w:r>
                    <w:rPr>
                      <w:rFonts w:ascii="宋体" w:hAnsi="宋体" w:cs="宋体" w:eastAsia="宋体"/>
                      <w:sz w:val="24"/>
                      <w:b/>
                    </w:rPr>
                    <w:t>134台</w:t>
                  </w:r>
                </w:p>
                <w:p>
                  <w:pPr>
                    <w:pStyle w:val="null3"/>
                    <w:jc w:val="both"/>
                  </w:pPr>
                  <w:r>
                    <w:rPr>
                      <w:rFonts w:ascii="宋体" w:hAnsi="宋体" w:cs="宋体" w:eastAsia="宋体"/>
                      <w:sz w:val="24"/>
                    </w:rPr>
                    <w:t>1.图形工作站；</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2.处理器：不低于i7-13700，≥2.1Ghz主频；</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3.主板：≥intel 770 芯片组；</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4.内存：≥1*32G DDR4 3200内存；</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5.硬盘：≥1T m.2 固态硬盘；</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6.显卡：</w:t>
                  </w:r>
                  <w:r>
                    <w:rPr>
                      <w:rFonts w:ascii="宋体" w:hAnsi="宋体" w:cs="宋体" w:eastAsia="宋体"/>
                      <w:sz w:val="21"/>
                    </w:rPr>
                    <w:t>≥</w:t>
                  </w:r>
                  <w:r>
                    <w:rPr>
                      <w:rFonts w:ascii="宋体" w:hAnsi="宋体" w:cs="宋体" w:eastAsia="宋体"/>
                      <w:sz w:val="24"/>
                    </w:rPr>
                    <w:t>Nvdia Geforce</w:t>
                  </w:r>
                  <w:r>
                    <w:rPr>
                      <w:rFonts w:ascii="宋体" w:hAnsi="宋体" w:cs="宋体" w:eastAsia="宋体"/>
                      <w:sz w:val="24"/>
                    </w:rPr>
                    <w:t>4060  独立显卡，</w:t>
                  </w:r>
                  <w:r>
                    <w:rPr>
                      <w:rFonts w:ascii="宋体" w:hAnsi="宋体" w:cs="宋体" w:eastAsia="宋体"/>
                      <w:sz w:val="21"/>
                    </w:rPr>
                    <w:t>≥</w:t>
                  </w:r>
                  <w:r>
                    <w:rPr>
                      <w:rFonts w:ascii="宋体" w:hAnsi="宋体" w:cs="宋体" w:eastAsia="宋体"/>
                      <w:sz w:val="24"/>
                    </w:rPr>
                    <w:t>8g显存；</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7.网卡：</w:t>
                  </w:r>
                  <w:r>
                    <w:rPr>
                      <w:rFonts w:ascii="宋体" w:hAnsi="宋体" w:cs="宋体" w:eastAsia="宋体"/>
                      <w:sz w:val="21"/>
                    </w:rPr>
                    <w:t>≥</w:t>
                  </w:r>
                  <w:r>
                    <w:rPr>
                      <w:rFonts w:ascii="宋体" w:hAnsi="宋体" w:cs="宋体" w:eastAsia="宋体"/>
                      <w:sz w:val="24"/>
                    </w:rPr>
                    <w:t>1000M以太网卡，1个RJ45接口；</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8.端口：≥1 个USB Type-C ；≥4个USB3.2，≥1个DP</w:t>
                  </w:r>
                  <w:r>
                    <w:rPr>
                      <w:rFonts w:ascii="宋体" w:hAnsi="宋体" w:cs="宋体" w:eastAsia="宋体"/>
                      <w:sz w:val="24"/>
                    </w:rPr>
                    <w:t>接口</w:t>
                  </w:r>
                  <w:r>
                    <w:rPr>
                      <w:rFonts w:ascii="宋体" w:hAnsi="宋体" w:cs="宋体" w:eastAsia="宋体"/>
                      <w:sz w:val="24"/>
                    </w:rPr>
                    <w:t>，</w:t>
                  </w:r>
                  <w:r>
                    <w:rPr>
                      <w:rFonts w:ascii="宋体" w:hAnsi="宋体" w:cs="宋体" w:eastAsia="宋体"/>
                      <w:sz w:val="24"/>
                    </w:rPr>
                    <w:t>≥1</w:t>
                  </w:r>
                  <w:r>
                    <w:rPr>
                      <w:rFonts w:ascii="宋体" w:hAnsi="宋体" w:cs="宋体" w:eastAsia="宋体"/>
                      <w:sz w:val="24"/>
                    </w:rPr>
                    <w:t>个</w:t>
                  </w:r>
                  <w:r>
                    <w:rPr>
                      <w:rFonts w:ascii="宋体" w:hAnsi="宋体" w:cs="宋体" w:eastAsia="宋体"/>
                      <w:sz w:val="24"/>
                    </w:rPr>
                    <w:t>H</w:t>
                  </w:r>
                  <w:r>
                    <w:rPr>
                      <w:rFonts w:ascii="宋体" w:hAnsi="宋体" w:cs="宋体" w:eastAsia="宋体"/>
                      <w:sz w:val="24"/>
                    </w:rPr>
                    <w:t>DMI 接口，≥1 个串口；</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9.键鼠：USB 接口 键盘鼠标，防水抗菌；</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10.电源：≥500W 能效电源；</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11.机箱：＞15升，塔式机箱，散热好，扩展强，内置扬声器；</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12.显示器:≥23.8</w:t>
                  </w:r>
                  <w:r>
                    <w:rPr>
                      <w:rFonts w:ascii="宋体" w:hAnsi="宋体" w:cs="宋体" w:eastAsia="宋体"/>
                      <w:sz w:val="24"/>
                    </w:rPr>
                    <w:t>英寸</w:t>
                  </w:r>
                  <w:r>
                    <w:rPr>
                      <w:rFonts w:ascii="宋体" w:hAnsi="宋体" w:cs="宋体" w:eastAsia="宋体"/>
                      <w:sz w:val="24"/>
                    </w:rPr>
                    <w:t>，分辨率</w:t>
                  </w:r>
                  <w:r>
                    <w:rPr>
                      <w:rFonts w:ascii="宋体" w:hAnsi="宋体" w:cs="宋体" w:eastAsia="宋体"/>
                      <w:sz w:val="24"/>
                    </w:rPr>
                    <w:t>1920*1080，IPS屏，与主机保持同一品牌；</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13.保护：出厂自带网络同传硬盘保护，支持加密传输，支持多硬盘还原、可以从底层控制U盘和光驱等设备的使用；千兆网络传输速度最大可以达到7GB/分钟或以上（百兆网络平均传输速度2.5GB/分钟或以上）；</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14.预装正版Windows11（64位）（家庭版）操作系统。</w:t>
                  </w: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教学管理软件</w:t>
                  </w:r>
                  <w:r>
                    <w:rPr>
                      <w:rFonts w:ascii="宋体" w:hAnsi="宋体" w:cs="宋体" w:eastAsia="宋体"/>
                      <w:sz w:val="24"/>
                      <w:b/>
                    </w:rPr>
                    <w:t>：</w:t>
                  </w:r>
                  <w:r>
                    <w:rPr>
                      <w:rFonts w:ascii="宋体" w:hAnsi="宋体" w:cs="宋体" w:eastAsia="宋体"/>
                      <w:sz w:val="24"/>
                      <w:b/>
                    </w:rPr>
                    <w:t>2套</w:t>
                  </w:r>
                </w:p>
                <w:p>
                  <w:pPr>
                    <w:pStyle w:val="null3"/>
                    <w:jc w:val="both"/>
                  </w:pPr>
                  <w:r>
                    <w:rPr>
                      <w:rFonts w:ascii="宋体" w:hAnsi="宋体" w:cs="宋体" w:eastAsia="宋体"/>
                      <w:sz w:val="24"/>
                      <w:color w:val="000000"/>
                    </w:rPr>
                    <w:t>1.支持Windows系列操作系统，包括Windows 10 11（64位）操作系统及众多Linux发行版本，兼容虚拟机</w:t>
                  </w:r>
                  <w:r>
                    <w:rPr>
                      <w:rFonts w:ascii="宋体" w:hAnsi="宋体" w:cs="宋体" w:eastAsia="宋体"/>
                      <w:sz w:val="24"/>
                      <w:color w:val="000000"/>
                    </w:rPr>
                    <w:t>；</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2.软件的加密方式支持：加密狗加密、服务器端授权、在线序列号加密、离线文件加密、自定义短码激活、mac地址预置激活等多种方式的激活方式</w:t>
                  </w:r>
                  <w:r>
                    <w:rPr>
                      <w:rFonts w:ascii="宋体" w:hAnsi="宋体" w:cs="宋体" w:eastAsia="宋体"/>
                      <w:sz w:val="24"/>
                      <w:color w:val="000000"/>
                    </w:rPr>
                    <w:t>；</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3.具备屏幕广播、网络影院、视频直播、分组教学、屏幕监视、课堂策略控制、网络白板、答题卡考试等功能模块；</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4.具备语音广播、语音对讲、电子点名、远程开关机、远程命令、远程设置、远程登录、支持远程为学生端安装/卸载应用程序、登录windows前接受广播、请求帮助、举手、发言、自动锁屏、防杀进程、黑屏肃静等功能。</w:t>
                  </w:r>
                </w:p>
              </w:tc>
            </w:tr>
          </w:tbl>
          <w:p/>
        </w:tc>
      </w:tr>
      <w:tr>
        <w:tc>
          <w:tcPr>
            <w:tcW w:type="dxa" w:w="2769"/>
          </w:tcPr>
          <w:p/>
        </w:tc>
        <w:tc>
          <w:tcPr>
            <w:tcW w:type="dxa" w:w="2769"/>
          </w:tcPr>
          <w:p>
            <w:pPr>
              <w:pStyle w:val="null3"/>
            </w:pPr>
            <w:r>
              <w:rPr/>
              <w:t>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机房电子中控讲桌：</w:t>
                  </w:r>
                  <w:r>
                    <w:rPr>
                      <w:rFonts w:ascii="宋体" w:hAnsi="宋体" w:cs="宋体" w:eastAsia="宋体"/>
                      <w:sz w:val="24"/>
                      <w:b/>
                    </w:rPr>
                    <w:t>2台</w:t>
                  </w:r>
                </w:p>
                <w:p>
                  <w:pPr>
                    <w:pStyle w:val="null3"/>
                    <w:jc w:val="both"/>
                  </w:pPr>
                  <w:r>
                    <w:rPr>
                      <w:rFonts w:ascii="宋体" w:hAnsi="宋体" w:cs="宋体" w:eastAsia="宋体"/>
                      <w:sz w:val="24"/>
                    </w:rPr>
                    <w:t>1.防盗、防火、防静电的钢木结合材料一体成型设计；</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2.长约1000mm；宽约700mm；高约1000mm，桌面≥1.2mm优质的冷扎钢板，实木扶手，全封闭式结构；</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3.防盗锁具，抽屉式隐藏视频展示台；</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4.能嵌入放置教师机液晶显示器, 可翻转显示器；</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5.含中控模块；面板中控预留信号接口不限于：USB接口2个、笔记本电脑接口1个、数字展台接口1个、话筒接口1个、音频输出接口1个、RJ45网口、220V电源接口1个及中控控制（带屏幕，可</w:t>
                  </w:r>
                  <w:r>
                    <w:rPr>
                      <w:rFonts w:ascii="宋体" w:hAnsi="宋体" w:cs="宋体" w:eastAsia="宋体"/>
                      <w:sz w:val="24"/>
                    </w:rPr>
                    <w:t>触摸</w:t>
                  </w:r>
                  <w:r>
                    <w:rPr>
                      <w:rFonts w:ascii="宋体" w:hAnsi="宋体" w:cs="宋体" w:eastAsia="宋体"/>
                      <w:sz w:val="24"/>
                    </w:rPr>
                    <w:t>控制投影及其它媒体设备，实现一键上下课管理）。</w:t>
                  </w:r>
                </w:p>
              </w:tc>
            </w:tr>
          </w:tbl>
          <w:p/>
        </w:tc>
      </w:tr>
      <w:tr>
        <w:tc>
          <w:tcPr>
            <w:tcW w:type="dxa" w:w="2769"/>
          </w:tcPr>
          <w:p/>
        </w:tc>
        <w:tc>
          <w:tcPr>
            <w:tcW w:type="dxa" w:w="2769"/>
          </w:tcPr>
          <w:p>
            <w:pPr>
              <w:pStyle w:val="null3"/>
            </w:pPr>
            <w:r>
              <w:rPr/>
              <w:t>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学生桌：</w:t>
                  </w:r>
                  <w:r>
                    <w:rPr>
                      <w:rFonts w:ascii="宋体" w:hAnsi="宋体" w:cs="宋体" w:eastAsia="宋体"/>
                      <w:sz w:val="24"/>
                      <w:b/>
                    </w:rPr>
                    <w:t>24张</w:t>
                  </w:r>
                </w:p>
                <w:p>
                  <w:pPr>
                    <w:pStyle w:val="null3"/>
                    <w:jc w:val="both"/>
                  </w:pPr>
                  <w:r>
                    <w:rPr>
                      <w:rFonts w:ascii="宋体" w:hAnsi="宋体" w:cs="宋体" w:eastAsia="宋体"/>
                      <w:sz w:val="24"/>
                    </w:rPr>
                    <w:t>1.学生桌:钢木结构矩形电脑桌（6人位），尺寸长宽高约2500mm×1200mm×760mm；</w:t>
                  </w:r>
                </w:p>
                <w:p>
                  <w:pPr>
                    <w:pStyle w:val="null3"/>
                    <w:jc w:val="both"/>
                  </w:pPr>
                  <w:r>
                    <w:rPr>
                      <w:rFonts w:ascii="宋体" w:hAnsi="宋体" w:cs="宋体" w:eastAsia="宋体"/>
                      <w:sz w:val="24"/>
                    </w:rPr>
                    <w:t>2.台面：采用≥25mm厚三聚氰胺板，≥1.5mm厚PVC本色封边，易清洁、耐磨、耐烟灼、抗污染，台面上带有穿线孔，配置支撑主机空位；</w:t>
                  </w:r>
                </w:p>
                <w:p>
                  <w:pPr>
                    <w:pStyle w:val="null3"/>
                    <w:jc w:val="both"/>
                  </w:pPr>
                  <w:r>
                    <w:rPr>
                      <w:rFonts w:ascii="宋体" w:hAnsi="宋体" w:cs="宋体" w:eastAsia="宋体"/>
                      <w:sz w:val="24"/>
                    </w:rPr>
                    <w:t>3.台身：立腿及框架采用≥50*50*1.0mm厚钢管，配管采用≥40*40*1.0mm厚钢管。图形工作站主机在桌下钢架内部安装，主机框架带门板，门板带锁；</w:t>
                  </w:r>
                  <w:r>
                    <w:rPr>
                      <w:rFonts w:ascii="宋体" w:hAnsi="宋体" w:cs="宋体" w:eastAsia="宋体"/>
                      <w:sz w:val="24"/>
                    </w:rPr>
                    <w:t>桌面安装</w:t>
                  </w:r>
                  <w:r>
                    <w:rPr>
                      <w:rFonts w:ascii="宋体" w:hAnsi="宋体" w:cs="宋体" w:eastAsia="宋体"/>
                      <w:sz w:val="24"/>
                    </w:rPr>
                    <w:t>6个5孔电源和6个RJ45接口信息面板</w:t>
                  </w:r>
                  <w:r>
                    <w:rPr>
                      <w:rFonts w:ascii="宋体" w:hAnsi="宋体" w:cs="宋体" w:eastAsia="宋体"/>
                      <w:sz w:val="24"/>
                    </w:rPr>
                    <w:t>。</w:t>
                  </w:r>
                </w:p>
              </w:tc>
            </w:tr>
          </w:tbl>
          <w:p/>
        </w:tc>
      </w:tr>
      <w:tr>
        <w:tc>
          <w:tcPr>
            <w:tcW w:type="dxa" w:w="2769"/>
          </w:tcPr>
          <w:p/>
        </w:tc>
        <w:tc>
          <w:tcPr>
            <w:tcW w:type="dxa" w:w="2769"/>
          </w:tcPr>
          <w:p>
            <w:pPr>
              <w:pStyle w:val="null3"/>
            </w:pPr>
            <w:r>
              <w:rPr/>
              <w:t>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凳子：</w:t>
                  </w:r>
                  <w:r>
                    <w:rPr>
                      <w:rFonts w:ascii="宋体" w:hAnsi="宋体" w:cs="宋体" w:eastAsia="宋体"/>
                      <w:sz w:val="24"/>
                      <w:b/>
                    </w:rPr>
                    <w:t>146个</w:t>
                  </w:r>
                </w:p>
                <w:p>
                  <w:pPr>
                    <w:pStyle w:val="null3"/>
                    <w:jc w:val="both"/>
                  </w:pPr>
                  <w:r>
                    <w:rPr>
                      <w:rFonts w:ascii="宋体" w:hAnsi="宋体" w:cs="宋体" w:eastAsia="宋体"/>
                      <w:sz w:val="24"/>
                    </w:rPr>
                    <w:t>钢木圆凳</w:t>
                  </w:r>
                  <w:r>
                    <w:rPr>
                      <w:rFonts w:ascii="宋体" w:hAnsi="宋体" w:cs="宋体" w:eastAsia="宋体"/>
                      <w:sz w:val="24"/>
                    </w:rPr>
                    <w:t>规格：约</w:t>
                  </w:r>
                  <w:r>
                    <w:rPr>
                      <w:rFonts w:ascii="宋体" w:hAnsi="宋体" w:cs="宋体" w:eastAsia="宋体"/>
                      <w:sz w:val="24"/>
                    </w:rPr>
                    <w:t>290**470mm，实木板凳面：直径≥29cm；木板厚度:≥20mm；座面及底座形状：圆形,钢结构支撑。</w:t>
                  </w:r>
                </w:p>
              </w:tc>
            </w:tr>
          </w:tbl>
          <w:p/>
        </w:tc>
      </w:tr>
      <w:tr>
        <w:tc>
          <w:tcPr>
            <w:tcW w:type="dxa" w:w="2769"/>
          </w:tcPr>
          <w:p/>
        </w:tc>
        <w:tc>
          <w:tcPr>
            <w:tcW w:type="dxa" w:w="2769"/>
          </w:tcPr>
          <w:p>
            <w:pPr>
              <w:pStyle w:val="null3"/>
            </w:pPr>
            <w:r>
              <w:rPr/>
              <w:t>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交换机：</w:t>
                  </w:r>
                  <w:r>
                    <w:rPr>
                      <w:rFonts w:ascii="宋体" w:hAnsi="宋体" w:cs="宋体" w:eastAsia="宋体"/>
                      <w:sz w:val="24"/>
                      <w:b/>
                    </w:rPr>
                    <w:t>4台</w:t>
                  </w:r>
                </w:p>
                <w:p>
                  <w:pPr>
                    <w:pStyle w:val="null3"/>
                    <w:jc w:val="both"/>
                  </w:pPr>
                  <w:r>
                    <w:rPr>
                      <w:rFonts w:ascii="宋体" w:hAnsi="宋体" w:cs="宋体" w:eastAsia="宋体"/>
                      <w:sz w:val="24"/>
                    </w:rPr>
                    <w:t>48口千兆电口+4个千兆光，支持vlan、端口限速、WEB网管。</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P0E交换机：4台</w:t>
                  </w:r>
                </w:p>
                <w:p>
                  <w:pPr>
                    <w:pStyle w:val="null3"/>
                    <w:jc w:val="both"/>
                  </w:pPr>
                  <w:r>
                    <w:rPr>
                      <w:rFonts w:ascii="宋体" w:hAnsi="宋体" w:cs="宋体" w:eastAsia="宋体"/>
                      <w:sz w:val="24"/>
                    </w:rPr>
                    <w:t>2</w:t>
                  </w:r>
                  <w:r>
                    <w:rPr>
                      <w:rFonts w:ascii="宋体" w:hAnsi="宋体" w:cs="宋体" w:eastAsia="宋体"/>
                      <w:sz w:val="24"/>
                    </w:rPr>
                    <w:t>4口千兆电+2千兆光纤口非网管企业级POE交换机。</w:t>
                  </w:r>
                </w:p>
              </w:tc>
            </w:tr>
          </w:tbl>
          <w:p/>
        </w:tc>
      </w:tr>
      <w:tr>
        <w:tc>
          <w:tcPr>
            <w:tcW w:type="dxa" w:w="2769"/>
          </w:tcPr>
          <w:p/>
        </w:tc>
        <w:tc>
          <w:tcPr>
            <w:tcW w:type="dxa" w:w="2769"/>
          </w:tcPr>
          <w:p>
            <w:pPr>
              <w:pStyle w:val="null3"/>
            </w:pPr>
            <w:r>
              <w:rPr/>
              <w:t>8</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0" w:right="-390"/>
                    <w:jc w:val="center"/>
                  </w:pPr>
                  <w:r>
                    <w:rPr>
                      <w:rFonts w:ascii="宋体" w:hAnsi="宋体" w:cs="宋体" w:eastAsia="宋体"/>
                      <w:sz w:val="24"/>
                    </w:rPr>
                    <w:t>11</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黑板及嵌入式电子白板：</w:t>
                  </w:r>
                  <w:r>
                    <w:rPr>
                      <w:rFonts w:ascii="宋体" w:hAnsi="宋体" w:cs="宋体" w:eastAsia="宋体"/>
                      <w:sz w:val="24"/>
                      <w:b/>
                    </w:rPr>
                    <w:t>2套</w:t>
                  </w:r>
                </w:p>
                <w:p>
                  <w:pPr>
                    <w:pStyle w:val="null3"/>
                    <w:jc w:val="both"/>
                  </w:pPr>
                  <w:r>
                    <w:rPr>
                      <w:rFonts w:ascii="宋体" w:hAnsi="宋体" w:cs="宋体" w:eastAsia="宋体"/>
                      <w:sz w:val="24"/>
                    </w:rPr>
                    <w:t>定制左边上下推拉黑板、右边带</w:t>
                  </w:r>
                  <w:r>
                    <w:rPr>
                      <w:rFonts w:ascii="宋体" w:hAnsi="宋体" w:cs="宋体" w:eastAsia="宋体"/>
                      <w:sz w:val="24"/>
                    </w:rPr>
                    <w:t>150寸16:10电子白板。</w:t>
                  </w:r>
                </w:p>
              </w:tc>
            </w:tr>
          </w:tbl>
          <w:p/>
        </w:tc>
      </w:tr>
      <w:tr>
        <w:tc>
          <w:tcPr>
            <w:tcW w:type="dxa" w:w="2769"/>
          </w:tcPr>
          <w:p/>
        </w:tc>
        <w:tc>
          <w:tcPr>
            <w:tcW w:type="dxa" w:w="2769"/>
          </w:tcPr>
          <w:p>
            <w:pPr>
              <w:pStyle w:val="null3"/>
            </w:pPr>
            <w:r>
              <w:rPr/>
              <w:t>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稳压电源：</w:t>
                  </w:r>
                  <w:r>
                    <w:rPr>
                      <w:rFonts w:ascii="宋体" w:hAnsi="宋体" w:cs="宋体" w:eastAsia="宋体"/>
                      <w:sz w:val="24"/>
                      <w:b/>
                    </w:rPr>
                    <w:t>2台</w:t>
                  </w:r>
                </w:p>
                <w:p>
                  <w:pPr>
                    <w:pStyle w:val="null3"/>
                    <w:jc w:val="both"/>
                  </w:pPr>
                  <w:r>
                    <w:rPr>
                      <w:rFonts w:ascii="宋体" w:hAnsi="宋体" w:cs="宋体" w:eastAsia="宋体"/>
                      <w:sz w:val="24"/>
                    </w:rPr>
                    <w:t>全自动补偿三相稳压电源，容量：</w:t>
                  </w:r>
                  <w:r>
                    <w:rPr>
                      <w:rFonts w:ascii="宋体" w:hAnsi="宋体" w:cs="宋体" w:eastAsia="宋体"/>
                      <w:sz w:val="24"/>
                    </w:rPr>
                    <w:t>≥30KVA，输出电压：220V。</w:t>
                  </w:r>
                </w:p>
              </w:tc>
            </w:tr>
          </w:tbl>
          <w:p/>
        </w:tc>
      </w:tr>
      <w:tr>
        <w:tc>
          <w:tcPr>
            <w:tcW w:type="dxa" w:w="2769"/>
          </w:tcPr>
          <w:p/>
        </w:tc>
        <w:tc>
          <w:tcPr>
            <w:tcW w:type="dxa" w:w="2769"/>
          </w:tcPr>
          <w:p>
            <w:pPr>
              <w:pStyle w:val="null3"/>
            </w:pPr>
            <w:r>
              <w:rPr/>
              <w:t>10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单</w:t>
                  </w:r>
                  <w:r>
                    <w:rPr>
                      <w:rFonts w:ascii="宋体" w:hAnsi="宋体" w:cs="宋体" w:eastAsia="宋体"/>
                      <w:sz w:val="24"/>
                      <w:b/>
                    </w:rPr>
                    <w:t>10寸全频音箱</w:t>
                  </w:r>
                  <w:r>
                    <w:rPr>
                      <w:rFonts w:ascii="宋体" w:hAnsi="宋体" w:cs="宋体" w:eastAsia="宋体"/>
                      <w:sz w:val="24"/>
                      <w:b/>
                    </w:rPr>
                    <w:t>：</w:t>
                  </w:r>
                  <w:r>
                    <w:rPr>
                      <w:rFonts w:ascii="宋体" w:hAnsi="宋体" w:cs="宋体" w:eastAsia="宋体"/>
                      <w:sz w:val="24"/>
                      <w:b/>
                    </w:rPr>
                    <w:t>8支</w:t>
                  </w:r>
                </w:p>
                <w:p>
                  <w:pPr>
                    <w:pStyle w:val="null3"/>
                    <w:jc w:val="both"/>
                  </w:pPr>
                  <w:r>
                    <w:rPr>
                      <w:rFonts w:ascii="宋体" w:hAnsi="宋体" w:cs="宋体" w:eastAsia="宋体"/>
                      <w:sz w:val="24"/>
                    </w:rPr>
                    <w:t>1.频率响应：优于</w:t>
                  </w:r>
                  <w:r>
                    <w:rPr>
                      <w:rFonts w:ascii="宋体" w:hAnsi="宋体" w:cs="宋体" w:eastAsia="宋体"/>
                      <w:sz w:val="24"/>
                    </w:rPr>
                    <w:t>65Hz-20KHz(±3dB) 1watt@1m；</w:t>
                  </w:r>
                </w:p>
                <w:p>
                  <w:pPr>
                    <w:pStyle w:val="null3"/>
                    <w:jc w:val="both"/>
                  </w:pPr>
                  <w:r>
                    <w:rPr>
                      <w:rFonts w:ascii="宋体" w:hAnsi="宋体" w:cs="宋体" w:eastAsia="宋体"/>
                      <w:sz w:val="24"/>
                    </w:rPr>
                    <w:t>2.灵敏度：优于</w:t>
                  </w:r>
                  <w:r>
                    <w:rPr>
                      <w:rFonts w:ascii="宋体" w:hAnsi="宋体" w:cs="宋体" w:eastAsia="宋体"/>
                      <w:sz w:val="24"/>
                    </w:rPr>
                    <w:t>98dB /W(lm)；</w:t>
                  </w:r>
                </w:p>
                <w:p>
                  <w:pPr>
                    <w:pStyle w:val="null3"/>
                    <w:jc w:val="both"/>
                  </w:pPr>
                  <w:r>
                    <w:rPr>
                      <w:rFonts w:ascii="宋体" w:hAnsi="宋体" w:cs="宋体" w:eastAsia="宋体"/>
                      <w:sz w:val="24"/>
                    </w:rPr>
                    <w:t>3.最大声压级（额定/峰值）：优于123dB/129dB</w:t>
                  </w:r>
                  <w:r>
                    <w:rPr>
                      <w:rFonts w:ascii="宋体" w:hAnsi="宋体" w:cs="宋体" w:eastAsia="宋体"/>
                      <w:sz w:val="24"/>
                    </w:rPr>
                    <w:t>；</w:t>
                  </w:r>
                </w:p>
                <w:p>
                  <w:pPr>
                    <w:pStyle w:val="null3"/>
                    <w:jc w:val="both"/>
                  </w:pPr>
                  <w:r>
                    <w:rPr>
                      <w:rFonts w:ascii="宋体" w:hAnsi="宋体" w:cs="宋体" w:eastAsia="宋体"/>
                      <w:sz w:val="24"/>
                    </w:rPr>
                    <w:t>4.阻抗：8Ω；</w:t>
                  </w:r>
                </w:p>
                <w:p>
                  <w:pPr>
                    <w:pStyle w:val="null3"/>
                    <w:jc w:val="both"/>
                  </w:pPr>
                  <w:r>
                    <w:rPr>
                      <w:rFonts w:ascii="宋体" w:hAnsi="宋体" w:cs="宋体" w:eastAsia="宋体"/>
                      <w:sz w:val="24"/>
                    </w:rPr>
                    <w:t>5.额定功率：≥300W Nominal；</w:t>
                  </w:r>
                </w:p>
                <w:p>
                  <w:pPr>
                    <w:pStyle w:val="null3"/>
                    <w:jc w:val="both"/>
                  </w:pPr>
                  <w:r>
                    <w:rPr>
                      <w:rFonts w:ascii="宋体" w:hAnsi="宋体" w:cs="宋体" w:eastAsia="宋体"/>
                      <w:sz w:val="24"/>
                    </w:rPr>
                    <w:t>6.峰值功率：≥1200W Peak；</w:t>
                  </w:r>
                </w:p>
                <w:p>
                  <w:pPr>
                    <w:pStyle w:val="null3"/>
                    <w:jc w:val="both"/>
                  </w:pPr>
                  <w:r>
                    <w:rPr>
                      <w:rFonts w:ascii="宋体" w:hAnsi="宋体" w:cs="宋体" w:eastAsia="宋体"/>
                      <w:sz w:val="24"/>
                    </w:rPr>
                    <w:t>7.峰扩散角度-6dB：80°（H）x 50°（V）</w:t>
                  </w:r>
                  <w:r>
                    <w:rPr>
                      <w:rFonts w:ascii="宋体" w:hAnsi="宋体" w:cs="宋体" w:eastAsia="宋体"/>
                      <w:sz w:val="24"/>
                    </w:rPr>
                    <w:t>；</w:t>
                  </w:r>
                </w:p>
                <w:p>
                  <w:pPr>
                    <w:pStyle w:val="null3"/>
                    <w:jc w:val="both"/>
                  </w:pPr>
                  <w:r>
                    <w:rPr>
                      <w:rFonts w:ascii="宋体" w:hAnsi="宋体" w:cs="宋体" w:eastAsia="宋体"/>
                      <w:sz w:val="24"/>
                    </w:rPr>
                    <w:t>8.高音单元：优于44芯钛高音×1；</w:t>
                  </w:r>
                </w:p>
                <w:p>
                  <w:pPr>
                    <w:pStyle w:val="null3"/>
                    <w:jc w:val="both"/>
                  </w:pPr>
                  <w:r>
                    <w:rPr>
                      <w:rFonts w:ascii="宋体" w:hAnsi="宋体" w:cs="宋体" w:eastAsia="宋体"/>
                      <w:sz w:val="24"/>
                    </w:rPr>
                    <w:t>9.低音单元：优于10寸60芯低音×1；</w:t>
                  </w:r>
                </w:p>
                <w:p>
                  <w:pPr>
                    <w:pStyle w:val="null3"/>
                    <w:jc w:val="both"/>
                  </w:pPr>
                  <w:r>
                    <w:rPr>
                      <w:rFonts w:ascii="宋体" w:hAnsi="宋体" w:cs="宋体" w:eastAsia="宋体"/>
                      <w:sz w:val="24"/>
                    </w:rPr>
                    <w:t>10.吊挂硬件：多个螺丝吊装孔位，一个口径35 mm的柱杆插座，多种安装方式；</w:t>
                  </w:r>
                </w:p>
                <w:p>
                  <w:pPr>
                    <w:pStyle w:val="null3"/>
                    <w:jc w:val="both"/>
                  </w:pPr>
                  <w:r>
                    <w:rPr>
                      <w:rFonts w:ascii="宋体" w:hAnsi="宋体" w:cs="宋体" w:eastAsia="宋体"/>
                      <w:sz w:val="24"/>
                    </w:rPr>
                    <w:t>11.箱体材质：高强度中纤板</w:t>
                  </w:r>
                  <w:r>
                    <w:rPr>
                      <w:rFonts w:ascii="宋体" w:hAnsi="宋体" w:cs="宋体" w:eastAsia="宋体"/>
                      <w:sz w:val="24"/>
                    </w:rPr>
                    <w:t>；</w:t>
                  </w:r>
                </w:p>
                <w:p>
                  <w:pPr>
                    <w:pStyle w:val="null3"/>
                    <w:jc w:val="both"/>
                  </w:pPr>
                  <w:r>
                    <w:rPr>
                      <w:rFonts w:ascii="宋体" w:hAnsi="宋体" w:cs="宋体" w:eastAsia="宋体"/>
                      <w:sz w:val="24"/>
                    </w:rPr>
                    <w:t>12.表面处理：高强度黑色点漆；</w:t>
                  </w:r>
                </w:p>
                <w:p>
                  <w:pPr>
                    <w:pStyle w:val="null3"/>
                    <w:jc w:val="both"/>
                  </w:pPr>
                  <w:r>
                    <w:rPr>
                      <w:rFonts w:ascii="宋体" w:hAnsi="宋体" w:cs="宋体" w:eastAsia="宋体"/>
                      <w:sz w:val="24"/>
                    </w:rPr>
                    <w:t>13.颜色：黑色</w:t>
                  </w:r>
                  <w:r>
                    <w:rPr>
                      <w:rFonts w:ascii="宋体" w:hAnsi="宋体" w:cs="宋体" w:eastAsia="宋体"/>
                      <w:sz w:val="24"/>
                    </w:rPr>
                    <w:t>。</w:t>
                  </w:r>
                </w:p>
              </w:tc>
            </w:tr>
          </w:tbl>
          <w:p/>
        </w:tc>
      </w:tr>
      <w:tr>
        <w:tc>
          <w:tcPr>
            <w:tcW w:type="dxa" w:w="2769"/>
          </w:tcPr>
          <w:p/>
        </w:tc>
        <w:tc>
          <w:tcPr>
            <w:tcW w:type="dxa" w:w="2769"/>
          </w:tcPr>
          <w:p>
            <w:pPr>
              <w:pStyle w:val="null3"/>
            </w:pPr>
            <w:r>
              <w:rPr/>
              <w:t>11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数字功放：</w:t>
                  </w:r>
                  <w:r>
                    <w:rPr>
                      <w:rFonts w:ascii="宋体" w:hAnsi="宋体" w:cs="宋体" w:eastAsia="宋体"/>
                      <w:sz w:val="24"/>
                      <w:b/>
                    </w:rPr>
                    <w:t>2台</w:t>
                  </w:r>
                </w:p>
                <w:p>
                  <w:pPr>
                    <w:pStyle w:val="null3"/>
                    <w:jc w:val="both"/>
                  </w:pPr>
                  <w:r>
                    <w:rPr>
                      <w:rFonts w:ascii="宋体" w:hAnsi="宋体" w:cs="宋体" w:eastAsia="宋体"/>
                      <w:sz w:val="24"/>
                    </w:rPr>
                    <w:t>1.3×DSP数字处理技术，数控模拟音频处理器；</w:t>
                  </w:r>
                </w:p>
                <w:p>
                  <w:pPr>
                    <w:pStyle w:val="null3"/>
                    <w:jc w:val="both"/>
                  </w:pPr>
                  <w:r>
                    <w:rPr>
                      <w:rFonts w:ascii="宋体" w:hAnsi="宋体" w:cs="宋体" w:eastAsia="宋体"/>
                      <w:sz w:val="24"/>
                    </w:rPr>
                    <w:t>2.音乐</w:t>
                  </w:r>
                  <w:r>
                    <w:rPr>
                      <w:rFonts w:ascii="宋体" w:hAnsi="宋体" w:cs="宋体" w:eastAsia="宋体"/>
                      <w:sz w:val="24"/>
                    </w:rPr>
                    <w:t>≥9段，麦克风≥16段均衡调节；</w:t>
                  </w:r>
                </w:p>
                <w:p>
                  <w:pPr>
                    <w:pStyle w:val="null3"/>
                    <w:jc w:val="both"/>
                  </w:pPr>
                  <w:r>
                    <w:rPr>
                      <w:rFonts w:ascii="宋体" w:hAnsi="宋体" w:cs="宋体" w:eastAsia="宋体"/>
                      <w:sz w:val="24"/>
                    </w:rPr>
                    <w:t>3.三段专业防啸叫，变调功能；</w:t>
                  </w:r>
                </w:p>
                <w:p>
                  <w:pPr>
                    <w:pStyle w:val="null3"/>
                    <w:jc w:val="both"/>
                  </w:pPr>
                  <w:r>
                    <w:rPr>
                      <w:rFonts w:ascii="宋体" w:hAnsi="宋体" w:cs="宋体" w:eastAsia="宋体"/>
                      <w:sz w:val="24"/>
                    </w:rPr>
                    <w:t>4.具有音乐、麦克风、效果最大音量和开机次数锁定；</w:t>
                  </w:r>
                </w:p>
                <w:p>
                  <w:pPr>
                    <w:pStyle w:val="null3"/>
                    <w:jc w:val="both"/>
                  </w:pPr>
                  <w:r>
                    <w:rPr>
                      <w:rFonts w:ascii="宋体" w:hAnsi="宋体" w:cs="宋体" w:eastAsia="宋体"/>
                      <w:sz w:val="24"/>
                    </w:rPr>
                    <w:t>5.有蓝牙、</w:t>
                  </w:r>
                  <w:r>
                    <w:rPr>
                      <w:rFonts w:ascii="宋体" w:hAnsi="宋体" w:cs="宋体" w:eastAsia="宋体"/>
                      <w:sz w:val="24"/>
                    </w:rPr>
                    <w:t>USB播放功能；</w:t>
                  </w:r>
                </w:p>
                <w:p>
                  <w:pPr>
                    <w:pStyle w:val="null3"/>
                    <w:jc w:val="both"/>
                  </w:pPr>
                  <w:r>
                    <w:rPr>
                      <w:rFonts w:ascii="宋体" w:hAnsi="宋体" w:cs="宋体" w:eastAsia="宋体"/>
                      <w:sz w:val="24"/>
                    </w:rPr>
                    <w:t>6.录音输出及光纤同轴端口；</w:t>
                  </w:r>
                </w:p>
                <w:p>
                  <w:pPr>
                    <w:pStyle w:val="null3"/>
                    <w:jc w:val="both"/>
                  </w:pPr>
                  <w:r>
                    <w:rPr>
                      <w:rFonts w:ascii="宋体" w:hAnsi="宋体" w:cs="宋体" w:eastAsia="宋体"/>
                      <w:sz w:val="24"/>
                    </w:rPr>
                    <w:t>7.后台参数出厂设定密码锁，用户可通过面板旋钮调试效果，易操作；</w:t>
                  </w:r>
                </w:p>
                <w:p>
                  <w:pPr>
                    <w:pStyle w:val="null3"/>
                    <w:jc w:val="both"/>
                  </w:pPr>
                  <w:r>
                    <w:rPr>
                      <w:rFonts w:ascii="宋体" w:hAnsi="宋体" w:cs="宋体" w:eastAsia="宋体"/>
                      <w:sz w:val="24"/>
                      <w:b/>
                    </w:rPr>
                    <w:t>详细参数</w:t>
                  </w:r>
                </w:p>
                <w:p>
                  <w:pPr>
                    <w:pStyle w:val="null3"/>
                    <w:jc w:val="both"/>
                  </w:pPr>
                  <w:r>
                    <w:rPr>
                      <w:rFonts w:ascii="宋体" w:hAnsi="宋体" w:cs="宋体" w:eastAsia="宋体"/>
                      <w:sz w:val="24"/>
                    </w:rPr>
                    <w:t>1.主声道</w:t>
                  </w:r>
                  <w:r>
                    <w:rPr>
                      <w:rFonts w:ascii="宋体" w:hAnsi="宋体" w:cs="宋体" w:eastAsia="宋体"/>
                      <w:sz w:val="24"/>
                    </w:rPr>
                    <w:t>8Ω*：400w×4；4Ω*：600w×2；</w:t>
                  </w:r>
                </w:p>
                <w:p>
                  <w:pPr>
                    <w:pStyle w:val="null3"/>
                    <w:jc w:val="both"/>
                  </w:pPr>
                  <w:r>
                    <w:rPr>
                      <w:rFonts w:ascii="宋体" w:hAnsi="宋体" w:cs="宋体" w:eastAsia="宋体"/>
                      <w:sz w:val="24"/>
                    </w:rPr>
                    <w:t>2.频响：</w:t>
                  </w:r>
                  <w:r>
                    <w:rPr>
                      <w:rFonts w:ascii="宋体" w:hAnsi="宋体" w:cs="宋体" w:eastAsia="宋体"/>
                      <w:sz w:val="24"/>
                    </w:rPr>
                    <w:t>60Hz to 14KHz，±2dB（MIC）/20Hz to 20KHz，±2dB（MUSIC）；</w:t>
                  </w:r>
                </w:p>
                <w:p>
                  <w:pPr>
                    <w:pStyle w:val="null3"/>
                    <w:jc w:val="both"/>
                  </w:pPr>
                  <w:r>
                    <w:rPr>
                      <w:rFonts w:ascii="宋体" w:hAnsi="宋体" w:cs="宋体" w:eastAsia="宋体"/>
                      <w:sz w:val="24"/>
                    </w:rPr>
                    <w:t>3.总谐波失真：</w:t>
                  </w:r>
                  <w:r>
                    <w:rPr>
                      <w:rFonts w:ascii="宋体" w:hAnsi="宋体" w:cs="宋体" w:eastAsia="宋体"/>
                      <w:sz w:val="24"/>
                    </w:rPr>
                    <w:t>1%（预定状态1KHz/8Ω；</w:t>
                  </w:r>
                </w:p>
                <w:p>
                  <w:pPr>
                    <w:pStyle w:val="null3"/>
                    <w:jc w:val="both"/>
                  </w:pPr>
                  <w:r>
                    <w:rPr>
                      <w:rFonts w:ascii="宋体" w:hAnsi="宋体" w:cs="宋体" w:eastAsia="宋体"/>
                      <w:sz w:val="24"/>
                    </w:rPr>
                    <w:t>4.信噪比：＞</w:t>
                  </w:r>
                  <w:r>
                    <w:rPr>
                      <w:rFonts w:ascii="宋体" w:hAnsi="宋体" w:cs="宋体" w:eastAsia="宋体"/>
                      <w:sz w:val="24"/>
                    </w:rPr>
                    <w:t>85dB；</w:t>
                  </w:r>
                </w:p>
                <w:p>
                  <w:pPr>
                    <w:pStyle w:val="null3"/>
                    <w:jc w:val="both"/>
                  </w:pPr>
                  <w:r>
                    <w:rPr>
                      <w:rFonts w:ascii="宋体" w:hAnsi="宋体" w:cs="宋体" w:eastAsia="宋体"/>
                      <w:sz w:val="24"/>
                    </w:rPr>
                    <w:t>5.阻尼系数：＞</w:t>
                  </w:r>
                  <w:r>
                    <w:rPr>
                      <w:rFonts w:ascii="宋体" w:hAnsi="宋体" w:cs="宋体" w:eastAsia="宋体"/>
                      <w:sz w:val="24"/>
                    </w:rPr>
                    <w:t>400Hz~1KHz＞260；</w:t>
                  </w:r>
                </w:p>
                <w:p>
                  <w:pPr>
                    <w:pStyle w:val="null3"/>
                    <w:jc w:val="both"/>
                  </w:pPr>
                  <w:r>
                    <w:rPr>
                      <w:rFonts w:ascii="宋体" w:hAnsi="宋体" w:cs="宋体" w:eastAsia="宋体"/>
                      <w:sz w:val="24"/>
                    </w:rPr>
                    <w:t>6.分离度：＞</w:t>
                  </w:r>
                  <w:r>
                    <w:rPr>
                      <w:rFonts w:ascii="宋体" w:hAnsi="宋体" w:cs="宋体" w:eastAsia="宋体"/>
                      <w:sz w:val="24"/>
                    </w:rPr>
                    <w:t>72dB;</w:t>
                  </w:r>
                </w:p>
                <w:p>
                  <w:pPr>
                    <w:pStyle w:val="null3"/>
                    <w:jc w:val="both"/>
                  </w:pPr>
                  <w:r>
                    <w:rPr>
                      <w:rFonts w:ascii="宋体" w:hAnsi="宋体" w:cs="宋体" w:eastAsia="宋体"/>
                      <w:sz w:val="24"/>
                    </w:rPr>
                    <w:t>7.输入灵敏度：</w:t>
                  </w:r>
                  <w:r>
                    <w:rPr>
                      <w:rFonts w:ascii="宋体" w:hAnsi="宋体" w:cs="宋体" w:eastAsia="宋体"/>
                      <w:sz w:val="24"/>
                    </w:rPr>
                    <w:t>6 mV/600Ω（MIC）/300mV/22KΩ（BGM/AUX/MP3）；</w:t>
                  </w:r>
                </w:p>
                <w:p>
                  <w:pPr>
                    <w:pStyle w:val="null3"/>
                    <w:jc w:val="both"/>
                  </w:pPr>
                  <w:r>
                    <w:rPr>
                      <w:rFonts w:ascii="宋体" w:hAnsi="宋体" w:cs="宋体" w:eastAsia="宋体"/>
                      <w:sz w:val="24"/>
                    </w:rPr>
                    <w:t>8.输出标准阻抗：2.5V/1-KΩ（PRE-OUT）300V/1-KΩ(TAPE AECORD OUT)；</w:t>
                  </w:r>
                </w:p>
                <w:p>
                  <w:pPr>
                    <w:pStyle w:val="null3"/>
                    <w:jc w:val="both"/>
                  </w:pPr>
                  <w:r>
                    <w:rPr>
                      <w:rFonts w:ascii="宋体" w:hAnsi="宋体" w:cs="宋体" w:eastAsia="宋体"/>
                      <w:sz w:val="24"/>
                    </w:rPr>
                    <w:t>9.低音提升/衰减：±10dB（100KHZ）；</w:t>
                  </w:r>
                </w:p>
                <w:p>
                  <w:pPr>
                    <w:pStyle w:val="null3"/>
                    <w:jc w:val="both"/>
                  </w:pPr>
                  <w:r>
                    <w:rPr>
                      <w:rFonts w:ascii="宋体" w:hAnsi="宋体" w:cs="宋体" w:eastAsia="宋体"/>
                      <w:sz w:val="24"/>
                    </w:rPr>
                    <w:t>10.高音提升/衰减：±10dB（10KHZ）。</w:t>
                  </w:r>
                </w:p>
              </w:tc>
            </w:tr>
          </w:tbl>
          <w:p/>
        </w:tc>
      </w:tr>
      <w:tr>
        <w:tc>
          <w:tcPr>
            <w:tcW w:type="dxa" w:w="2769"/>
          </w:tcPr>
          <w:p/>
        </w:tc>
        <w:tc>
          <w:tcPr>
            <w:tcW w:type="dxa" w:w="2769"/>
          </w:tcPr>
          <w:p>
            <w:pPr>
              <w:pStyle w:val="null3"/>
            </w:pPr>
            <w:r>
              <w:rPr/>
              <w:t>12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时序器</w:t>
                  </w:r>
                  <w:r>
                    <w:rPr>
                      <w:rFonts w:ascii="宋体" w:hAnsi="宋体" w:cs="宋体" w:eastAsia="宋体"/>
                      <w:sz w:val="24"/>
                      <w:b/>
                    </w:rPr>
                    <w:t>：</w:t>
                  </w:r>
                  <w:r>
                    <w:rPr>
                      <w:rFonts w:ascii="宋体" w:hAnsi="宋体" w:cs="宋体" w:eastAsia="宋体"/>
                      <w:sz w:val="24"/>
                      <w:b/>
                    </w:rPr>
                    <w:t>2台</w:t>
                  </w:r>
                </w:p>
                <w:p>
                  <w:pPr>
                    <w:pStyle w:val="null3"/>
                    <w:jc w:val="both"/>
                  </w:pPr>
                  <w:r>
                    <w:rPr>
                      <w:rFonts w:ascii="宋体" w:hAnsi="宋体" w:cs="宋体" w:eastAsia="宋体"/>
                      <w:sz w:val="24"/>
                    </w:rPr>
                    <w:t>1.最大输入电流：</w:t>
                  </w:r>
                  <w:r>
                    <w:rPr>
                      <w:rFonts w:ascii="宋体" w:hAnsi="宋体" w:cs="宋体" w:eastAsia="宋体"/>
                      <w:sz w:val="24"/>
                    </w:rPr>
                    <w:t>60A；</w:t>
                  </w:r>
                </w:p>
                <w:p>
                  <w:pPr>
                    <w:pStyle w:val="null3"/>
                    <w:jc w:val="both"/>
                  </w:pPr>
                  <w:r>
                    <w:rPr>
                      <w:rFonts w:ascii="宋体" w:hAnsi="宋体" w:cs="宋体" w:eastAsia="宋体"/>
                      <w:sz w:val="24"/>
                    </w:rPr>
                    <w:t>2.单路最大输出电流：</w:t>
                  </w:r>
                  <w:r>
                    <w:rPr>
                      <w:rFonts w:ascii="宋体" w:hAnsi="宋体" w:cs="宋体" w:eastAsia="宋体"/>
                      <w:sz w:val="24"/>
                    </w:rPr>
                    <w:t>30A</w:t>
                  </w:r>
                </w:p>
                <w:p>
                  <w:pPr>
                    <w:pStyle w:val="null3"/>
                    <w:jc w:val="both"/>
                  </w:pPr>
                  <w:r>
                    <w:rPr>
                      <w:rFonts w:ascii="宋体" w:hAnsi="宋体" w:cs="宋体" w:eastAsia="宋体"/>
                      <w:sz w:val="24"/>
                    </w:rPr>
                    <w:t>3.工作电压：</w:t>
                  </w:r>
                  <w:r>
                    <w:rPr>
                      <w:rFonts w:ascii="宋体" w:hAnsi="宋体" w:cs="宋体" w:eastAsia="宋体"/>
                      <w:sz w:val="24"/>
                    </w:rPr>
                    <w:t>220V/50-60Hz；</w:t>
                  </w:r>
                </w:p>
                <w:p>
                  <w:pPr>
                    <w:pStyle w:val="null3"/>
                    <w:jc w:val="both"/>
                  </w:pPr>
                  <w:r>
                    <w:rPr>
                      <w:rFonts w:ascii="宋体" w:hAnsi="宋体" w:cs="宋体" w:eastAsia="宋体"/>
                      <w:sz w:val="24"/>
                    </w:rPr>
                    <w:t>4.每一路功率：</w:t>
                  </w:r>
                  <w:r>
                    <w:rPr>
                      <w:rFonts w:ascii="宋体" w:hAnsi="宋体" w:cs="宋体" w:eastAsia="宋体"/>
                      <w:sz w:val="24"/>
                    </w:rPr>
                    <w:t>≥</w:t>
                  </w:r>
                  <w:r>
                    <w:rPr>
                      <w:rFonts w:ascii="宋体" w:hAnsi="宋体" w:cs="宋体" w:eastAsia="宋体"/>
                      <w:sz w:val="24"/>
                    </w:rPr>
                    <w:t>3000W；</w:t>
                  </w:r>
                </w:p>
                <w:p>
                  <w:pPr>
                    <w:pStyle w:val="null3"/>
                    <w:jc w:val="both"/>
                  </w:pPr>
                  <w:r>
                    <w:rPr>
                      <w:rFonts w:ascii="宋体" w:hAnsi="宋体" w:cs="宋体" w:eastAsia="宋体"/>
                      <w:sz w:val="24"/>
                    </w:rPr>
                    <w:t>5.输入与输出电压：AC输入电压=AC输出电压（可选配电压：110V输入=110V输出，220V输入=220V输出）；</w:t>
                  </w:r>
                </w:p>
                <w:p>
                  <w:pPr>
                    <w:pStyle w:val="null3"/>
                    <w:jc w:val="both"/>
                  </w:pPr>
                  <w:r>
                    <w:rPr>
                      <w:rFonts w:ascii="宋体" w:hAnsi="宋体" w:cs="宋体" w:eastAsia="宋体"/>
                      <w:sz w:val="24"/>
                    </w:rPr>
                    <w:t>6.输出电源插座：万用插座。后面板</w:t>
                  </w:r>
                  <w:r>
                    <w:rPr>
                      <w:rFonts w:ascii="宋体" w:hAnsi="宋体" w:cs="宋体" w:eastAsia="宋体"/>
                      <w:sz w:val="24"/>
                    </w:rPr>
                    <w:t>≥</w:t>
                  </w:r>
                  <w:r>
                    <w:rPr>
                      <w:rFonts w:ascii="宋体" w:hAnsi="宋体" w:cs="宋体" w:eastAsia="宋体"/>
                      <w:sz w:val="24"/>
                    </w:rPr>
                    <w:t>8个受控万用插座,前面板</w:t>
                  </w:r>
                  <w:r>
                    <w:rPr>
                      <w:rFonts w:ascii="宋体" w:hAnsi="宋体" w:cs="宋体" w:eastAsia="宋体"/>
                      <w:sz w:val="24"/>
                    </w:rPr>
                    <w:t>≥</w:t>
                  </w:r>
                  <w:r>
                    <w:rPr>
                      <w:rFonts w:ascii="宋体" w:hAnsi="宋体" w:cs="宋体" w:eastAsia="宋体"/>
                      <w:sz w:val="24"/>
                    </w:rPr>
                    <w:t>2个直通万用插座；</w:t>
                  </w:r>
                </w:p>
                <w:p>
                  <w:pPr>
                    <w:pStyle w:val="null3"/>
                    <w:jc w:val="both"/>
                  </w:pPr>
                  <w:r>
                    <w:rPr>
                      <w:rFonts w:ascii="宋体" w:hAnsi="宋体" w:cs="宋体" w:eastAsia="宋体"/>
                      <w:sz w:val="24"/>
                    </w:rPr>
                    <w:t>7.插座材质：每个插座材质磷铜，均通过检验才安装；</w:t>
                  </w:r>
                </w:p>
                <w:p>
                  <w:pPr>
                    <w:pStyle w:val="null3"/>
                    <w:jc w:val="both"/>
                  </w:pPr>
                  <w:r>
                    <w:rPr>
                      <w:rFonts w:ascii="宋体" w:hAnsi="宋体" w:cs="宋体" w:eastAsia="宋体"/>
                      <w:sz w:val="24"/>
                    </w:rPr>
                    <w:t>8.每一路开关间隔时间：</w:t>
                  </w:r>
                  <w:r>
                    <w:rPr>
                      <w:rFonts w:ascii="宋体" w:hAnsi="宋体" w:cs="宋体" w:eastAsia="宋体"/>
                      <w:sz w:val="21"/>
                    </w:rPr>
                    <w:t>≤</w:t>
                  </w:r>
                  <w:r>
                    <w:rPr>
                      <w:rFonts w:ascii="宋体" w:hAnsi="宋体" w:cs="宋体" w:eastAsia="宋体"/>
                      <w:sz w:val="24"/>
                    </w:rPr>
                    <w:t>1秒，每一路带开关指示灯，前端配置一个保险开关按钮；</w:t>
                  </w:r>
                </w:p>
                <w:p>
                  <w:pPr>
                    <w:pStyle w:val="null3"/>
                    <w:jc w:val="both"/>
                  </w:pPr>
                  <w:r>
                    <w:rPr>
                      <w:rFonts w:ascii="宋体" w:hAnsi="宋体" w:cs="宋体" w:eastAsia="宋体"/>
                      <w:sz w:val="24"/>
                    </w:rPr>
                    <w:t>9.电路板线路：采用60%高纯度锡；</w:t>
                  </w:r>
                </w:p>
                <w:p>
                  <w:pPr>
                    <w:pStyle w:val="null3"/>
                    <w:jc w:val="both"/>
                  </w:pPr>
                  <w:r>
                    <w:rPr>
                      <w:rFonts w:ascii="宋体" w:hAnsi="宋体" w:cs="宋体" w:eastAsia="宋体"/>
                      <w:sz w:val="24"/>
                    </w:rPr>
                    <w:t>10.电压显示表：数字显示电压表。</w:t>
                  </w:r>
                </w:p>
              </w:tc>
            </w:tr>
          </w:tbl>
          <w:p/>
        </w:tc>
      </w:tr>
      <w:tr>
        <w:tc>
          <w:tcPr>
            <w:tcW w:type="dxa" w:w="2769"/>
          </w:tcPr>
          <w:p/>
        </w:tc>
        <w:tc>
          <w:tcPr>
            <w:tcW w:type="dxa" w:w="2769"/>
          </w:tcPr>
          <w:p>
            <w:pPr>
              <w:pStyle w:val="null3"/>
            </w:pPr>
            <w:r>
              <w:rPr/>
              <w:t>13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有线话筒</w:t>
                  </w:r>
                  <w:r>
                    <w:rPr>
                      <w:rFonts w:ascii="宋体" w:hAnsi="宋体" w:cs="宋体" w:eastAsia="宋体"/>
                      <w:sz w:val="24"/>
                      <w:b/>
                    </w:rPr>
                    <w:t>：</w:t>
                  </w:r>
                  <w:r>
                    <w:rPr>
                      <w:rFonts w:ascii="宋体" w:hAnsi="宋体" w:cs="宋体" w:eastAsia="宋体"/>
                      <w:sz w:val="24"/>
                      <w:b/>
                    </w:rPr>
                    <w:t>2个</w:t>
                  </w:r>
                </w:p>
                <w:p>
                  <w:pPr>
                    <w:pStyle w:val="null3"/>
                    <w:jc w:val="both"/>
                  </w:pPr>
                  <w:r>
                    <w:rPr>
                      <w:rFonts w:ascii="宋体" w:hAnsi="宋体" w:cs="宋体" w:eastAsia="宋体"/>
                      <w:sz w:val="24"/>
                    </w:rPr>
                    <w:t>1.工程专用级话筒，采用金属会议底座设计，分拆式设计，造形简洁、美观大方，不易碰伤划花；</w:t>
                  </w:r>
                </w:p>
                <w:p>
                  <w:pPr>
                    <w:pStyle w:val="null3"/>
                    <w:jc w:val="both"/>
                  </w:pPr>
                  <w:r>
                    <w:rPr>
                      <w:rFonts w:ascii="宋体" w:hAnsi="宋体" w:cs="宋体" w:eastAsia="宋体"/>
                      <w:sz w:val="24"/>
                    </w:rPr>
                    <w:t>2.话筒音头使用金属铝合金长管；</w:t>
                  </w:r>
                  <w:r>
                    <w:rPr>
                      <w:rFonts w:ascii="宋体" w:hAnsi="宋体" w:cs="宋体" w:eastAsia="宋体"/>
                      <w:sz w:val="24"/>
                    </w:rPr>
                    <w:t xml:space="preserve">              </w:t>
                  </w:r>
                </w:p>
                <w:p>
                  <w:pPr>
                    <w:pStyle w:val="null3"/>
                    <w:jc w:val="both"/>
                  </w:pPr>
                  <w:r>
                    <w:rPr>
                      <w:rFonts w:ascii="宋体" w:hAnsi="宋体" w:cs="宋体" w:eastAsia="宋体"/>
                      <w:sz w:val="24"/>
                    </w:rPr>
                    <w:t>3.语音清晰厚实，频响宽广，灵敏度高不易产生啸叫等特点</w:t>
                  </w:r>
                  <w:r>
                    <w:rPr>
                      <w:rFonts w:ascii="宋体" w:hAnsi="宋体" w:cs="宋体" w:eastAsia="宋体"/>
                      <w:sz w:val="24"/>
                    </w:rPr>
                    <w:t>；</w:t>
                  </w:r>
                </w:p>
                <w:p>
                  <w:pPr>
                    <w:pStyle w:val="null3"/>
                    <w:jc w:val="both"/>
                  </w:pPr>
                  <w:r>
                    <w:rPr>
                      <w:rFonts w:ascii="宋体" w:hAnsi="宋体" w:cs="宋体" w:eastAsia="宋体"/>
                      <w:sz w:val="24"/>
                    </w:rPr>
                    <w:t>4.话筒所有按键采用防潮防尘静音开关；</w:t>
                  </w:r>
                </w:p>
                <w:p>
                  <w:pPr>
                    <w:pStyle w:val="null3"/>
                    <w:jc w:val="both"/>
                  </w:pPr>
                  <w:r>
                    <w:rPr>
                      <w:rFonts w:ascii="宋体" w:hAnsi="宋体" w:cs="宋体" w:eastAsia="宋体"/>
                      <w:sz w:val="24"/>
                    </w:rPr>
                    <w:t>5.采用锌合金材料底座，稳固大方，鹅颈设有红色工作指示灯；</w:t>
                  </w:r>
                </w:p>
                <w:p>
                  <w:pPr>
                    <w:pStyle w:val="null3"/>
                    <w:jc w:val="both"/>
                  </w:pPr>
                  <w:r>
                    <w:rPr>
                      <w:rFonts w:ascii="宋体" w:hAnsi="宋体" w:cs="宋体" w:eastAsia="宋体"/>
                      <w:sz w:val="24"/>
                    </w:rPr>
                    <w:t>6.48V电源供电，平衡输出方式；</w:t>
                  </w:r>
                </w:p>
                <w:p>
                  <w:pPr>
                    <w:pStyle w:val="null3"/>
                    <w:jc w:val="both"/>
                  </w:pPr>
                  <w:r>
                    <w:rPr>
                      <w:rFonts w:ascii="宋体" w:hAnsi="宋体" w:cs="宋体" w:eastAsia="宋体"/>
                      <w:sz w:val="24"/>
                    </w:rPr>
                    <w:t>7.话筒开启</w:t>
                  </w:r>
                  <w:r>
                    <w:rPr>
                      <w:rFonts w:ascii="宋体" w:hAnsi="宋体" w:cs="宋体" w:eastAsia="宋体"/>
                      <w:sz w:val="24"/>
                    </w:rPr>
                    <w:t>/关闭按键直接显示工作状态，操作简单，防止误操作</w:t>
                  </w:r>
                  <w:r>
                    <w:rPr>
                      <w:rFonts w:ascii="宋体" w:hAnsi="宋体" w:cs="宋体" w:eastAsia="宋体"/>
                      <w:sz w:val="24"/>
                    </w:rPr>
                    <w:t>；</w:t>
                  </w:r>
                  <w:r>
                    <w:rPr>
                      <w:rFonts w:ascii="&quot;times new roman&quot;" w:hAnsi="&quot;times new roman&quot;" w:cs="&quot;times new roman&quot;" w:eastAsia="&quot;times new roman&quot;"/>
                      <w:sz w:val="19"/>
                    </w:rPr>
                    <w:t xml:space="preserve">                                                                                       </w:t>
                  </w:r>
                </w:p>
                <w:p>
                  <w:pPr>
                    <w:pStyle w:val="null3"/>
                    <w:jc w:val="both"/>
                  </w:pPr>
                  <w:r>
                    <w:rPr>
                      <w:rFonts w:ascii="宋体" w:hAnsi="宋体" w:cs="宋体" w:eastAsia="宋体"/>
                      <w:sz w:val="24"/>
                    </w:rPr>
                    <w:t>8.换能方式：电容式；</w:t>
                  </w:r>
                </w:p>
                <w:p>
                  <w:pPr>
                    <w:pStyle w:val="null3"/>
                    <w:jc w:val="both"/>
                  </w:pPr>
                  <w:r>
                    <w:rPr>
                      <w:rFonts w:ascii="宋体" w:hAnsi="宋体" w:cs="宋体" w:eastAsia="宋体"/>
                      <w:sz w:val="24"/>
                    </w:rPr>
                    <w:t>9.</w:t>
                  </w:r>
                  <w:r>
                    <w:rPr>
                      <w:rFonts w:ascii="宋体" w:hAnsi="宋体" w:cs="宋体" w:eastAsia="宋体"/>
                      <w:sz w:val="24"/>
                    </w:rPr>
                    <w:t>指向性：心型指向；</w:t>
                  </w:r>
                </w:p>
                <w:p>
                  <w:pPr>
                    <w:pStyle w:val="null3"/>
                    <w:jc w:val="both"/>
                  </w:pPr>
                  <w:r>
                    <w:rPr>
                      <w:rFonts w:ascii="宋体" w:hAnsi="宋体" w:cs="宋体" w:eastAsia="宋体"/>
                      <w:sz w:val="24"/>
                    </w:rPr>
                    <w:t>10.频率响</w:t>
                  </w:r>
                  <w:r>
                    <w:rPr>
                      <w:rFonts w:ascii="宋体" w:hAnsi="宋体" w:cs="宋体" w:eastAsia="宋体"/>
                      <w:sz w:val="24"/>
                    </w:rPr>
                    <w:t>应：优于</w:t>
                  </w:r>
                  <w:r>
                    <w:rPr>
                      <w:rFonts w:ascii="宋体" w:hAnsi="宋体" w:cs="宋体" w:eastAsia="宋体"/>
                      <w:sz w:val="24"/>
                    </w:rPr>
                    <w:t>40-16</w:t>
                  </w:r>
                  <w:r>
                    <w:rPr>
                      <w:rFonts w:ascii="宋体" w:hAnsi="宋体" w:cs="宋体" w:eastAsia="宋体"/>
                      <w:sz w:val="24"/>
                    </w:rPr>
                    <w:t>KHz；</w:t>
                  </w:r>
                </w:p>
                <w:p>
                  <w:pPr>
                    <w:pStyle w:val="null3"/>
                    <w:jc w:val="both"/>
                  </w:pPr>
                  <w:r>
                    <w:rPr>
                      <w:rFonts w:ascii="宋体" w:hAnsi="宋体" w:cs="宋体" w:eastAsia="宋体"/>
                      <w:sz w:val="24"/>
                    </w:rPr>
                    <w:t>11.输出阻抗（欧姆）：</w:t>
                  </w:r>
                  <w:r>
                    <w:rPr>
                      <w:rFonts w:ascii="宋体" w:hAnsi="宋体" w:cs="宋体" w:eastAsia="宋体"/>
                      <w:sz w:val="24"/>
                    </w:rPr>
                    <w:t>200Ω</w:t>
                  </w:r>
                  <w:r>
                    <w:rPr>
                      <w:rFonts w:ascii="宋体" w:hAnsi="宋体" w:cs="宋体" w:eastAsia="宋体"/>
                      <w:sz w:val="24"/>
                    </w:rPr>
                    <w:t>；</w:t>
                  </w:r>
                </w:p>
                <w:p>
                  <w:pPr>
                    <w:pStyle w:val="null3"/>
                    <w:jc w:val="both"/>
                  </w:pPr>
                  <w:r>
                    <w:rPr>
                      <w:rFonts w:ascii="宋体" w:hAnsi="宋体" w:cs="宋体" w:eastAsia="宋体"/>
                      <w:sz w:val="24"/>
                    </w:rPr>
                    <w:t>12.灵敏度：</w:t>
                  </w:r>
                  <w:r>
                    <w:rPr>
                      <w:rFonts w:ascii="宋体" w:hAnsi="宋体" w:cs="宋体" w:eastAsia="宋体"/>
                      <w:sz w:val="21"/>
                    </w:rPr>
                    <w:t>优于</w:t>
                  </w:r>
                  <w:r>
                    <w:rPr>
                      <w:rFonts w:ascii="宋体" w:hAnsi="宋体" w:cs="宋体" w:eastAsia="宋体"/>
                      <w:sz w:val="24"/>
                    </w:rPr>
                    <w:t>-40dB±2dB；</w:t>
                  </w:r>
                </w:p>
                <w:p>
                  <w:pPr>
                    <w:pStyle w:val="null3"/>
                    <w:jc w:val="both"/>
                  </w:pPr>
                  <w:r>
                    <w:rPr>
                      <w:rFonts w:ascii="宋体" w:hAnsi="宋体" w:cs="宋体" w:eastAsia="宋体"/>
                      <w:sz w:val="24"/>
                    </w:rPr>
                    <w:t>13.</w:t>
                  </w:r>
                  <w:r>
                    <w:rPr>
                      <w:rFonts w:ascii="宋体" w:hAnsi="宋体" w:cs="宋体" w:eastAsia="宋体"/>
                      <w:sz w:val="24"/>
                    </w:rPr>
                    <w:t>供电电压</w:t>
                  </w:r>
                  <w:r>
                    <w:rPr>
                      <w:rFonts w:ascii="宋体" w:hAnsi="宋体" w:cs="宋体" w:eastAsia="宋体"/>
                      <w:sz w:val="24"/>
                    </w:rPr>
                    <w:t>(V): DC3V</w:t>
                  </w:r>
                  <w:r>
                    <w:rPr>
                      <w:rFonts w:ascii="宋体" w:hAnsi="宋体" w:cs="宋体" w:eastAsia="宋体"/>
                      <w:sz w:val="24"/>
                    </w:rPr>
                    <w:t>；</w:t>
                  </w:r>
                  <w:r>
                    <w:rPr>
                      <w:rFonts w:ascii="&quot;times new roman&quot;" w:hAnsi="&quot;times new roman&quot;" w:cs="&quot;times new roman&quot;" w:eastAsia="&quot;times new roman&quot;"/>
                      <w:sz w:val="19"/>
                    </w:rPr>
                    <w:t xml:space="preserve">             </w:t>
                  </w:r>
                </w:p>
                <w:p>
                  <w:pPr>
                    <w:pStyle w:val="null3"/>
                    <w:jc w:val="both"/>
                  </w:pPr>
                  <w:r>
                    <w:rPr>
                      <w:rFonts w:ascii="宋体" w:hAnsi="宋体" w:cs="宋体" w:eastAsia="宋体"/>
                      <w:sz w:val="24"/>
                    </w:rPr>
                    <w:t>14.咪管长度：</w:t>
                  </w:r>
                  <w:r>
                    <w:rPr>
                      <w:rFonts w:ascii="宋体" w:hAnsi="宋体" w:cs="宋体" w:eastAsia="宋体"/>
                      <w:sz w:val="21"/>
                    </w:rPr>
                    <w:t>≥</w:t>
                  </w:r>
                  <w:r>
                    <w:rPr>
                      <w:rFonts w:ascii="宋体" w:hAnsi="宋体" w:cs="宋体" w:eastAsia="宋体"/>
                      <w:sz w:val="24"/>
                    </w:rPr>
                    <w:t>4</w:t>
                  </w:r>
                  <w:r>
                    <w:rPr>
                      <w:rFonts w:ascii="宋体" w:hAnsi="宋体" w:cs="宋体" w:eastAsia="宋体"/>
                      <w:sz w:val="24"/>
                    </w:rPr>
                    <w:t>0</w:t>
                  </w:r>
                  <w:r>
                    <w:rPr>
                      <w:rFonts w:ascii="宋体" w:hAnsi="宋体" w:cs="宋体" w:eastAsia="宋体"/>
                      <w:sz w:val="24"/>
                    </w:rPr>
                    <w:t>0mm；</w:t>
                  </w:r>
                </w:p>
                <w:p>
                  <w:pPr>
                    <w:pStyle w:val="null3"/>
                    <w:jc w:val="both"/>
                  </w:pPr>
                  <w:r>
                    <w:rPr>
                      <w:rFonts w:ascii="宋体" w:hAnsi="宋体" w:cs="宋体" w:eastAsia="宋体"/>
                      <w:sz w:val="24"/>
                    </w:rPr>
                    <w:t>15.咪线长度、配置：</w:t>
                  </w:r>
                  <w:r>
                    <w:rPr>
                      <w:rFonts w:ascii="宋体" w:hAnsi="宋体" w:cs="宋体" w:eastAsia="宋体"/>
                      <w:sz w:val="24"/>
                    </w:rPr>
                    <w:t>5米单芯、卡龙母+6.35单声道插嘴；</w:t>
                  </w:r>
                </w:p>
                <w:p>
                  <w:pPr>
                    <w:pStyle w:val="null3"/>
                    <w:jc w:val="both"/>
                  </w:pPr>
                  <w:r>
                    <w:rPr>
                      <w:rFonts w:ascii="宋体" w:hAnsi="宋体" w:cs="宋体" w:eastAsia="宋体"/>
                      <w:sz w:val="24"/>
                    </w:rPr>
                    <w:t>16.抗手机、电磁、高频干扰</w:t>
                  </w:r>
                  <w:r>
                    <w:rPr>
                      <w:rFonts w:ascii="宋体" w:hAnsi="宋体" w:cs="宋体" w:eastAsia="宋体"/>
                      <w:sz w:val="24"/>
                    </w:rPr>
                    <w:t>。</w:t>
                  </w:r>
                </w:p>
              </w:tc>
            </w:tr>
          </w:tbl>
          <w:p/>
        </w:tc>
      </w:tr>
      <w:tr>
        <w:tc>
          <w:tcPr>
            <w:tcW w:type="dxa" w:w="2769"/>
          </w:tcPr>
          <w:p/>
        </w:tc>
        <w:tc>
          <w:tcPr>
            <w:tcW w:type="dxa" w:w="2769"/>
          </w:tcPr>
          <w:p>
            <w:pPr>
              <w:pStyle w:val="null3"/>
            </w:pPr>
            <w:r>
              <w:rPr/>
              <w:t>14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机柜：</w:t>
                  </w:r>
                  <w:r>
                    <w:rPr>
                      <w:rFonts w:ascii="宋体" w:hAnsi="宋体" w:cs="宋体" w:eastAsia="宋体"/>
                      <w:sz w:val="24"/>
                      <w:b/>
                    </w:rPr>
                    <w:t>2台</w:t>
                  </w:r>
                </w:p>
                <w:p>
                  <w:pPr>
                    <w:pStyle w:val="null3"/>
                    <w:jc w:val="both"/>
                  </w:pPr>
                  <w:r>
                    <w:rPr>
                      <w:rFonts w:ascii="宋体" w:hAnsi="宋体" w:cs="宋体" w:eastAsia="宋体"/>
                      <w:sz w:val="24"/>
                    </w:rPr>
                    <w:t>定制</w:t>
                  </w:r>
                  <w:r>
                    <w:rPr>
                      <w:rFonts w:ascii="宋体" w:hAnsi="宋体" w:cs="宋体" w:eastAsia="宋体"/>
                      <w:sz w:val="24"/>
                    </w:rPr>
                    <w:t>9U壁挂网络机柜</w:t>
                  </w:r>
                  <w:r>
                    <w:rPr>
                      <w:rFonts w:ascii="宋体" w:hAnsi="宋体" w:cs="宋体" w:eastAsia="宋体"/>
                      <w:sz w:val="24"/>
                    </w:rPr>
                    <w:t>。</w:t>
                  </w:r>
                </w:p>
              </w:tc>
            </w:tr>
          </w:tbl>
          <w:p/>
        </w:tc>
      </w:tr>
      <w:tr>
        <w:tc>
          <w:tcPr>
            <w:tcW w:type="dxa" w:w="2769"/>
          </w:tcPr>
          <w:p/>
        </w:tc>
        <w:tc>
          <w:tcPr>
            <w:tcW w:type="dxa" w:w="2769"/>
          </w:tcPr>
          <w:p>
            <w:pPr>
              <w:pStyle w:val="null3"/>
            </w:pPr>
            <w:r>
              <w:rPr/>
              <w:t>15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定制防盗门（含指纹密码锁）：</w:t>
                  </w:r>
                  <w:r>
                    <w:rPr>
                      <w:rFonts w:ascii="宋体" w:hAnsi="宋体" w:cs="宋体" w:eastAsia="宋体"/>
                      <w:sz w:val="24"/>
                      <w:b/>
                    </w:rPr>
                    <w:t>5套</w:t>
                  </w:r>
                </w:p>
                <w:p>
                  <w:pPr>
                    <w:pStyle w:val="null3"/>
                    <w:jc w:val="both"/>
                  </w:pPr>
                  <w:r>
                    <w:rPr>
                      <w:rFonts w:ascii="宋体" w:hAnsi="宋体" w:cs="宋体" w:eastAsia="宋体"/>
                      <w:sz w:val="24"/>
                    </w:rPr>
                    <w:t>定制防盗门（含指纹密码锁）：尺寸门框（含门窗高宽</w:t>
                  </w:r>
                  <w:r>
                    <w:rPr>
                      <w:rFonts w:ascii="宋体" w:hAnsi="宋体" w:cs="宋体" w:eastAsia="宋体"/>
                      <w:sz w:val="24"/>
                    </w:rPr>
                    <w:t>2.71*1.17），亮窗（含框：高宽0.55*1.17）门（不含窗，含门框高宽2.16*1.17）材质：钢板0.6mm，框1.2mm，门扇厚9公分。</w:t>
                  </w:r>
                </w:p>
              </w:tc>
            </w:tr>
          </w:tbl>
          <w:p/>
        </w:tc>
      </w:tr>
      <w:tr>
        <w:tc>
          <w:tcPr>
            <w:tcW w:type="dxa" w:w="2769"/>
          </w:tcPr>
          <w:p/>
        </w:tc>
        <w:tc>
          <w:tcPr>
            <w:tcW w:type="dxa" w:w="2769"/>
          </w:tcPr>
          <w:p>
            <w:pPr>
              <w:pStyle w:val="null3"/>
            </w:pPr>
            <w:r>
              <w:rPr/>
              <w:t>16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窗帘：</w:t>
                  </w:r>
                  <w:r>
                    <w:rPr>
                      <w:rFonts w:ascii="宋体" w:hAnsi="宋体" w:cs="宋体" w:eastAsia="宋体"/>
                      <w:sz w:val="24"/>
                      <w:b/>
                    </w:rPr>
                    <w:t>8面</w:t>
                  </w:r>
                </w:p>
                <w:p>
                  <w:pPr>
                    <w:pStyle w:val="null3"/>
                    <w:jc w:val="both"/>
                  </w:pPr>
                  <w:r>
                    <w:rPr>
                      <w:rFonts w:ascii="宋体" w:hAnsi="宋体" w:cs="宋体" w:eastAsia="宋体"/>
                      <w:sz w:val="24"/>
                    </w:rPr>
                    <w:t>折叠式遮光窗帘及导轨，根据实际尺寸定做</w:t>
                  </w:r>
                  <w:r>
                    <w:rPr>
                      <w:rFonts w:ascii="宋体" w:hAnsi="宋体" w:cs="宋体" w:eastAsia="宋体"/>
                      <w:sz w:val="24"/>
                    </w:rPr>
                    <w:t>；</w:t>
                  </w:r>
                </w:p>
                <w:p>
                  <w:pPr>
                    <w:pStyle w:val="null3"/>
                    <w:jc w:val="both"/>
                  </w:pPr>
                  <w:r>
                    <w:rPr>
                      <w:rFonts w:ascii="宋体" w:hAnsi="宋体" w:cs="宋体" w:eastAsia="宋体"/>
                      <w:sz w:val="24"/>
                    </w:rPr>
                    <w:t>规格：涤纶遮光窗帘，遮光率</w:t>
                  </w:r>
                  <w:r>
                    <w:rPr>
                      <w:rFonts w:ascii="宋体" w:hAnsi="宋体" w:cs="宋体" w:eastAsia="宋体"/>
                      <w:sz w:val="24"/>
                    </w:rPr>
                    <w:t>≥90%</w:t>
                  </w:r>
                  <w:r>
                    <w:rPr>
                      <w:rFonts w:ascii="宋体" w:hAnsi="宋体" w:cs="宋体" w:eastAsia="宋体"/>
                      <w:sz w:val="24"/>
                    </w:rPr>
                    <w:t>；</w:t>
                  </w:r>
                </w:p>
                <w:p>
                  <w:pPr>
                    <w:pStyle w:val="null3"/>
                    <w:jc w:val="both"/>
                  </w:pPr>
                  <w:r>
                    <w:rPr>
                      <w:rFonts w:ascii="宋体" w:hAnsi="宋体" w:cs="宋体" w:eastAsia="宋体"/>
                      <w:sz w:val="24"/>
                    </w:rPr>
                    <w:t>每个窗子尺寸：长</w:t>
                  </w:r>
                  <w:r>
                    <w:rPr>
                      <w:rFonts w:ascii="宋体" w:hAnsi="宋体" w:cs="宋体" w:eastAsia="宋体"/>
                      <w:sz w:val="24"/>
                    </w:rPr>
                    <w:t>3.6m*高2.2m</w:t>
                  </w:r>
                  <w:r>
                    <w:rPr>
                      <w:rFonts w:ascii="宋体" w:hAnsi="宋体" w:cs="宋体" w:eastAsia="宋体"/>
                      <w:sz w:val="24"/>
                    </w:rPr>
                    <w:t>。</w:t>
                  </w:r>
                </w:p>
              </w:tc>
            </w:tr>
          </w:tbl>
          <w:p/>
        </w:tc>
      </w:tr>
      <w:tr>
        <w:tc>
          <w:tcPr>
            <w:tcW w:type="dxa" w:w="2769"/>
          </w:tcPr>
          <w:p/>
        </w:tc>
        <w:tc>
          <w:tcPr>
            <w:tcW w:type="dxa" w:w="2769"/>
          </w:tcPr>
          <w:p>
            <w:pPr>
              <w:pStyle w:val="null3"/>
            </w:pPr>
            <w:r>
              <w:rPr/>
              <w:t>17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六类网线：</w:t>
                  </w:r>
                  <w:r>
                    <w:rPr>
                      <w:rFonts w:ascii="宋体" w:hAnsi="宋体" w:cs="宋体" w:eastAsia="宋体"/>
                      <w:sz w:val="24"/>
                    </w:rPr>
                    <w:t>无氧铜线芯</w:t>
                  </w:r>
                  <w:r>
                    <w:rPr>
                      <w:rFonts w:ascii="宋体" w:hAnsi="宋体" w:cs="宋体" w:eastAsia="宋体"/>
                      <w:sz w:val="24"/>
                    </w:rPr>
                    <w:t>≥</w:t>
                  </w:r>
                  <w:r>
                    <w:rPr>
                      <w:rFonts w:ascii="宋体" w:hAnsi="宋体" w:cs="宋体" w:eastAsia="宋体"/>
                      <w:sz w:val="24"/>
                    </w:rPr>
                    <w:t>0.57mm；</w:t>
                  </w:r>
                  <w:r>
                    <w:rPr>
                      <w:rFonts w:ascii="宋体" w:hAnsi="宋体" w:cs="宋体" w:eastAsia="宋体"/>
                      <w:sz w:val="24"/>
                    </w:rPr>
                    <w:t>每箱</w:t>
                  </w:r>
                  <w:r>
                    <w:rPr>
                      <w:rFonts w:ascii="宋体" w:hAnsi="宋体" w:cs="宋体" w:eastAsia="宋体"/>
                      <w:sz w:val="24"/>
                    </w:rPr>
                    <w:t>≥3</w:t>
                  </w:r>
                  <w:r>
                    <w:rPr>
                      <w:rFonts w:ascii="宋体" w:hAnsi="宋体" w:cs="宋体" w:eastAsia="宋体"/>
                      <w:sz w:val="24"/>
                    </w:rPr>
                    <w:t>05</w:t>
                  </w:r>
                  <w:r>
                    <w:rPr>
                      <w:rFonts w:ascii="宋体" w:hAnsi="宋体" w:cs="宋体" w:eastAsia="宋体"/>
                      <w:sz w:val="24"/>
                    </w:rPr>
                    <w:t>米；</w:t>
                  </w:r>
                  <w:r>
                    <w:rPr>
                      <w:rFonts w:ascii="宋体" w:hAnsi="宋体" w:cs="宋体" w:eastAsia="宋体"/>
                      <w:sz w:val="24"/>
                    </w:rPr>
                    <w:t>20箱。</w:t>
                  </w:r>
                </w:p>
              </w:tc>
            </w:tr>
          </w:tbl>
          <w:p/>
        </w:tc>
      </w:tr>
      <w:tr>
        <w:tc>
          <w:tcPr>
            <w:tcW w:type="dxa" w:w="2769"/>
          </w:tcPr>
          <w:p/>
        </w:tc>
        <w:tc>
          <w:tcPr>
            <w:tcW w:type="dxa" w:w="2769"/>
          </w:tcPr>
          <w:p>
            <w:pPr>
              <w:pStyle w:val="null3"/>
            </w:pPr>
            <w:r>
              <w:rPr/>
              <w:t>18</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电源线：</w:t>
                  </w:r>
                  <w:r>
                    <w:rPr>
                      <w:rFonts w:ascii="宋体" w:hAnsi="宋体" w:cs="宋体" w:eastAsia="宋体"/>
                      <w:sz w:val="24"/>
                      <w:b/>
                    </w:rPr>
                    <w:t>8卷</w:t>
                  </w:r>
                </w:p>
                <w:p>
                  <w:pPr>
                    <w:pStyle w:val="null3"/>
                    <w:jc w:val="both"/>
                  </w:pPr>
                  <w:r>
                    <w:rPr>
                      <w:rFonts w:ascii="宋体" w:hAnsi="宋体" w:cs="宋体" w:eastAsia="宋体"/>
                      <w:sz w:val="24"/>
                    </w:rPr>
                    <w:t>BV4平方</w:t>
                  </w:r>
                  <w:r>
                    <w:rPr>
                      <w:rFonts w:ascii="calibri" w:hAnsi="calibri" w:cs="calibri" w:eastAsia="calibri"/>
                      <w:sz w:val="21"/>
                    </w:rPr>
                    <w:t xml:space="preserve"> </w:t>
                  </w:r>
                  <w:r>
                    <w:rPr>
                      <w:rFonts w:ascii="宋体" w:hAnsi="宋体" w:cs="宋体" w:eastAsia="宋体"/>
                      <w:sz w:val="24"/>
                    </w:rPr>
                    <w:t>每卷</w:t>
                  </w:r>
                  <w:r>
                    <w:rPr>
                      <w:rFonts w:ascii="宋体" w:hAnsi="宋体" w:cs="宋体" w:eastAsia="宋体"/>
                      <w:sz w:val="24"/>
                    </w:rPr>
                    <w:t>≥</w:t>
                  </w:r>
                  <w:r>
                    <w:rPr>
                      <w:rFonts w:ascii="宋体" w:hAnsi="宋体" w:cs="宋体" w:eastAsia="宋体"/>
                      <w:sz w:val="24"/>
                    </w:rPr>
                    <w:t>100</w:t>
                  </w:r>
                  <w:r>
                    <w:rPr>
                      <w:rFonts w:ascii="宋体" w:hAnsi="宋体" w:cs="宋体" w:eastAsia="宋体"/>
                      <w:sz w:val="24"/>
                    </w:rPr>
                    <w:t>米。</w:t>
                  </w:r>
                </w:p>
              </w:tc>
            </w:tr>
          </w:tbl>
          <w:p/>
        </w:tc>
      </w:tr>
      <w:tr>
        <w:tc>
          <w:tcPr>
            <w:tcW w:type="dxa" w:w="2769"/>
          </w:tcPr>
          <w:p/>
        </w:tc>
        <w:tc>
          <w:tcPr>
            <w:tcW w:type="dxa" w:w="2769"/>
          </w:tcPr>
          <w:p>
            <w:pPr>
              <w:pStyle w:val="null3"/>
            </w:pPr>
            <w:r>
              <w:rPr/>
              <w:t>19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LED平板灯300*600</w:t>
                  </w:r>
                  <w:r>
                    <w:rPr>
                      <w:rFonts w:ascii="宋体" w:hAnsi="宋体" w:cs="宋体" w:eastAsia="宋体"/>
                      <w:sz w:val="24"/>
                      <w:b/>
                    </w:rPr>
                    <w:t>：</w:t>
                  </w:r>
                  <w:r>
                    <w:rPr>
                      <w:rFonts w:ascii="宋体" w:hAnsi="宋体" w:cs="宋体" w:eastAsia="宋体"/>
                      <w:sz w:val="24"/>
                      <w:b/>
                    </w:rPr>
                    <w:t>1</w:t>
                  </w:r>
                  <w:r>
                    <w:rPr>
                      <w:rFonts w:ascii="宋体" w:hAnsi="宋体" w:cs="宋体" w:eastAsia="宋体"/>
                      <w:sz w:val="24"/>
                      <w:b/>
                    </w:rPr>
                    <w:t>8</w:t>
                  </w:r>
                  <w:r>
                    <w:rPr>
                      <w:rFonts w:ascii="宋体" w:hAnsi="宋体" w:cs="宋体" w:eastAsia="宋体"/>
                      <w:sz w:val="24"/>
                      <w:b/>
                    </w:rPr>
                    <w:t>个。</w:t>
                  </w:r>
                </w:p>
              </w:tc>
            </w:tr>
          </w:tbl>
          <w:p/>
        </w:tc>
      </w:tr>
      <w:tr>
        <w:tc>
          <w:tcPr>
            <w:tcW w:type="dxa" w:w="2769"/>
          </w:tcPr>
          <w:p/>
        </w:tc>
        <w:tc>
          <w:tcPr>
            <w:tcW w:type="dxa" w:w="2769"/>
          </w:tcPr>
          <w:p>
            <w:pPr>
              <w:pStyle w:val="null3"/>
            </w:pPr>
            <w:r>
              <w:rPr/>
              <w:t>20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24"/>
              <w:gridCol w:w="194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1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定制配电箱</w:t>
                  </w:r>
                  <w:r>
                    <w:rPr>
                      <w:rFonts w:ascii="宋体" w:hAnsi="宋体" w:cs="宋体" w:eastAsia="宋体"/>
                      <w:sz w:val="24"/>
                      <w:b/>
                    </w:rPr>
                    <w:t>：</w:t>
                  </w:r>
                  <w:r>
                    <w:rPr>
                      <w:rFonts w:ascii="宋体" w:hAnsi="宋体" w:cs="宋体" w:eastAsia="宋体"/>
                      <w:sz w:val="24"/>
                      <w:b/>
                    </w:rPr>
                    <w:t>2个。</w:t>
                  </w:r>
                </w:p>
              </w:tc>
            </w:tr>
          </w:tbl>
          <w:p>
            <w:pPr>
              <w:pStyle w:val="null3"/>
              <w:jc w:val="both"/>
            </w:pPr>
          </w:p>
        </w:tc>
      </w:tr>
      <w:tr>
        <w:tc>
          <w:tcPr>
            <w:tcW w:type="dxa" w:w="2769"/>
          </w:tcPr>
          <w:p/>
        </w:tc>
        <w:tc>
          <w:tcPr>
            <w:tcW w:type="dxa" w:w="2769"/>
          </w:tcPr>
          <w:p>
            <w:pPr>
              <w:pStyle w:val="null3"/>
            </w:pPr>
            <w:r>
              <w:rPr/>
              <w:t>21</w:t>
            </w:r>
          </w:p>
        </w:tc>
        <w:tc>
          <w:tcPr>
            <w:tcW w:type="dxa" w:w="2769"/>
          </w:tcPr>
          <w:p>
            <w:pPr>
              <w:pStyle w:val="null3"/>
              <w:ind w:right="45"/>
              <w:jc w:val="both"/>
            </w:pPr>
            <w:r>
              <w:rPr>
                <w:rFonts w:ascii="宋体" w:hAnsi="宋体" w:cs="宋体" w:eastAsia="宋体"/>
                <w:sz w:val="24"/>
                <w:color w:val="5B9BD5"/>
              </w:rPr>
              <w:t>标的名称：系统集成、装修</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参数性质（</w:t>
                  </w:r>
                  <w:r>
                    <w:rPr>
                      <w:rFonts w:ascii="宋体" w:hAnsi="宋体" w:cs="宋体" w:eastAsia="宋体"/>
                      <w:sz w:val="24"/>
                    </w:rPr>
                    <w:t>☆/△）</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系统集成：</w:t>
                  </w:r>
                  <w:r>
                    <w:rPr>
                      <w:rFonts w:ascii="宋体" w:hAnsi="宋体" w:cs="宋体" w:eastAsia="宋体"/>
                      <w:sz w:val="24"/>
                      <w:b/>
                    </w:rPr>
                    <w:t>2间</w:t>
                  </w:r>
                </w:p>
                <w:p>
                  <w:pPr>
                    <w:pStyle w:val="null3"/>
                    <w:jc w:val="both"/>
                  </w:pPr>
                  <w:r>
                    <w:rPr>
                      <w:rFonts w:ascii="宋体" w:hAnsi="宋体" w:cs="宋体" w:eastAsia="宋体"/>
                      <w:sz w:val="24"/>
                    </w:rPr>
                    <w:t>包含强电（计算电力扩容费用）、所有机房设备安装、弱电布线工程，包含辅材费、施工布线材料、空开、配电箱、插座，模块、各种线槽线管等辅材以及人工费用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格栅吊顶：</w:t>
                  </w:r>
                  <w:r>
                    <w:rPr>
                      <w:rFonts w:ascii="宋体" w:hAnsi="宋体" w:cs="宋体" w:eastAsia="宋体"/>
                      <w:sz w:val="24"/>
                      <w:b/>
                    </w:rPr>
                    <w:t>224平方</w:t>
                  </w:r>
                </w:p>
                <w:p>
                  <w:pPr>
                    <w:pStyle w:val="null3"/>
                    <w:jc w:val="both"/>
                  </w:pPr>
                  <w:r>
                    <w:rPr>
                      <w:rFonts w:ascii="宋体" w:hAnsi="宋体" w:cs="宋体" w:eastAsia="宋体"/>
                      <w:sz w:val="24"/>
                    </w:rPr>
                    <w:t>铝方通吊顶：尺寸：</w:t>
                  </w:r>
                  <w:r>
                    <w:rPr>
                      <w:rFonts w:ascii="宋体" w:hAnsi="宋体" w:cs="宋体" w:eastAsia="宋体"/>
                      <w:sz w:val="24"/>
                    </w:rPr>
                    <w:t>40*60mm 厚度≥0.6mm；材质：铝方通。</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墙面乳胶漆：</w:t>
                  </w:r>
                  <w:r>
                    <w:rPr>
                      <w:rFonts w:ascii="宋体" w:hAnsi="宋体" w:cs="宋体" w:eastAsia="宋体"/>
                      <w:sz w:val="24"/>
                      <w:b/>
                    </w:rPr>
                    <w:t>180平方</w:t>
                  </w:r>
                </w:p>
                <w:p>
                  <w:pPr>
                    <w:pStyle w:val="null3"/>
                    <w:jc w:val="both"/>
                  </w:pPr>
                  <w:r>
                    <w:rPr>
                      <w:rFonts w:ascii="宋体" w:hAnsi="宋体" w:cs="宋体" w:eastAsia="宋体"/>
                      <w:sz w:val="24"/>
                    </w:rPr>
                    <w:t>墙面基层处理，刮白找平、国标</w:t>
                  </w:r>
                  <w:r>
                    <w:rPr>
                      <w:rFonts w:ascii="宋体" w:hAnsi="宋体" w:cs="宋体" w:eastAsia="宋体"/>
                      <w:sz w:val="24"/>
                    </w:rPr>
                    <w:t>GB18582-2020环保乳胶漆三遍。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石膏板：</w:t>
                  </w:r>
                  <w:r>
                    <w:rPr>
                      <w:rFonts w:ascii="宋体" w:hAnsi="宋体" w:cs="宋体" w:eastAsia="宋体"/>
                      <w:sz w:val="24"/>
                      <w:b/>
                    </w:rPr>
                    <w:t>56平方</w:t>
                  </w:r>
                </w:p>
                <w:p>
                  <w:pPr>
                    <w:pStyle w:val="null3"/>
                    <w:jc w:val="both"/>
                  </w:pPr>
                  <w:r>
                    <w:rPr>
                      <w:rFonts w:ascii="宋体" w:hAnsi="宋体" w:cs="宋体" w:eastAsia="宋体"/>
                      <w:sz w:val="24"/>
                    </w:rPr>
                    <w:t>石膏板吊顶包管道（含出风口）：</w:t>
                  </w:r>
                  <w:r>
                    <w:rPr>
                      <w:rFonts w:ascii="宋体" w:hAnsi="宋体" w:cs="宋体" w:eastAsia="宋体"/>
                      <w:sz w:val="24"/>
                      <w:color w:val="333333"/>
                      <w:shd w:fill="FFFFFF" w:val="clear"/>
                    </w:rPr>
                    <w:t>Φ</w:t>
                  </w:r>
                  <w:r>
                    <w:rPr>
                      <w:rFonts w:ascii="宋体" w:hAnsi="宋体" w:cs="宋体" w:eastAsia="宋体"/>
                      <w:sz w:val="24"/>
                    </w:rPr>
                    <w:t>8吊杆，38轻钢龙骨，龙骨间距1.2m铺设。纸面石膏板尺寸：1.2*2m；厚度：10mm。</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防静电地胶：</w:t>
                  </w:r>
                  <w:r>
                    <w:rPr>
                      <w:rFonts w:ascii="宋体" w:hAnsi="宋体" w:cs="宋体" w:eastAsia="宋体"/>
                      <w:sz w:val="24"/>
                      <w:b/>
                    </w:rPr>
                    <w:t>224平方</w:t>
                  </w:r>
                </w:p>
                <w:p>
                  <w:pPr>
                    <w:pStyle w:val="null3"/>
                    <w:jc w:val="both"/>
                  </w:pPr>
                  <w:r>
                    <w:rPr>
                      <w:rFonts w:ascii="宋体" w:hAnsi="宋体" w:cs="宋体" w:eastAsia="宋体"/>
                      <w:sz w:val="24"/>
                    </w:rPr>
                    <w:t>防静电地板拆除，水泥自流平找平：环保型防静电地胶规格：</w:t>
                  </w:r>
                  <w:r>
                    <w:rPr>
                      <w:rFonts w:ascii="宋体" w:hAnsi="宋体" w:cs="宋体" w:eastAsia="宋体"/>
                      <w:sz w:val="24"/>
                    </w:rPr>
                    <w:t>2m*20m；厚度≥4mm（哑光色，施工时指定颜色）。</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交货完工期：自合同签订之日起20日内</w:t>
      </w:r>
    </w:p>
    <w:p>
      <w:pPr>
        <w:pStyle w:val="null3"/>
        <w:outlineLvl w:val="3"/>
      </w:pPr>
      <w:r>
        <w:rPr>
          <w:sz w:val="24"/>
          <w:b/>
        </w:rPr>
        <w:t>3.4.2交货地点</w:t>
      </w:r>
    </w:p>
    <w:p>
      <w:pPr>
        <w:pStyle w:val="null3"/>
      </w:pPr>
      <w:r>
        <w:rPr/>
        <w:t>采购包1：</w:t>
      </w:r>
    </w:p>
    <w:p>
      <w:pPr>
        <w:pStyle w:val="null3"/>
      </w:pPr>
      <w:r>
        <w:rPr/>
        <w:t>陕西开放大学指定地点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采购包1：付款条件说明：设备到货并安装、调试完毕，完成全部项目内容，经学校验收完毕</w:t>
      </w:r>
      <w:r>
        <w:rPr/>
        <w:t xml:space="preserve"> ，达到付款条件起 </w:t>
      </w:r>
      <w:r>
        <w:rPr/>
        <w:t>15</w:t>
      </w:r>
      <w:r>
        <w:rPr/>
        <w:t xml:space="preserve"> 日内，支付合同总金额的 </w:t>
      </w:r>
      <w:r>
        <w:rPr/>
        <w:t>90.00</w:t>
      </w:r>
      <w:r>
        <w:rPr/>
        <w:t>%。</w:t>
      </w:r>
    </w:p>
    <w:p>
      <w:pPr>
        <w:pStyle w:val="null3"/>
      </w:pPr>
      <w:r>
        <w:rPr/>
        <w:t>采购包1：</w:t>
      </w:r>
      <w:r>
        <w:rPr/>
        <w:t xml:space="preserve"> 付款条件说明： </w:t>
      </w:r>
      <w:r>
        <w:rPr/>
        <w:t>采购包1：付款条件说明：经采购人使用3个月后无质量问题</w:t>
      </w:r>
      <w:r>
        <w:rPr/>
        <w:t xml:space="preserve"> ，达到付款条件起 </w:t>
      </w:r>
      <w:r>
        <w:rPr/>
        <w:t>20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8）按招标文件及合同约定执行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质保期：自验收合格之日提供5年质保</w:t>
      </w:r>
    </w:p>
    <w:p>
      <w:pPr>
        <w:pStyle w:val="null3"/>
        <w:outlineLvl w:val="3"/>
      </w:pPr>
      <w:r>
        <w:rPr>
          <w:sz w:val="24"/>
          <w:b/>
        </w:rPr>
        <w:t>3.4.8违约责任与解决争议的方法</w:t>
      </w:r>
    </w:p>
    <w:p>
      <w:pPr>
        <w:pStyle w:val="null3"/>
      </w:pPr>
      <w:r>
        <w:rPr/>
        <w:t>采购包1：</w:t>
      </w:r>
    </w:p>
    <w:p>
      <w:pPr>
        <w:pStyle w:val="null3"/>
      </w:pPr>
      <w:r>
        <w:rPr/>
        <w:t>按招标文件及合同约定执行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顺丰速递），邮件签收时间应在递交电子投标文件截止时间之前，邮寄地址：西安市雁展路1111号莱安中心T6-15层，联系人：谢婷婷，联系电话：029-81206622/81206633-832）。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报告正文应当有会计事务所的公章，2个注册会计师的签字和签章；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法定代表人授权书及被授权人身份证复印件。（法定代表人直接投标须提交法定代表人身份证明书及其身份证复印件）</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 ⑩《关于扩大政府采购支持绿色建材促进建筑品质提升政策实施范围的通知》（财库〔2022〕35号） ⑪本项目为非专门面向中小企业采购项目。</w:t>
            </w:r>
          </w:p>
        </w:tc>
        <w:tc>
          <w:tcPr>
            <w:tcW w:type="dxa" w:w="1661"/>
          </w:tcPr>
          <w:p>
            <w:pPr>
              <w:pStyle w:val="null3"/>
            </w:pPr>
            <w:r>
              <w:rPr/>
              <w:t>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产品技术参数表 分项报价表 投标函 商务应答表 标的清单 投标人资格条件证明文件</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 投标人资格条件证明文件</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分项报价表 投标人认为有必要说明的问题 商务应答表 标的清单 投标文件封面 投标人资格条件证明文件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技术参数清楚、详尽、明确，产品选型、配置、符合使用要求，数量准确无缺漏项，技术指标和性能完全满足招标文件要求，无负偏离，得25分；参数中“▲”号项参数负偏离、配置不详、技术参数不清、缺漏项每项扣1分；非“▲”号技术指标每有一条负偏离扣0.5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详细评审---技术参数</w:t>
            </w:r>
          </w:p>
          <w:p>
            <w:pPr>
              <w:pStyle w:val="null3"/>
            </w:pPr>
            <w:r>
              <w:rPr/>
              <w:t>产品技术参数表</w:t>
            </w:r>
          </w:p>
        </w:tc>
      </w:tr>
      <w:tr>
        <w:tc>
          <w:tcPr>
            <w:tcW w:type="dxa" w:w="831"/>
            <w:vMerge/>
          </w:tcPr>
          <w:p/>
        </w:tc>
        <w:tc>
          <w:tcPr>
            <w:tcW w:type="dxa" w:w="1661"/>
          </w:tcPr>
          <w:p>
            <w:pPr>
              <w:pStyle w:val="null3"/>
            </w:pPr>
            <w:r>
              <w:rPr/>
              <w:t>设备选型及功能配置</w:t>
            </w:r>
          </w:p>
        </w:tc>
        <w:tc>
          <w:tcPr>
            <w:tcW w:type="dxa" w:w="2492"/>
          </w:tcPr>
          <w:p>
            <w:pPr>
              <w:pStyle w:val="null3"/>
            </w:pPr>
            <w:r>
              <w:rPr/>
              <w:t>1.所响应产品配置齐全，整体功能完备且满足使用要求、提供了响应产品技术支持文件（提供相应的功能证明材料），有“详细的生产厂家及产地配置清单”，根据响应情况得6.1-8分； 2.所响应产品配置较齐全，整体功能基本满足使用要求、提供了响应产品技术支持文件（提供相应的功能证明材料），有“详细的生产厂家及产地配置清单”，根据响应情况得3.1-6分； 3.配置较差，功能存在明显不满足要求的情况，根据响应情况得0-3分。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详细评审---设备选型及功能配置</w:t>
            </w:r>
          </w:p>
        </w:tc>
      </w:tr>
      <w:tr>
        <w:tc>
          <w:tcPr>
            <w:tcW w:type="dxa" w:w="831"/>
            <w:vMerge/>
          </w:tcPr>
          <w:p/>
        </w:tc>
        <w:tc>
          <w:tcPr>
            <w:tcW w:type="dxa" w:w="1661"/>
          </w:tcPr>
          <w:p>
            <w:pPr>
              <w:pStyle w:val="null3"/>
            </w:pPr>
            <w:r>
              <w:rPr/>
              <w:t>供货及履约能力</w:t>
            </w:r>
          </w:p>
        </w:tc>
        <w:tc>
          <w:tcPr>
            <w:tcW w:type="dxa" w:w="2492"/>
          </w:tcPr>
          <w:p>
            <w:pPr>
              <w:pStyle w:val="null3"/>
            </w:pPr>
            <w:r>
              <w:rPr/>
              <w:t>1.所响应的供货、履约方案细致完整、可行、描述条理清晰，内容齐全，有较高的针对性，根据响应情况得3.1-5分； 2.所响应方案较完整，可基本实现及满足供货、履约要求，根据响应情况得1.1-3分； 3.所响应方案有明显缺陷，针对性较差，不能完全满足供货、履约要求，根据响应情况得0-1分。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详细评审---供货及履约能力</w:t>
            </w:r>
          </w:p>
        </w:tc>
      </w:tr>
      <w:tr>
        <w:tc>
          <w:tcPr>
            <w:tcW w:type="dxa" w:w="831"/>
            <w:vMerge/>
          </w:tcPr>
          <w:p/>
        </w:tc>
        <w:tc>
          <w:tcPr>
            <w:tcW w:type="dxa" w:w="1661"/>
          </w:tcPr>
          <w:p>
            <w:pPr>
              <w:pStyle w:val="null3"/>
            </w:pPr>
            <w:r>
              <w:rPr/>
              <w:t>质量保障</w:t>
            </w:r>
          </w:p>
        </w:tc>
        <w:tc>
          <w:tcPr>
            <w:tcW w:type="dxa" w:w="2492"/>
          </w:tcPr>
          <w:p>
            <w:pPr>
              <w:pStyle w:val="null3"/>
            </w:pPr>
            <w:r>
              <w:rPr/>
              <w:t>提供招标内容中教学工作站、功放音响、教学管理软件的来源渠道合法证明文件（包括但不限于销售协议、代理协议、原厂授权等）的，每提供1个得2分；未提供不得分。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详细评审---质量保障</w:t>
            </w:r>
          </w:p>
        </w:tc>
      </w:tr>
      <w:tr>
        <w:tc>
          <w:tcPr>
            <w:tcW w:type="dxa" w:w="831"/>
            <w:vMerge/>
          </w:tcPr>
          <w:p/>
        </w:tc>
        <w:tc>
          <w:tcPr>
            <w:tcW w:type="dxa" w:w="1661"/>
          </w:tcPr>
          <w:p>
            <w:pPr>
              <w:pStyle w:val="null3"/>
            </w:pPr>
            <w:r>
              <w:rPr/>
              <w:t>项目整体实施方案</w:t>
            </w:r>
          </w:p>
        </w:tc>
        <w:tc>
          <w:tcPr>
            <w:tcW w:type="dxa" w:w="2492"/>
          </w:tcPr>
          <w:p>
            <w:pPr>
              <w:pStyle w:val="null3"/>
            </w:pPr>
            <w:r>
              <w:rPr/>
              <w:t>根据供应商响应产品的技术方案和组织实施方案等内容进行综合评审：(根据项目现状，设计合理的安装、调试进度计划及措施方案。包括但不限于：安装调试进度计划及措施方案、质量保证措施、安全保证措施等)。 1.方案细致完整、可行、描述条理清晰，内容齐全，有较高的针对性，能够确保使用，得4.1-5分； 2.方案较完整，可基本实现及满足采购要求，得2.1-4分； 3.方案有明显缺陷，针对性较差，得0-2分。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详细评审---项目整体实施方案</w:t>
            </w:r>
          </w:p>
        </w:tc>
      </w:tr>
      <w:tr>
        <w:tc>
          <w:tcPr>
            <w:tcW w:type="dxa" w:w="831"/>
            <w:vMerge/>
          </w:tcPr>
          <w:p/>
        </w:tc>
        <w:tc>
          <w:tcPr>
            <w:tcW w:type="dxa" w:w="1661"/>
          </w:tcPr>
          <w:p>
            <w:pPr>
              <w:pStyle w:val="null3"/>
            </w:pPr>
            <w:r>
              <w:rPr/>
              <w:t>售后服务</w:t>
            </w:r>
          </w:p>
        </w:tc>
        <w:tc>
          <w:tcPr>
            <w:tcW w:type="dxa" w:w="2492"/>
          </w:tcPr>
          <w:p>
            <w:pPr>
              <w:pStyle w:val="null3"/>
            </w:pPr>
            <w:r>
              <w:rPr/>
              <w:t>根据采购人实际情况提供相适应售后服务方案包括但不限于：①解决问题能力、②紧急故障处理预案、③故障维修响应时间；满分9分。每有一项缺项扣3分，每有一项内容中有缺陷，指项目需求不匹配或不能满足项目实施要求及其他不利于项目实施的扣2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①所提供设备的原理和技术性能；②操作维护方法；③安装调试、排除故障等有具体的方案；培训的具体日期及人数由使用单位确定。确保培训后的人员应能熟练操作设备，了解设备结构、工作原理，并能排除一般故障；满分6分。每有一项缺项扣2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提供投标人2021年1月1日至今（以合同签订日期为准）同类项目完整合同，每提供1个计1分，最高得4分，提供不全不计分。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节能环保</w:t>
            </w:r>
          </w:p>
        </w:tc>
        <w:tc>
          <w:tcPr>
            <w:tcW w:type="dxa" w:w="2492"/>
          </w:tcPr>
          <w:p>
            <w:pPr>
              <w:pStyle w:val="null3"/>
            </w:pPr>
            <w:r>
              <w:rPr/>
              <w:t>投标人所投学生机教师机为节能产品经国家认证的得1分，为环境标志产品经国家认证的得1分，最多得2分。（以经国家确定的认证机构出具的、处于有效期内的节能产品、环境标志产品认证证书为准。）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详细评审---节能环保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详见附件：详细评审---供货及履约能力</w:t>
      </w:r>
    </w:p>
    <w:p>
      <w:pPr>
        <w:pStyle w:val="null3"/>
        <w:ind w:firstLine="960"/>
      </w:pPr>
      <w:r>
        <w:rPr/>
        <w:t>详见附件：详细评审---技术参数</w:t>
      </w:r>
    </w:p>
    <w:p>
      <w:pPr>
        <w:pStyle w:val="null3"/>
        <w:ind w:firstLine="960"/>
      </w:pPr>
      <w:r>
        <w:rPr/>
        <w:t>详见附件：详细评审---节能环保</w:t>
      </w:r>
    </w:p>
    <w:p>
      <w:pPr>
        <w:pStyle w:val="null3"/>
        <w:ind w:firstLine="960"/>
      </w:pPr>
      <w:r>
        <w:rPr/>
        <w:t>详见附件：详细评审---培训方案</w:t>
      </w:r>
    </w:p>
    <w:p>
      <w:pPr>
        <w:pStyle w:val="null3"/>
        <w:ind w:firstLine="960"/>
      </w:pPr>
      <w:r>
        <w:rPr/>
        <w:t>详见附件：详细评审---设备选型及功能配置</w:t>
      </w:r>
    </w:p>
    <w:p>
      <w:pPr>
        <w:pStyle w:val="null3"/>
        <w:ind w:firstLine="960"/>
      </w:pPr>
      <w:r>
        <w:rPr/>
        <w:t>详见附件：详细评审---售后服务</w:t>
      </w:r>
    </w:p>
    <w:p>
      <w:pPr>
        <w:pStyle w:val="null3"/>
        <w:ind w:firstLine="960"/>
      </w:pPr>
      <w:r>
        <w:rPr/>
        <w:t>详见附件：详细评审---项目整体实施方案</w:t>
      </w:r>
    </w:p>
    <w:p>
      <w:pPr>
        <w:pStyle w:val="null3"/>
        <w:ind w:firstLine="960"/>
      </w:pPr>
      <w:r>
        <w:rPr/>
        <w:t>详见附件：详细评审---业绩</w:t>
      </w:r>
    </w:p>
    <w:p>
      <w:pPr>
        <w:pStyle w:val="null3"/>
        <w:ind w:firstLine="960"/>
      </w:pPr>
      <w:r>
        <w:rPr/>
        <w:t>详见附件：详细评审---质量保障</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