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3C120A">
      <w:pPr>
        <w:pStyle w:val="5"/>
        <w:numPr>
          <w:ilvl w:val="0"/>
          <w:numId w:val="0"/>
        </w:numPr>
        <w:spacing w:line="360" w:lineRule="auto"/>
        <w:ind w:leftChars="0"/>
        <w:outlineLvl w:val="1"/>
        <w:rPr>
          <w:rFonts w:hint="eastAsia" w:ascii="仿宋" w:hAnsi="仿宋" w:eastAsia="仿宋" w:cs="仿宋"/>
          <w:b/>
          <w:sz w:val="24"/>
        </w:rPr>
      </w:pPr>
      <w:r>
        <w:rPr>
          <w:rFonts w:hint="eastAsia" w:ascii="仿宋" w:hAnsi="仿宋" w:eastAsia="仿宋" w:cs="仿宋"/>
          <w:b/>
          <w:kern w:val="2"/>
          <w:sz w:val="24"/>
          <w:szCs w:val="24"/>
          <w:lang w:val="en-US" w:eastAsia="zh-CN" w:bidi="ar-SA"/>
        </w:rPr>
        <w:t xml:space="preserve">附件 </w:t>
      </w:r>
      <w:r>
        <w:rPr>
          <w:rFonts w:hint="eastAsia" w:ascii="仿宋" w:hAnsi="仿宋" w:eastAsia="仿宋" w:cs="仿宋"/>
          <w:b/>
          <w:sz w:val="24"/>
        </w:rPr>
        <w:t>资格证明文件</w:t>
      </w:r>
    </w:p>
    <w:p w14:paraId="75E9ECE2">
      <w:pPr>
        <w:keepNext w:val="0"/>
        <w:keepLines w:val="0"/>
        <w:pageBreakBefore w:val="0"/>
        <w:widowControl w:val="0"/>
        <w:numPr>
          <w:ilvl w:val="1"/>
          <w:numId w:val="0"/>
        </w:numPr>
        <w:tabs>
          <w:tab w:val="left" w:pos="993"/>
          <w:tab w:val="left" w:pos="1030"/>
          <w:tab w:val="left" w:pos="8364"/>
        </w:tabs>
        <w:kinsoku/>
        <w:wordWrap/>
        <w:overflowPunct/>
        <w:topLinePunct w:val="0"/>
        <w:autoSpaceDE/>
        <w:autoSpaceDN/>
        <w:bidi w:val="0"/>
        <w:adjustRightInd/>
        <w:snapToGrid w:val="0"/>
        <w:spacing w:line="360" w:lineRule="auto"/>
        <w:ind w:left="0" w:leftChars="0" w:right="0" w:rightChars="0" w:firstLine="480" w:firstLineChars="200"/>
        <w:jc w:val="left"/>
        <w:textAlignment w:val="auto"/>
        <w:rPr>
          <w:rFonts w:hint="eastAsia" w:ascii="仿宋" w:hAnsi="仿宋" w:eastAsia="仿宋" w:cs="仿宋"/>
          <w:sz w:val="24"/>
          <w:lang w:eastAsia="zh-CN"/>
        </w:rPr>
      </w:pPr>
      <w:r>
        <w:rPr>
          <w:rFonts w:hint="default" w:ascii="仿宋" w:hAnsi="宋体" w:eastAsia="仿宋" w:cs="仿宋"/>
          <w:color w:val="000000"/>
          <w:kern w:val="2"/>
          <w:sz w:val="24"/>
          <w:szCs w:val="24"/>
          <w:lang w:val="en-US" w:eastAsia="zh-CN" w:bidi="ar-SA"/>
        </w:rPr>
        <w:t>1</w:t>
      </w:r>
      <w:r>
        <w:rPr>
          <w:rFonts w:hint="eastAsia" w:ascii="仿宋" w:hAnsi="宋体" w:eastAsia="仿宋" w:cs="仿宋"/>
          <w:color w:val="000000"/>
          <w:kern w:val="2"/>
          <w:sz w:val="24"/>
          <w:szCs w:val="24"/>
          <w:lang w:val="en-US" w:eastAsia="zh-CN" w:bidi="ar-SA"/>
        </w:rPr>
        <w:t>.</w:t>
      </w:r>
      <w:r>
        <w:rPr>
          <w:rFonts w:hint="eastAsia" w:ascii="仿宋" w:hAnsi="仿宋" w:eastAsia="仿宋" w:cs="仿宋"/>
          <w:sz w:val="24"/>
        </w:rPr>
        <w:t>供应商的企业法人营业执照副本复印件</w:t>
      </w:r>
      <w:r>
        <w:rPr>
          <w:rFonts w:hint="eastAsia" w:ascii="仿宋" w:hAnsi="仿宋" w:eastAsia="仿宋" w:cs="仿宋"/>
          <w:sz w:val="24"/>
          <w:lang w:eastAsia="zh-CN"/>
        </w:rPr>
        <w:t>、</w:t>
      </w:r>
      <w:r>
        <w:rPr>
          <w:rFonts w:hint="eastAsia" w:ascii="仿宋" w:hAnsi="仿宋" w:eastAsia="仿宋" w:cs="仿宋"/>
          <w:sz w:val="24"/>
          <w:lang w:val="en-US" w:eastAsia="zh-CN"/>
        </w:rPr>
        <w:t>企业资质证书等</w:t>
      </w:r>
      <w:r>
        <w:rPr>
          <w:rFonts w:hint="eastAsia" w:ascii="仿宋" w:hAnsi="仿宋" w:eastAsia="仿宋" w:cs="仿宋"/>
          <w:sz w:val="24"/>
        </w:rPr>
        <w:t>；</w:t>
      </w:r>
      <w:r>
        <w:rPr>
          <w:rFonts w:hint="eastAsia" w:ascii="仿宋" w:hAnsi="仿宋" w:eastAsia="仿宋" w:cs="仿宋"/>
          <w:sz w:val="24"/>
          <w:lang w:eastAsia="zh-CN"/>
        </w:rPr>
        <w:t>（</w:t>
      </w:r>
      <w:r>
        <w:rPr>
          <w:rFonts w:hint="eastAsia" w:ascii="仿宋" w:hAnsi="仿宋" w:eastAsia="仿宋" w:cs="仿宋"/>
          <w:sz w:val="24"/>
        </w:rPr>
        <w:t>格式要求见附件</w:t>
      </w:r>
      <w:r>
        <w:rPr>
          <w:rFonts w:hint="eastAsia" w:ascii="仿宋" w:hAnsi="仿宋" w:eastAsia="仿宋" w:cs="仿宋"/>
          <w:sz w:val="24"/>
          <w:lang w:val="en-US" w:eastAsia="zh-CN"/>
        </w:rPr>
        <w:t>1</w:t>
      </w:r>
      <w:r>
        <w:rPr>
          <w:rFonts w:hint="eastAsia" w:ascii="仿宋" w:hAnsi="仿宋" w:eastAsia="仿宋" w:cs="仿宋"/>
          <w:sz w:val="24"/>
          <w:lang w:eastAsia="zh-CN"/>
        </w:rPr>
        <w:t>）</w:t>
      </w:r>
    </w:p>
    <w:p w14:paraId="6779DA6C">
      <w:pPr>
        <w:keepNext w:val="0"/>
        <w:keepLines w:val="0"/>
        <w:pageBreakBefore w:val="0"/>
        <w:widowControl w:val="0"/>
        <w:numPr>
          <w:ilvl w:val="1"/>
          <w:numId w:val="0"/>
        </w:numPr>
        <w:tabs>
          <w:tab w:val="left" w:pos="993"/>
          <w:tab w:val="left" w:pos="1030"/>
          <w:tab w:val="left" w:pos="8364"/>
        </w:tabs>
        <w:kinsoku/>
        <w:wordWrap/>
        <w:overflowPunct/>
        <w:topLinePunct w:val="0"/>
        <w:autoSpaceDE/>
        <w:autoSpaceDN/>
        <w:bidi w:val="0"/>
        <w:adjustRightInd/>
        <w:snapToGrid w:val="0"/>
        <w:spacing w:line="360" w:lineRule="auto"/>
        <w:ind w:left="0" w:leftChars="0" w:right="0" w:rightChars="0" w:firstLine="480" w:firstLineChars="200"/>
        <w:jc w:val="left"/>
        <w:textAlignment w:val="auto"/>
        <w:rPr>
          <w:rFonts w:hint="eastAsia" w:ascii="仿宋" w:hAnsi="仿宋" w:eastAsia="仿宋" w:cs="仿宋"/>
          <w:sz w:val="24"/>
        </w:rPr>
      </w:pPr>
      <w:r>
        <w:rPr>
          <w:rFonts w:hint="default" w:ascii="仿宋" w:hAnsi="宋体" w:eastAsia="仿宋" w:cs="仿宋"/>
          <w:color w:val="000000"/>
          <w:kern w:val="2"/>
          <w:sz w:val="24"/>
          <w:szCs w:val="24"/>
          <w:lang w:val="en-US" w:eastAsia="zh-CN" w:bidi="ar-SA"/>
        </w:rPr>
        <w:t>2</w:t>
      </w:r>
      <w:r>
        <w:rPr>
          <w:rFonts w:hint="eastAsia" w:ascii="仿宋" w:hAnsi="宋体" w:eastAsia="仿宋" w:cs="仿宋"/>
          <w:color w:val="000000"/>
          <w:kern w:val="2"/>
          <w:sz w:val="24"/>
          <w:szCs w:val="24"/>
          <w:lang w:val="en-US" w:eastAsia="zh-CN" w:bidi="ar-SA"/>
        </w:rPr>
        <w:t>.</w:t>
      </w:r>
      <w:r>
        <w:rPr>
          <w:rFonts w:hint="eastAsia" w:ascii="仿宋" w:hAnsi="仿宋" w:eastAsia="仿宋" w:cs="仿宋"/>
          <w:sz w:val="24"/>
        </w:rPr>
        <w:t>供应商经审计的财务报表复印件（格式要求见附件2）；</w:t>
      </w:r>
    </w:p>
    <w:p w14:paraId="4C367CF8">
      <w:pPr>
        <w:keepNext w:val="0"/>
        <w:keepLines w:val="0"/>
        <w:pageBreakBefore w:val="0"/>
        <w:widowControl w:val="0"/>
        <w:numPr>
          <w:ilvl w:val="1"/>
          <w:numId w:val="0"/>
        </w:numPr>
        <w:tabs>
          <w:tab w:val="left" w:pos="993"/>
          <w:tab w:val="left" w:pos="1030"/>
          <w:tab w:val="left" w:pos="8364"/>
        </w:tabs>
        <w:kinsoku/>
        <w:wordWrap/>
        <w:overflowPunct/>
        <w:topLinePunct w:val="0"/>
        <w:autoSpaceDE/>
        <w:autoSpaceDN/>
        <w:bidi w:val="0"/>
        <w:adjustRightInd/>
        <w:snapToGrid w:val="0"/>
        <w:spacing w:line="360" w:lineRule="auto"/>
        <w:ind w:left="0" w:leftChars="0" w:right="0" w:rightChars="0" w:firstLine="480" w:firstLineChars="200"/>
        <w:jc w:val="left"/>
        <w:textAlignment w:val="auto"/>
        <w:rPr>
          <w:rFonts w:hint="eastAsia" w:ascii="仿宋" w:hAnsi="仿宋" w:eastAsia="仿宋" w:cs="仿宋"/>
          <w:sz w:val="24"/>
        </w:rPr>
      </w:pPr>
      <w:r>
        <w:rPr>
          <w:rFonts w:hint="default" w:ascii="仿宋" w:hAnsi="宋体" w:eastAsia="仿宋" w:cs="仿宋"/>
          <w:color w:val="000000"/>
          <w:kern w:val="2"/>
          <w:sz w:val="24"/>
          <w:szCs w:val="24"/>
          <w:lang w:val="en-US" w:eastAsia="zh-CN" w:bidi="ar-SA"/>
        </w:rPr>
        <w:t>3</w:t>
      </w:r>
      <w:r>
        <w:rPr>
          <w:rFonts w:hint="eastAsia" w:ascii="仿宋" w:hAnsi="宋体" w:eastAsia="仿宋" w:cs="仿宋"/>
          <w:color w:val="000000"/>
          <w:kern w:val="2"/>
          <w:sz w:val="24"/>
          <w:szCs w:val="24"/>
          <w:lang w:val="en-US" w:eastAsia="zh-CN" w:bidi="ar-SA"/>
        </w:rPr>
        <w:t>.</w:t>
      </w:r>
      <w:r>
        <w:rPr>
          <w:rFonts w:hint="eastAsia" w:ascii="仿宋" w:hAnsi="仿宋" w:eastAsia="仿宋" w:cs="仿宋"/>
          <w:sz w:val="24"/>
        </w:rPr>
        <w:t>依法缴纳税收和社会保障资金的证明材料复印件（格式见附件3、</w:t>
      </w:r>
      <w:r>
        <w:rPr>
          <w:rFonts w:hint="eastAsia" w:ascii="仿宋" w:hAnsi="仿宋" w:eastAsia="仿宋" w:cs="仿宋"/>
          <w:sz w:val="24"/>
          <w:lang w:val="en-US" w:eastAsia="zh-CN"/>
        </w:rPr>
        <w:t>4</w:t>
      </w:r>
      <w:r>
        <w:rPr>
          <w:rFonts w:hint="eastAsia" w:ascii="仿宋" w:hAnsi="仿宋" w:eastAsia="仿宋" w:cs="仿宋"/>
          <w:sz w:val="24"/>
        </w:rPr>
        <w:t>）</w:t>
      </w:r>
    </w:p>
    <w:p w14:paraId="32C7E9FF">
      <w:pPr>
        <w:keepNext w:val="0"/>
        <w:keepLines w:val="0"/>
        <w:pageBreakBefore w:val="0"/>
        <w:widowControl w:val="0"/>
        <w:numPr>
          <w:ilvl w:val="1"/>
          <w:numId w:val="0"/>
        </w:numPr>
        <w:tabs>
          <w:tab w:val="left" w:pos="993"/>
          <w:tab w:val="left" w:pos="1030"/>
          <w:tab w:val="left" w:pos="8364"/>
        </w:tabs>
        <w:kinsoku/>
        <w:wordWrap/>
        <w:overflowPunct/>
        <w:topLinePunct w:val="0"/>
        <w:autoSpaceDE/>
        <w:autoSpaceDN/>
        <w:bidi w:val="0"/>
        <w:adjustRightInd/>
        <w:snapToGrid w:val="0"/>
        <w:spacing w:line="360" w:lineRule="auto"/>
        <w:ind w:left="0" w:leftChars="0" w:right="0" w:rightChars="0" w:firstLine="480" w:firstLineChars="200"/>
        <w:jc w:val="left"/>
        <w:textAlignment w:val="auto"/>
        <w:rPr>
          <w:rFonts w:hint="eastAsia" w:ascii="仿宋" w:hAnsi="仿宋" w:eastAsia="仿宋" w:cs="仿宋"/>
          <w:sz w:val="24"/>
        </w:rPr>
      </w:pPr>
      <w:r>
        <w:rPr>
          <w:rFonts w:hint="default" w:ascii="仿宋" w:hAnsi="宋体" w:eastAsia="仿宋" w:cs="仿宋"/>
          <w:color w:val="000000"/>
          <w:kern w:val="2"/>
          <w:sz w:val="24"/>
          <w:szCs w:val="24"/>
          <w:lang w:val="en-US" w:eastAsia="zh-CN" w:bidi="ar-SA"/>
        </w:rPr>
        <w:t>4</w:t>
      </w:r>
      <w:r>
        <w:rPr>
          <w:rFonts w:hint="eastAsia" w:ascii="仿宋" w:hAnsi="宋体" w:eastAsia="仿宋" w:cs="仿宋"/>
          <w:color w:val="000000"/>
          <w:kern w:val="2"/>
          <w:sz w:val="24"/>
          <w:szCs w:val="24"/>
          <w:lang w:val="en-US" w:eastAsia="zh-CN" w:bidi="ar-SA"/>
        </w:rPr>
        <w:t>.</w:t>
      </w:r>
      <w:r>
        <w:rPr>
          <w:rFonts w:hint="eastAsia" w:ascii="仿宋" w:hAnsi="仿宋" w:eastAsia="仿宋" w:cs="仿宋"/>
          <w:sz w:val="24"/>
        </w:rPr>
        <w:t>供应商控股股东名称、控股公司的名称和存在管理、被管理关系的单位名称说明（格式见附件</w:t>
      </w:r>
      <w:r>
        <w:rPr>
          <w:rFonts w:hint="eastAsia" w:ascii="仿宋" w:hAnsi="仿宋" w:eastAsia="仿宋" w:cs="仿宋"/>
          <w:sz w:val="24"/>
          <w:lang w:val="en-US" w:eastAsia="zh-CN"/>
        </w:rPr>
        <w:t>5</w:t>
      </w:r>
      <w:r>
        <w:rPr>
          <w:rFonts w:hint="eastAsia" w:ascii="仿宋" w:hAnsi="仿宋" w:eastAsia="仿宋" w:cs="仿宋"/>
          <w:sz w:val="24"/>
        </w:rPr>
        <w:t>)</w:t>
      </w:r>
    </w:p>
    <w:p w14:paraId="0024A856">
      <w:pPr>
        <w:keepNext w:val="0"/>
        <w:keepLines w:val="0"/>
        <w:pageBreakBefore w:val="0"/>
        <w:widowControl w:val="0"/>
        <w:numPr>
          <w:ilvl w:val="1"/>
          <w:numId w:val="0"/>
        </w:numPr>
        <w:tabs>
          <w:tab w:val="left" w:pos="993"/>
          <w:tab w:val="left" w:pos="1030"/>
          <w:tab w:val="left" w:pos="8364"/>
        </w:tabs>
        <w:kinsoku/>
        <w:wordWrap/>
        <w:overflowPunct/>
        <w:topLinePunct w:val="0"/>
        <w:autoSpaceDE/>
        <w:autoSpaceDN/>
        <w:bidi w:val="0"/>
        <w:adjustRightInd/>
        <w:snapToGrid w:val="0"/>
        <w:spacing w:line="360" w:lineRule="auto"/>
        <w:ind w:left="0" w:leftChars="0" w:right="0" w:rightChars="0" w:firstLine="480" w:firstLineChars="200"/>
        <w:jc w:val="left"/>
        <w:textAlignment w:val="auto"/>
        <w:rPr>
          <w:rFonts w:hint="eastAsia" w:ascii="仿宋" w:hAnsi="宋体" w:eastAsia="仿宋" w:cs="仿宋"/>
          <w:color w:val="000000"/>
          <w:kern w:val="2"/>
          <w:sz w:val="24"/>
          <w:szCs w:val="24"/>
          <w:lang w:val="en-US" w:eastAsia="zh-CN" w:bidi="ar-SA"/>
        </w:rPr>
      </w:pPr>
      <w:r>
        <w:rPr>
          <w:rFonts w:hint="eastAsia" w:ascii="仿宋" w:hAnsi="仿宋" w:eastAsia="仿宋" w:cs="仿宋"/>
          <w:sz w:val="24"/>
          <w:lang w:val="en-US" w:eastAsia="zh-CN"/>
        </w:rPr>
        <w:t>5.</w:t>
      </w:r>
      <w:r>
        <w:rPr>
          <w:rFonts w:hint="eastAsia" w:ascii="仿宋" w:hAnsi="宋体" w:eastAsia="仿宋" w:cs="仿宋"/>
          <w:color w:val="000000"/>
          <w:kern w:val="2"/>
          <w:sz w:val="24"/>
          <w:szCs w:val="24"/>
          <w:lang w:val="en-US" w:eastAsia="zh-CN" w:bidi="ar-SA"/>
        </w:rPr>
        <w:t>非联合体声明（格式见附件6)</w:t>
      </w:r>
    </w:p>
    <w:p w14:paraId="020A172D">
      <w:pPr>
        <w:keepNext w:val="0"/>
        <w:keepLines w:val="0"/>
        <w:pageBreakBefore w:val="0"/>
        <w:widowControl w:val="0"/>
        <w:numPr>
          <w:ilvl w:val="1"/>
          <w:numId w:val="0"/>
        </w:numPr>
        <w:tabs>
          <w:tab w:val="left" w:pos="993"/>
          <w:tab w:val="left" w:pos="1030"/>
          <w:tab w:val="left" w:pos="8364"/>
        </w:tabs>
        <w:kinsoku/>
        <w:wordWrap/>
        <w:overflowPunct/>
        <w:topLinePunct w:val="0"/>
        <w:autoSpaceDE/>
        <w:autoSpaceDN/>
        <w:bidi w:val="0"/>
        <w:adjustRightInd/>
        <w:snapToGrid w:val="0"/>
        <w:spacing w:line="360" w:lineRule="auto"/>
        <w:ind w:left="0" w:leftChars="0" w:right="0" w:rightChars="0" w:firstLine="480" w:firstLineChars="200"/>
        <w:jc w:val="left"/>
        <w:textAlignment w:val="auto"/>
        <w:rPr>
          <w:rFonts w:hint="eastAsia" w:ascii="仿宋" w:hAnsi="宋体" w:eastAsia="仿宋" w:cs="仿宋"/>
          <w:color w:val="000000"/>
          <w:kern w:val="2"/>
          <w:sz w:val="24"/>
          <w:szCs w:val="24"/>
          <w:lang w:val="en-US" w:eastAsia="zh-CN" w:bidi="ar-SA"/>
        </w:rPr>
      </w:pPr>
      <w:r>
        <w:rPr>
          <w:rFonts w:hint="eastAsia" w:ascii="仿宋" w:hAnsi="宋体" w:eastAsia="仿宋" w:cs="仿宋"/>
          <w:color w:val="000000"/>
          <w:kern w:val="2"/>
          <w:sz w:val="24"/>
          <w:szCs w:val="24"/>
          <w:lang w:val="en-US" w:eastAsia="zh-CN" w:bidi="ar-SA"/>
        </w:rPr>
        <w:t>6.</w:t>
      </w:r>
      <w:r>
        <w:rPr>
          <w:rFonts w:hint="default" w:ascii="仿宋" w:hAnsi="宋体" w:eastAsia="仿宋" w:cs="仿宋"/>
          <w:color w:val="000000"/>
          <w:kern w:val="2"/>
          <w:sz w:val="24"/>
          <w:szCs w:val="24"/>
          <w:lang w:val="en-US" w:eastAsia="zh-CN" w:bidi="ar-SA"/>
        </w:rPr>
        <w:t>供应商基本情况表</w:t>
      </w:r>
      <w:r>
        <w:rPr>
          <w:rFonts w:hint="eastAsia" w:ascii="仿宋" w:hAnsi="宋体" w:eastAsia="仿宋" w:cs="仿宋"/>
          <w:color w:val="000000"/>
          <w:kern w:val="2"/>
          <w:sz w:val="24"/>
          <w:szCs w:val="24"/>
          <w:lang w:val="en-US" w:eastAsia="zh-CN" w:bidi="ar-SA"/>
        </w:rPr>
        <w:t>（格式见附件7)</w:t>
      </w:r>
    </w:p>
    <w:p w14:paraId="14771A2D">
      <w:pPr>
        <w:keepNext w:val="0"/>
        <w:keepLines w:val="0"/>
        <w:pageBreakBefore w:val="0"/>
        <w:widowControl w:val="0"/>
        <w:numPr>
          <w:ilvl w:val="1"/>
          <w:numId w:val="0"/>
        </w:numPr>
        <w:tabs>
          <w:tab w:val="left" w:pos="993"/>
          <w:tab w:val="left" w:pos="1030"/>
          <w:tab w:val="left" w:pos="8364"/>
        </w:tabs>
        <w:kinsoku/>
        <w:wordWrap/>
        <w:overflowPunct/>
        <w:topLinePunct w:val="0"/>
        <w:autoSpaceDE/>
        <w:autoSpaceDN/>
        <w:bidi w:val="0"/>
        <w:adjustRightInd/>
        <w:snapToGrid w:val="0"/>
        <w:spacing w:line="360" w:lineRule="auto"/>
        <w:ind w:left="0" w:leftChars="0" w:right="0" w:rightChars="0" w:firstLine="480" w:firstLineChars="200"/>
        <w:jc w:val="left"/>
        <w:textAlignment w:val="auto"/>
        <w:rPr>
          <w:rFonts w:hint="eastAsia" w:ascii="仿宋" w:hAnsi="仿宋" w:eastAsia="仿宋" w:cs="仿宋"/>
          <w:sz w:val="24"/>
        </w:rPr>
      </w:pPr>
      <w:r>
        <w:rPr>
          <w:rFonts w:hint="eastAsia" w:ascii="仿宋" w:hAnsi="宋体" w:eastAsia="仿宋" w:cs="仿宋"/>
          <w:color w:val="000000"/>
          <w:kern w:val="2"/>
          <w:sz w:val="24"/>
          <w:szCs w:val="24"/>
          <w:lang w:val="en-US" w:eastAsia="zh-CN" w:bidi="ar-SA"/>
        </w:rPr>
        <w:t>7.供应商认为需要补充说明的其他资料</w:t>
      </w:r>
      <w:r>
        <w:rPr>
          <w:rFonts w:hint="eastAsia" w:ascii="仿宋" w:hAnsi="仿宋" w:eastAsia="仿宋" w:cs="仿宋"/>
          <w:sz w:val="24"/>
        </w:rPr>
        <w:t>（格式见附件</w:t>
      </w:r>
      <w:r>
        <w:rPr>
          <w:rFonts w:hint="eastAsia" w:ascii="仿宋" w:hAnsi="仿宋" w:eastAsia="仿宋" w:cs="仿宋"/>
          <w:sz w:val="24"/>
          <w:lang w:val="en-US" w:eastAsia="zh-CN"/>
        </w:rPr>
        <w:t>8</w:t>
      </w:r>
      <w:r>
        <w:rPr>
          <w:rFonts w:hint="eastAsia" w:ascii="仿宋" w:hAnsi="仿宋" w:eastAsia="仿宋" w:cs="仿宋"/>
          <w:sz w:val="24"/>
        </w:rPr>
        <w:t>)</w:t>
      </w:r>
    </w:p>
    <w:p w14:paraId="4D7EFA8A">
      <w:pPr>
        <w:keepNext w:val="0"/>
        <w:keepLines w:val="0"/>
        <w:pageBreakBefore w:val="0"/>
        <w:widowControl w:val="0"/>
        <w:numPr>
          <w:ilvl w:val="1"/>
          <w:numId w:val="0"/>
        </w:numPr>
        <w:tabs>
          <w:tab w:val="left" w:pos="993"/>
          <w:tab w:val="left" w:pos="1030"/>
          <w:tab w:val="left" w:pos="8364"/>
        </w:tabs>
        <w:kinsoku/>
        <w:wordWrap/>
        <w:overflowPunct/>
        <w:topLinePunct w:val="0"/>
        <w:autoSpaceDE/>
        <w:autoSpaceDN/>
        <w:bidi w:val="0"/>
        <w:adjustRightInd/>
        <w:snapToGrid w:val="0"/>
        <w:spacing w:line="360" w:lineRule="auto"/>
        <w:ind w:left="0" w:leftChars="0" w:right="0" w:rightChars="0" w:firstLine="480" w:firstLineChars="200"/>
        <w:jc w:val="left"/>
        <w:textAlignment w:val="auto"/>
        <w:rPr>
          <w:rFonts w:hint="default" w:ascii="仿宋" w:hAnsi="仿宋" w:eastAsia="仿宋" w:cs="仿宋"/>
          <w:sz w:val="24"/>
          <w:lang w:val="en-US" w:eastAsia="zh-CN"/>
        </w:rPr>
      </w:pPr>
      <w:r>
        <w:rPr>
          <w:rFonts w:hint="eastAsia" w:ascii="仿宋" w:hAnsi="仿宋" w:eastAsia="仿宋" w:cs="仿宋"/>
          <w:sz w:val="24"/>
          <w:lang w:val="en-US" w:eastAsia="zh-CN"/>
        </w:rPr>
        <w:t>8.</w:t>
      </w:r>
      <w:r>
        <w:rPr>
          <w:rFonts w:hint="default" w:ascii="仿宋" w:hAnsi="仿宋" w:eastAsia="仿宋" w:cs="仿宋"/>
          <w:sz w:val="24"/>
          <w:lang w:val="en-US" w:eastAsia="zh-CN"/>
        </w:rPr>
        <w:t>拟派项目负责人资质材料</w:t>
      </w:r>
      <w:r>
        <w:rPr>
          <w:rFonts w:hint="eastAsia" w:ascii="仿宋" w:hAnsi="仿宋" w:eastAsia="仿宋" w:cs="仿宋"/>
          <w:sz w:val="24"/>
          <w:lang w:val="en-US" w:eastAsia="zh-CN"/>
        </w:rPr>
        <w:t>（格式详见附件9）</w:t>
      </w:r>
    </w:p>
    <w:p w14:paraId="1FB2F4CB">
      <w:pPr>
        <w:adjustRightInd w:val="0"/>
        <w:spacing w:line="360" w:lineRule="auto"/>
        <w:jc w:val="left"/>
        <w:textAlignment w:val="baseline"/>
        <w:rPr>
          <w:rFonts w:hint="eastAsia" w:ascii="仿宋" w:hAnsi="仿宋" w:eastAsia="仿宋" w:cs="仿宋"/>
          <w:sz w:val="24"/>
        </w:rPr>
      </w:pPr>
      <w:r>
        <w:rPr>
          <w:rFonts w:hint="eastAsia" w:ascii="仿宋" w:hAnsi="宋体" w:eastAsia="仿宋" w:cs="仿宋"/>
          <w:color w:val="000000"/>
          <w:kern w:val="2"/>
          <w:sz w:val="24"/>
          <w:szCs w:val="24"/>
          <w:lang w:val="en-US" w:eastAsia="zh-CN" w:bidi="ar-SA"/>
        </w:rPr>
        <w:t xml:space="preserve">.   </w:t>
      </w:r>
      <w:r>
        <w:rPr>
          <w:rFonts w:hint="eastAsia" w:ascii="仿宋" w:hAnsi="仿宋" w:eastAsia="仿宋" w:cs="仿宋"/>
          <w:sz w:val="24"/>
        </w:rPr>
        <w:t>以上提供的原件、扫描件、复印件必须加盖供应商公章。</w:t>
      </w:r>
    </w:p>
    <w:p w14:paraId="7D7C4C50">
      <w:pPr>
        <w:jc w:val="center"/>
        <w:rPr>
          <w:rFonts w:hint="eastAsia" w:ascii="仿宋" w:hAnsi="仿宋" w:eastAsia="仿宋" w:cs="仿宋"/>
          <w:spacing w:val="20"/>
          <w:sz w:val="30"/>
          <w:szCs w:val="30"/>
        </w:rPr>
      </w:pPr>
      <w:r>
        <w:rPr>
          <w:rFonts w:hint="eastAsia" w:ascii="仿宋" w:hAnsi="仿宋" w:eastAsia="仿宋" w:cs="仿宋"/>
        </w:rPr>
        <w:br w:type="page"/>
      </w:r>
      <w:bookmarkStart w:id="0" w:name="_Hlt520274121"/>
      <w:bookmarkEnd w:id="0"/>
    </w:p>
    <w:p w14:paraId="7B18C3D5">
      <w:pPr>
        <w:pStyle w:val="5"/>
        <w:numPr>
          <w:ilvl w:val="0"/>
          <w:numId w:val="0"/>
        </w:numPr>
        <w:ind w:leftChars="0"/>
        <w:jc w:val="left"/>
        <w:outlineLvl w:val="2"/>
        <w:rPr>
          <w:rFonts w:hint="eastAsia" w:ascii="仿宋" w:hAnsi="仿宋" w:eastAsia="仿宋" w:cs="仿宋"/>
          <w:b/>
          <w:sz w:val="24"/>
        </w:rPr>
      </w:pPr>
      <w:r>
        <w:rPr>
          <w:rFonts w:hint="eastAsia" w:ascii="仿宋" w:hAnsi="仿宋" w:eastAsia="仿宋" w:cs="仿宋"/>
          <w:b/>
          <w:sz w:val="24"/>
          <w:lang w:val="en-US" w:eastAsia="zh-CN"/>
        </w:rPr>
        <w:t>附件1.供应商的企业法人营业执照副本复印件、企业资质证书等</w:t>
      </w:r>
      <w:r>
        <w:rPr>
          <w:rFonts w:hint="eastAsia" w:ascii="仿宋" w:hAnsi="仿宋" w:eastAsia="仿宋" w:cs="仿宋"/>
          <w:b/>
          <w:sz w:val="24"/>
        </w:rPr>
        <w:t>（加盖公章）</w:t>
      </w:r>
    </w:p>
    <w:p w14:paraId="1D4C34CB">
      <w:pPr>
        <w:jc w:val="left"/>
        <w:rPr>
          <w:rFonts w:hint="eastAsia" w:ascii="仿宋" w:hAnsi="仿宋" w:eastAsia="仿宋" w:cs="仿宋"/>
          <w:sz w:val="24"/>
        </w:rPr>
      </w:pPr>
    </w:p>
    <w:p w14:paraId="1E1D9744">
      <w:pPr>
        <w:jc w:val="left"/>
        <w:rPr>
          <w:rFonts w:hint="default" w:ascii="仿宋" w:hAnsi="仿宋" w:eastAsia="仿宋" w:cs="仿宋"/>
          <w:sz w:val="24"/>
          <w:lang w:val="en-US"/>
        </w:rPr>
      </w:pPr>
      <w:r>
        <w:rPr>
          <w:rFonts w:hint="eastAsia" w:ascii="仿宋" w:hAnsi="仿宋" w:eastAsia="仿宋" w:cs="仿宋"/>
          <w:sz w:val="24"/>
        </w:rPr>
        <w:t>注：根据项目实际情况，本项内容可能要求企业法人应提供合法有效的标识有统一社会信用代码的营业执照；事业法人应提供事业单位法人证书；其他组织应提供合法登记证明文件；自然人应提供其有效的自然人身份证明</w:t>
      </w:r>
      <w:r>
        <w:rPr>
          <w:rFonts w:hint="eastAsia" w:ascii="仿宋" w:hAnsi="仿宋" w:eastAsia="仿宋" w:cs="仿宋"/>
          <w:sz w:val="24"/>
          <w:lang w:val="en-US" w:eastAsia="zh-CN"/>
        </w:rPr>
        <w:t>复印件。</w:t>
      </w:r>
    </w:p>
    <w:p w14:paraId="5EEE8543">
      <w:pPr>
        <w:adjustRightInd w:val="0"/>
        <w:spacing w:line="360" w:lineRule="atLeast"/>
        <w:jc w:val="left"/>
        <w:textAlignment w:val="baseline"/>
        <w:rPr>
          <w:rFonts w:hint="eastAsia" w:ascii="仿宋" w:hAnsi="仿宋" w:eastAsia="仿宋" w:cs="仿宋"/>
          <w:b/>
          <w:sz w:val="24"/>
        </w:rPr>
      </w:pPr>
      <w:r>
        <w:rPr>
          <w:rFonts w:hint="eastAsia" w:ascii="仿宋" w:hAnsi="仿宋" w:eastAsia="仿宋" w:cs="仿宋"/>
          <w:b/>
        </w:rPr>
        <w:br w:type="page"/>
      </w:r>
      <w:bookmarkStart w:id="1" w:name="_Ref527015333"/>
      <w:r>
        <w:rPr>
          <w:rFonts w:hint="eastAsia" w:ascii="仿宋" w:hAnsi="仿宋" w:eastAsia="仿宋" w:cs="仿宋"/>
          <w:b/>
        </w:rPr>
        <w:t>附件</w:t>
      </w:r>
      <w:r>
        <w:rPr>
          <w:rFonts w:hint="eastAsia" w:ascii="仿宋" w:hAnsi="仿宋" w:eastAsia="仿宋" w:cs="仿宋"/>
          <w:b/>
          <w:lang w:val="en-US" w:eastAsia="zh-CN"/>
        </w:rPr>
        <w:t>2.</w:t>
      </w:r>
      <w:r>
        <w:rPr>
          <w:rFonts w:hint="eastAsia" w:ascii="仿宋" w:hAnsi="仿宋" w:eastAsia="仿宋" w:cs="仿宋"/>
          <w:b/>
          <w:sz w:val="24"/>
        </w:rPr>
        <w:t>经审计的财务报表</w:t>
      </w:r>
      <w:bookmarkEnd w:id="1"/>
    </w:p>
    <w:p w14:paraId="5D08E998">
      <w:pPr>
        <w:spacing w:line="360" w:lineRule="auto"/>
        <w:rPr>
          <w:rFonts w:hint="eastAsia" w:ascii="仿宋" w:hAnsi="仿宋" w:eastAsia="仿宋" w:cs="仿宋"/>
          <w:szCs w:val="21"/>
        </w:rPr>
      </w:pPr>
    </w:p>
    <w:p w14:paraId="66B5B933">
      <w:pPr>
        <w:widowControl/>
        <w:jc w:val="left"/>
        <w:rPr>
          <w:rFonts w:hint="eastAsia" w:ascii="仿宋" w:hAnsi="仿宋" w:eastAsia="仿宋" w:cs="仿宋"/>
          <w:b w:val="0"/>
          <w:bCs/>
          <w:spacing w:val="20"/>
          <w:sz w:val="24"/>
          <w:lang w:eastAsia="zh-CN"/>
        </w:rPr>
      </w:pPr>
      <w:r>
        <w:rPr>
          <w:rFonts w:hint="eastAsia" w:ascii="仿宋" w:hAnsi="仿宋" w:eastAsia="仿宋" w:cs="仿宋"/>
          <w:b w:val="0"/>
          <w:bCs/>
          <w:spacing w:val="20"/>
          <w:sz w:val="24"/>
        </w:rPr>
        <w:t>提供2023年度经审计的完整的财务会计报告</w:t>
      </w:r>
      <w:r>
        <w:rPr>
          <w:rFonts w:hint="eastAsia" w:ascii="仿宋" w:hAnsi="仿宋" w:eastAsia="仿宋" w:cs="仿宋"/>
          <w:b w:val="0"/>
          <w:bCs/>
          <w:spacing w:val="20"/>
          <w:sz w:val="24"/>
          <w:lang w:eastAsia="zh-CN"/>
        </w:rPr>
        <w:t>（</w:t>
      </w:r>
      <w:r>
        <w:rPr>
          <w:rFonts w:hint="eastAsia" w:ascii="仿宋" w:hAnsi="仿宋" w:eastAsia="仿宋" w:cs="仿宋"/>
          <w:b w:val="0"/>
          <w:bCs/>
          <w:spacing w:val="20"/>
          <w:sz w:val="24"/>
        </w:rPr>
        <w:t>成立时间至提交首次响应文件截止时间不足一年的可提供成立后任意时段的资产负债表</w:t>
      </w:r>
      <w:r>
        <w:rPr>
          <w:rFonts w:hint="eastAsia" w:ascii="仿宋" w:hAnsi="仿宋" w:eastAsia="仿宋" w:cs="仿宋"/>
          <w:b w:val="0"/>
          <w:bCs/>
          <w:spacing w:val="20"/>
          <w:sz w:val="24"/>
          <w:lang w:eastAsia="zh-CN"/>
        </w:rPr>
        <w:t>）；</w:t>
      </w:r>
    </w:p>
    <w:p w14:paraId="39039482">
      <w:pPr>
        <w:widowControl/>
        <w:jc w:val="left"/>
        <w:rPr>
          <w:rFonts w:hint="eastAsia" w:ascii="仿宋" w:hAnsi="仿宋" w:eastAsia="仿宋" w:cs="仿宋"/>
          <w:b w:val="0"/>
          <w:bCs/>
          <w:spacing w:val="20"/>
          <w:sz w:val="24"/>
          <w:lang w:eastAsia="zh-CN"/>
        </w:rPr>
      </w:pPr>
    </w:p>
    <w:p w14:paraId="0238D015">
      <w:pPr>
        <w:widowControl/>
        <w:jc w:val="left"/>
        <w:rPr>
          <w:rFonts w:hint="eastAsia" w:ascii="仿宋" w:hAnsi="仿宋" w:eastAsia="仿宋" w:cs="仿宋"/>
          <w:b w:val="0"/>
          <w:bCs/>
          <w:spacing w:val="20"/>
          <w:sz w:val="24"/>
          <w:lang w:eastAsia="zh-CN"/>
        </w:rPr>
      </w:pPr>
      <w:bookmarkStart w:id="2" w:name="_GoBack"/>
      <w:bookmarkEnd w:id="2"/>
    </w:p>
    <w:p w14:paraId="353BB377">
      <w:pPr>
        <w:widowControl/>
        <w:jc w:val="left"/>
        <w:rPr>
          <w:rFonts w:hint="eastAsia" w:ascii="仿宋" w:hAnsi="仿宋" w:eastAsia="仿宋" w:cs="仿宋"/>
          <w:b w:val="0"/>
          <w:bCs/>
          <w:spacing w:val="20"/>
          <w:sz w:val="24"/>
          <w:lang w:eastAsia="zh-CN"/>
        </w:rPr>
      </w:pPr>
    </w:p>
    <w:p w14:paraId="56C2A8D0">
      <w:pPr>
        <w:widowControl/>
        <w:jc w:val="left"/>
        <w:rPr>
          <w:rFonts w:hint="eastAsia" w:ascii="仿宋" w:hAnsi="仿宋" w:eastAsia="仿宋" w:cs="仿宋"/>
          <w:b w:val="0"/>
          <w:bCs/>
          <w:spacing w:val="20"/>
          <w:sz w:val="24"/>
          <w:lang w:eastAsia="zh-CN"/>
        </w:rPr>
      </w:pPr>
      <w:r>
        <w:rPr>
          <w:rFonts w:hint="eastAsia" w:ascii="仿宋" w:hAnsi="仿宋" w:eastAsia="仿宋" w:cs="仿宋"/>
          <w:b w:val="0"/>
          <w:bCs/>
          <w:spacing w:val="20"/>
          <w:sz w:val="24"/>
        </w:rPr>
        <w:t>或提供2024年03月01日至提交首次响应文件截止时间银行出具的资信证明</w:t>
      </w:r>
      <w:r>
        <w:rPr>
          <w:rFonts w:hint="eastAsia" w:ascii="仿宋" w:hAnsi="仿宋" w:eastAsia="仿宋" w:cs="仿宋"/>
          <w:b w:val="0"/>
          <w:bCs/>
          <w:spacing w:val="20"/>
          <w:sz w:val="24"/>
          <w:lang w:eastAsia="zh-CN"/>
        </w:rPr>
        <w:t>；</w:t>
      </w:r>
    </w:p>
    <w:p w14:paraId="5B9B6546">
      <w:pPr>
        <w:widowControl/>
        <w:jc w:val="left"/>
        <w:rPr>
          <w:rFonts w:hint="eastAsia" w:ascii="仿宋" w:hAnsi="仿宋" w:eastAsia="仿宋" w:cs="仿宋"/>
          <w:b w:val="0"/>
          <w:bCs/>
          <w:spacing w:val="20"/>
          <w:sz w:val="24"/>
          <w:lang w:eastAsia="zh-CN"/>
        </w:rPr>
      </w:pPr>
    </w:p>
    <w:p w14:paraId="62E8C6F7">
      <w:pPr>
        <w:widowControl/>
        <w:jc w:val="left"/>
        <w:rPr>
          <w:rFonts w:hint="eastAsia" w:ascii="仿宋" w:hAnsi="仿宋" w:eastAsia="仿宋" w:cs="仿宋"/>
          <w:b w:val="0"/>
          <w:bCs/>
          <w:spacing w:val="20"/>
          <w:sz w:val="24"/>
          <w:lang w:eastAsia="zh-CN"/>
        </w:rPr>
      </w:pPr>
    </w:p>
    <w:p w14:paraId="679FFE11">
      <w:pPr>
        <w:widowControl/>
        <w:jc w:val="left"/>
        <w:rPr>
          <w:rFonts w:hint="eastAsia" w:ascii="仿宋" w:hAnsi="仿宋" w:eastAsia="仿宋" w:cs="仿宋"/>
          <w:b w:val="0"/>
          <w:bCs/>
          <w:spacing w:val="20"/>
          <w:sz w:val="24"/>
          <w:lang w:eastAsia="zh-CN"/>
        </w:rPr>
      </w:pPr>
      <w:r>
        <w:rPr>
          <w:rFonts w:hint="eastAsia" w:ascii="仿宋" w:hAnsi="仿宋" w:eastAsia="仿宋" w:cs="仿宋"/>
          <w:b w:val="0"/>
          <w:bCs/>
          <w:spacing w:val="20"/>
          <w:sz w:val="24"/>
        </w:rPr>
        <w:t>或财政部门认可的政府采购专业担保机构出具的投标担保函</w:t>
      </w:r>
      <w:r>
        <w:rPr>
          <w:rFonts w:hint="eastAsia" w:ascii="仿宋" w:hAnsi="仿宋" w:eastAsia="仿宋" w:cs="仿宋"/>
          <w:b w:val="0"/>
          <w:bCs/>
          <w:spacing w:val="20"/>
          <w:sz w:val="24"/>
          <w:lang w:eastAsia="zh-CN"/>
        </w:rPr>
        <w:t>；</w:t>
      </w:r>
    </w:p>
    <w:p w14:paraId="00E343B8">
      <w:pPr>
        <w:widowControl/>
        <w:jc w:val="left"/>
        <w:rPr>
          <w:rFonts w:hint="eastAsia" w:ascii="仿宋" w:hAnsi="仿宋" w:eastAsia="仿宋" w:cs="仿宋"/>
          <w:b w:val="0"/>
          <w:bCs/>
          <w:spacing w:val="20"/>
          <w:sz w:val="24"/>
          <w:lang w:eastAsia="zh-CN"/>
        </w:rPr>
      </w:pPr>
    </w:p>
    <w:p w14:paraId="51F80D32">
      <w:pPr>
        <w:widowControl/>
        <w:jc w:val="left"/>
        <w:rPr>
          <w:rFonts w:hint="eastAsia" w:ascii="仿宋" w:hAnsi="仿宋" w:eastAsia="仿宋" w:cs="仿宋"/>
          <w:b w:val="0"/>
          <w:bCs/>
          <w:spacing w:val="20"/>
          <w:sz w:val="24"/>
          <w:lang w:eastAsia="zh-CN"/>
        </w:rPr>
      </w:pPr>
    </w:p>
    <w:p w14:paraId="5C6B817A">
      <w:pPr>
        <w:widowControl/>
        <w:jc w:val="left"/>
        <w:rPr>
          <w:rFonts w:hint="eastAsia" w:ascii="仿宋" w:hAnsi="仿宋" w:eastAsia="仿宋" w:cs="仿宋"/>
          <w:b w:val="0"/>
          <w:bCs/>
          <w:spacing w:val="20"/>
          <w:sz w:val="24"/>
          <w:lang w:eastAsia="zh-CN"/>
        </w:rPr>
      </w:pPr>
    </w:p>
    <w:p w14:paraId="37912D62">
      <w:pPr>
        <w:widowControl/>
        <w:jc w:val="left"/>
        <w:rPr>
          <w:rFonts w:hint="eastAsia" w:ascii="仿宋" w:hAnsi="仿宋" w:eastAsia="仿宋" w:cs="仿宋"/>
          <w:sz w:val="24"/>
        </w:rPr>
      </w:pPr>
      <w:r>
        <w:rPr>
          <w:rFonts w:hint="eastAsia" w:ascii="仿宋" w:hAnsi="仿宋" w:eastAsia="仿宋" w:cs="仿宋"/>
          <w:b w:val="0"/>
          <w:bCs/>
          <w:spacing w:val="20"/>
          <w:sz w:val="24"/>
        </w:rPr>
        <w:t>其他组织和自然人提供银行出具的资信证明或财务报表</w:t>
      </w:r>
      <w:r>
        <w:rPr>
          <w:rFonts w:hint="eastAsia" w:ascii="仿宋" w:hAnsi="仿宋" w:eastAsia="仿宋" w:cs="仿宋"/>
          <w:b/>
          <w:spacing w:val="20"/>
          <w:sz w:val="24"/>
        </w:rPr>
        <w:br w:type="page"/>
      </w:r>
    </w:p>
    <w:p w14:paraId="1FCA21DE">
      <w:pPr>
        <w:pStyle w:val="5"/>
        <w:numPr>
          <w:ilvl w:val="0"/>
          <w:numId w:val="0"/>
        </w:numPr>
        <w:ind w:leftChars="0"/>
        <w:jc w:val="left"/>
        <w:outlineLvl w:val="2"/>
        <w:rPr>
          <w:rFonts w:hint="eastAsia" w:ascii="仿宋" w:hAnsi="仿宋" w:eastAsia="仿宋" w:cs="仿宋"/>
          <w:b/>
          <w:sz w:val="24"/>
        </w:rPr>
      </w:pPr>
      <w:r>
        <w:rPr>
          <w:rFonts w:hint="eastAsia" w:ascii="仿宋" w:hAnsi="仿宋" w:eastAsia="仿宋" w:cs="仿宋"/>
          <w:b/>
          <w:sz w:val="24"/>
          <w:lang w:val="en-US" w:eastAsia="zh-CN"/>
        </w:rPr>
        <w:t>附件3.</w:t>
      </w:r>
      <w:r>
        <w:rPr>
          <w:rFonts w:hint="eastAsia" w:ascii="仿宋" w:hAnsi="仿宋" w:eastAsia="仿宋" w:cs="仿宋"/>
          <w:b/>
          <w:sz w:val="24"/>
        </w:rPr>
        <w:t>依法缴纳税收的证明</w:t>
      </w:r>
    </w:p>
    <w:p w14:paraId="01F88CC8">
      <w:pPr>
        <w:tabs>
          <w:tab w:val="left" w:pos="993"/>
          <w:tab w:val="left" w:pos="1030"/>
          <w:tab w:val="left" w:pos="8364"/>
        </w:tabs>
        <w:snapToGrid w:val="0"/>
        <w:spacing w:afterLines="50"/>
        <w:ind w:right="-57" w:rightChars="-27" w:firstLine="480" w:firstLineChars="200"/>
        <w:jc w:val="left"/>
        <w:rPr>
          <w:rFonts w:hint="eastAsia" w:ascii="仿宋" w:hAnsi="仿宋" w:eastAsia="仿宋" w:cs="仿宋"/>
          <w:sz w:val="24"/>
        </w:rPr>
      </w:pPr>
    </w:p>
    <w:p w14:paraId="03B095C3">
      <w:pPr>
        <w:tabs>
          <w:tab w:val="left" w:pos="993"/>
          <w:tab w:val="left" w:pos="1030"/>
          <w:tab w:val="left" w:pos="8364"/>
        </w:tabs>
        <w:snapToGrid w:val="0"/>
        <w:spacing w:afterLines="50"/>
        <w:ind w:right="-57" w:rightChars="-27" w:firstLine="480" w:firstLineChars="200"/>
        <w:jc w:val="left"/>
        <w:rPr>
          <w:rFonts w:hint="eastAsia" w:ascii="仿宋" w:hAnsi="仿宋" w:eastAsia="仿宋" w:cs="仿宋"/>
          <w:sz w:val="24"/>
        </w:rPr>
      </w:pPr>
      <w:r>
        <w:rPr>
          <w:rFonts w:hint="eastAsia" w:ascii="仿宋" w:hAnsi="仿宋" w:eastAsia="仿宋" w:cs="仿宋"/>
          <w:sz w:val="24"/>
        </w:rPr>
        <w:t>提供202</w:t>
      </w:r>
      <w:r>
        <w:rPr>
          <w:rFonts w:hint="eastAsia" w:ascii="仿宋" w:hAnsi="仿宋" w:eastAsia="仿宋" w:cs="仿宋"/>
          <w:sz w:val="24"/>
          <w:lang w:val="en-US" w:eastAsia="zh-CN"/>
        </w:rPr>
        <w:t>4</w:t>
      </w:r>
      <w:r>
        <w:rPr>
          <w:rFonts w:hint="eastAsia" w:ascii="仿宋" w:hAnsi="仿宋" w:eastAsia="仿宋" w:cs="仿宋"/>
          <w:sz w:val="24"/>
        </w:rPr>
        <w:t>年</w:t>
      </w:r>
      <w:r>
        <w:rPr>
          <w:rFonts w:hint="eastAsia" w:ascii="仿宋" w:hAnsi="仿宋" w:eastAsia="仿宋" w:cs="仿宋"/>
          <w:sz w:val="24"/>
          <w:lang w:val="en-US" w:eastAsia="zh-CN"/>
        </w:rPr>
        <w:t>01</w:t>
      </w:r>
      <w:r>
        <w:rPr>
          <w:rFonts w:hint="eastAsia" w:ascii="仿宋" w:hAnsi="仿宋" w:eastAsia="仿宋" w:cs="仿宋"/>
          <w:sz w:val="24"/>
        </w:rPr>
        <w:t>月01日至</w:t>
      </w:r>
      <w:r>
        <w:rPr>
          <w:rFonts w:hint="eastAsia" w:ascii="仿宋" w:hAnsi="仿宋" w:eastAsia="仿宋" w:cs="仿宋"/>
          <w:sz w:val="24"/>
          <w:lang w:eastAsia="zh-CN"/>
        </w:rPr>
        <w:t>提交首次响应文件截止时间</w:t>
      </w:r>
      <w:r>
        <w:rPr>
          <w:rFonts w:hint="eastAsia" w:ascii="仿宋" w:hAnsi="仿宋" w:eastAsia="仿宋" w:cs="仿宋"/>
          <w:sz w:val="24"/>
        </w:rPr>
        <w:t>已缴纳的</w:t>
      </w:r>
      <w:r>
        <w:rPr>
          <w:rFonts w:hint="eastAsia" w:ascii="仿宋" w:hAnsi="仿宋" w:eastAsia="仿宋" w:cs="仿宋"/>
          <w:sz w:val="24"/>
          <w:lang w:eastAsia="zh-CN"/>
        </w:rPr>
        <w:t>任意</w:t>
      </w:r>
      <w:r>
        <w:rPr>
          <w:rFonts w:hint="eastAsia" w:ascii="仿宋" w:hAnsi="仿宋" w:eastAsia="仿宋" w:cs="仿宋"/>
          <w:sz w:val="24"/>
        </w:rPr>
        <w:t>一个月的纳税证明或完税证明，纳税证明或完税证明上应有代收机构或税务机关的公章，依法免税的供应商应提供相关文件证明（时间以税款所属日期为准，税种包含不限于增值税、企业所得税、印花税、城市维护建设税等，提供任意一种税种）</w:t>
      </w:r>
    </w:p>
    <w:p w14:paraId="36533596">
      <w:pPr>
        <w:tabs>
          <w:tab w:val="left" w:pos="993"/>
          <w:tab w:val="left" w:pos="1030"/>
          <w:tab w:val="left" w:pos="8364"/>
        </w:tabs>
        <w:snapToGrid w:val="0"/>
        <w:spacing w:afterLines="50"/>
        <w:ind w:right="-57" w:rightChars="-27" w:firstLine="420" w:firstLineChars="200"/>
        <w:jc w:val="left"/>
      </w:pPr>
    </w:p>
    <w:p w14:paraId="460D8069">
      <w:pPr>
        <w:tabs>
          <w:tab w:val="left" w:pos="993"/>
          <w:tab w:val="left" w:pos="1030"/>
          <w:tab w:val="left" w:pos="8364"/>
        </w:tabs>
        <w:snapToGrid w:val="0"/>
        <w:spacing w:afterLines="50"/>
        <w:ind w:left="420" w:right="-57" w:rightChars="-27" w:firstLine="480" w:firstLineChars="200"/>
        <w:jc w:val="left"/>
        <w:rPr>
          <w:rFonts w:hint="eastAsia" w:ascii="仿宋" w:hAnsi="仿宋" w:eastAsia="仿宋" w:cs="仿宋"/>
          <w:sz w:val="24"/>
        </w:rPr>
      </w:pPr>
    </w:p>
    <w:p w14:paraId="03BF259B">
      <w:pPr>
        <w:tabs>
          <w:tab w:val="left" w:pos="993"/>
          <w:tab w:val="left" w:pos="1030"/>
          <w:tab w:val="left" w:pos="8364"/>
        </w:tabs>
        <w:snapToGrid w:val="0"/>
        <w:spacing w:afterLines="50"/>
        <w:ind w:left="420" w:right="-57" w:rightChars="-27" w:firstLine="480" w:firstLineChars="200"/>
        <w:jc w:val="left"/>
        <w:rPr>
          <w:rFonts w:hint="eastAsia" w:ascii="仿宋" w:hAnsi="仿宋" w:eastAsia="仿宋" w:cs="仿宋"/>
          <w:sz w:val="24"/>
        </w:rPr>
      </w:pPr>
    </w:p>
    <w:p w14:paraId="6F1E2282">
      <w:pPr>
        <w:tabs>
          <w:tab w:val="left" w:pos="993"/>
          <w:tab w:val="left" w:pos="1030"/>
          <w:tab w:val="left" w:pos="8364"/>
        </w:tabs>
        <w:snapToGrid w:val="0"/>
        <w:spacing w:afterLines="50"/>
        <w:ind w:left="420" w:right="-57" w:rightChars="-27" w:firstLine="480" w:firstLineChars="200"/>
        <w:jc w:val="left"/>
        <w:rPr>
          <w:rFonts w:hint="eastAsia" w:ascii="仿宋" w:hAnsi="仿宋" w:eastAsia="仿宋" w:cs="仿宋"/>
          <w:sz w:val="24"/>
        </w:rPr>
      </w:pPr>
    </w:p>
    <w:p w14:paraId="27EFE0EF">
      <w:pPr>
        <w:tabs>
          <w:tab w:val="left" w:pos="993"/>
          <w:tab w:val="left" w:pos="1030"/>
          <w:tab w:val="left" w:pos="8364"/>
        </w:tabs>
        <w:snapToGrid w:val="0"/>
        <w:spacing w:afterLines="50"/>
        <w:ind w:left="420" w:right="-57" w:rightChars="-27" w:firstLine="480" w:firstLineChars="200"/>
        <w:jc w:val="left"/>
        <w:rPr>
          <w:rFonts w:hint="eastAsia" w:ascii="仿宋" w:hAnsi="仿宋" w:eastAsia="仿宋" w:cs="仿宋"/>
          <w:sz w:val="24"/>
        </w:rPr>
      </w:pPr>
    </w:p>
    <w:p w14:paraId="07F48C09">
      <w:pPr>
        <w:pStyle w:val="5"/>
        <w:numPr>
          <w:ilvl w:val="0"/>
          <w:numId w:val="0"/>
        </w:numPr>
        <w:ind w:leftChars="0"/>
        <w:jc w:val="left"/>
        <w:outlineLvl w:val="2"/>
        <w:rPr>
          <w:rFonts w:hint="eastAsia" w:ascii="仿宋" w:hAnsi="仿宋" w:eastAsia="仿宋" w:cs="仿宋"/>
          <w:b/>
          <w:sz w:val="24"/>
        </w:rPr>
      </w:pPr>
      <w:r>
        <w:rPr>
          <w:rFonts w:hint="eastAsia" w:ascii="仿宋" w:hAnsi="仿宋" w:eastAsia="仿宋" w:cs="仿宋"/>
          <w:b/>
          <w:sz w:val="24"/>
          <w:lang w:val="en-US" w:eastAsia="zh-CN"/>
        </w:rPr>
        <w:t>附件4.</w:t>
      </w:r>
      <w:r>
        <w:rPr>
          <w:rFonts w:hint="eastAsia" w:ascii="仿宋" w:hAnsi="仿宋" w:eastAsia="仿宋" w:cs="仿宋"/>
          <w:b/>
          <w:sz w:val="24"/>
        </w:rPr>
        <w:t>社会保障资金缴纳记录</w:t>
      </w:r>
    </w:p>
    <w:p w14:paraId="0BBB7D01">
      <w:pPr>
        <w:tabs>
          <w:tab w:val="left" w:pos="993"/>
          <w:tab w:val="left" w:pos="1030"/>
          <w:tab w:val="left" w:pos="8364"/>
        </w:tabs>
        <w:snapToGrid w:val="0"/>
        <w:spacing w:afterLines="50"/>
        <w:ind w:left="420" w:leftChars="200" w:right="-57" w:rightChars="-27"/>
        <w:jc w:val="left"/>
        <w:rPr>
          <w:rFonts w:hint="eastAsia" w:ascii="仿宋" w:hAnsi="仿宋" w:eastAsia="仿宋" w:cs="仿宋"/>
          <w:sz w:val="24"/>
        </w:rPr>
      </w:pPr>
    </w:p>
    <w:p w14:paraId="08F3EB5E">
      <w:pPr>
        <w:tabs>
          <w:tab w:val="left" w:pos="993"/>
          <w:tab w:val="left" w:pos="1030"/>
          <w:tab w:val="left" w:pos="8364"/>
        </w:tabs>
        <w:snapToGrid w:val="0"/>
        <w:spacing w:afterLines="50"/>
        <w:ind w:right="-57" w:rightChars="-27" w:firstLine="480" w:firstLineChars="200"/>
        <w:jc w:val="left"/>
        <w:rPr>
          <w:rFonts w:hint="eastAsia" w:ascii="仿宋" w:hAnsi="仿宋" w:eastAsia="仿宋" w:cs="仿宋"/>
          <w:sz w:val="24"/>
        </w:rPr>
      </w:pPr>
      <w:r>
        <w:rPr>
          <w:rFonts w:hint="eastAsia" w:ascii="仿宋" w:hAnsi="仿宋" w:eastAsia="仿宋" w:cs="仿宋"/>
          <w:sz w:val="24"/>
        </w:rPr>
        <w:t>提供202</w:t>
      </w:r>
      <w:r>
        <w:rPr>
          <w:rFonts w:hint="eastAsia" w:ascii="仿宋" w:hAnsi="仿宋" w:eastAsia="仿宋" w:cs="仿宋"/>
          <w:sz w:val="24"/>
          <w:lang w:val="en-US" w:eastAsia="zh-CN"/>
        </w:rPr>
        <w:t>4</w:t>
      </w:r>
      <w:r>
        <w:rPr>
          <w:rFonts w:hint="eastAsia" w:ascii="仿宋" w:hAnsi="仿宋" w:eastAsia="仿宋" w:cs="仿宋"/>
          <w:sz w:val="24"/>
        </w:rPr>
        <w:t>年</w:t>
      </w:r>
      <w:r>
        <w:rPr>
          <w:rFonts w:hint="eastAsia" w:ascii="仿宋" w:hAnsi="仿宋" w:eastAsia="仿宋" w:cs="仿宋"/>
          <w:sz w:val="24"/>
          <w:lang w:val="en-US" w:eastAsia="zh-CN"/>
        </w:rPr>
        <w:t>01</w:t>
      </w:r>
      <w:r>
        <w:rPr>
          <w:rFonts w:hint="eastAsia" w:ascii="仿宋" w:hAnsi="仿宋" w:eastAsia="仿宋" w:cs="仿宋"/>
          <w:sz w:val="24"/>
        </w:rPr>
        <w:t>月</w:t>
      </w:r>
      <w:r>
        <w:rPr>
          <w:rFonts w:hint="eastAsia" w:ascii="仿宋" w:hAnsi="仿宋" w:eastAsia="仿宋" w:cs="仿宋"/>
          <w:sz w:val="24"/>
          <w:lang w:val="en-US" w:eastAsia="zh-CN"/>
        </w:rPr>
        <w:t>0</w:t>
      </w:r>
      <w:r>
        <w:rPr>
          <w:rFonts w:hint="eastAsia" w:ascii="仿宋" w:hAnsi="仿宋" w:eastAsia="仿宋" w:cs="仿宋"/>
          <w:sz w:val="24"/>
        </w:rPr>
        <w:t>1日至</w:t>
      </w:r>
      <w:r>
        <w:rPr>
          <w:rFonts w:hint="eastAsia" w:ascii="仿宋" w:hAnsi="仿宋" w:eastAsia="仿宋" w:cs="仿宋"/>
          <w:sz w:val="24"/>
          <w:lang w:eastAsia="zh-CN"/>
        </w:rPr>
        <w:t>提交首次响应文件截止时间</w:t>
      </w:r>
      <w:r>
        <w:rPr>
          <w:rFonts w:hint="eastAsia" w:ascii="仿宋" w:hAnsi="仿宋" w:eastAsia="仿宋" w:cs="仿宋"/>
          <w:sz w:val="24"/>
        </w:rPr>
        <w:t>已缴存的任意一个月的社会保障资金缴存单据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p w14:paraId="1E480BA7">
      <w:pPr>
        <w:tabs>
          <w:tab w:val="left" w:pos="5580"/>
        </w:tabs>
        <w:spacing w:before="120" w:line="360" w:lineRule="auto"/>
        <w:rPr>
          <w:rFonts w:hint="eastAsia" w:ascii="仿宋" w:hAnsi="仿宋" w:eastAsia="仿宋" w:cs="仿宋"/>
          <w:b/>
          <w:sz w:val="24"/>
        </w:rPr>
      </w:pPr>
      <w:r>
        <w:rPr>
          <w:rFonts w:hint="eastAsia" w:ascii="仿宋" w:hAnsi="仿宋" w:eastAsia="仿宋" w:cs="仿宋"/>
          <w:b/>
          <w:sz w:val="24"/>
        </w:rPr>
        <w:br w:type="page"/>
      </w:r>
    </w:p>
    <w:p w14:paraId="0A81238C">
      <w:pPr>
        <w:pStyle w:val="5"/>
        <w:numPr>
          <w:ilvl w:val="0"/>
          <w:numId w:val="0"/>
        </w:numPr>
        <w:ind w:leftChars="0"/>
        <w:jc w:val="left"/>
        <w:outlineLvl w:val="2"/>
        <w:rPr>
          <w:rFonts w:hint="eastAsia" w:ascii="仿宋" w:hAnsi="仿宋" w:eastAsia="仿宋" w:cs="仿宋"/>
          <w:b/>
          <w:sz w:val="24"/>
        </w:rPr>
      </w:pPr>
      <w:r>
        <w:rPr>
          <w:rFonts w:hint="eastAsia" w:ascii="仿宋" w:hAnsi="仿宋" w:eastAsia="仿宋" w:cs="仿宋"/>
          <w:b/>
          <w:sz w:val="24"/>
          <w:lang w:val="en-US" w:eastAsia="zh-CN"/>
        </w:rPr>
        <w:t>附件5.</w:t>
      </w:r>
      <w:r>
        <w:rPr>
          <w:rFonts w:hint="eastAsia" w:ascii="仿宋" w:hAnsi="仿宋" w:eastAsia="仿宋" w:cs="仿宋"/>
          <w:b/>
          <w:sz w:val="24"/>
        </w:rPr>
        <w:t>供应商控股股东名称、控股公司的名称和存在管理、被管理关系的单位名称说明</w:t>
      </w:r>
    </w:p>
    <w:p w14:paraId="4279089F">
      <w:pPr>
        <w:ind w:firstLine="420"/>
        <w:rPr>
          <w:rFonts w:hint="eastAsia" w:ascii="仿宋" w:hAnsi="仿宋" w:eastAsia="仿宋" w:cs="仿宋"/>
          <w:szCs w:val="21"/>
        </w:rPr>
      </w:pPr>
    </w:p>
    <w:p w14:paraId="68C216CD">
      <w:pPr>
        <w:tabs>
          <w:tab w:val="left" w:pos="5580"/>
        </w:tabs>
        <w:spacing w:before="120" w:line="360" w:lineRule="auto"/>
        <w:rPr>
          <w:rFonts w:hint="eastAsia" w:ascii="仿宋" w:hAnsi="仿宋" w:eastAsia="仿宋" w:cs="仿宋"/>
          <w:sz w:val="24"/>
          <w:lang w:val="en-US" w:eastAsia="zh-CN"/>
        </w:rPr>
      </w:pPr>
      <w:r>
        <w:rPr>
          <w:rFonts w:hint="eastAsia" w:ascii="仿宋" w:hAnsi="仿宋" w:eastAsia="仿宋" w:cs="仿宋"/>
          <w:sz w:val="24"/>
          <w:lang w:val="en-US" w:eastAsia="zh-CN"/>
        </w:rPr>
        <w:t>致</w:t>
      </w:r>
      <w:r>
        <w:rPr>
          <w:rFonts w:hint="eastAsia" w:ascii="仿宋" w:hAnsi="仿宋" w:eastAsia="仿宋" w:cs="仿宋"/>
          <w:sz w:val="24"/>
        </w:rPr>
        <w:t>：</w:t>
      </w:r>
      <w:r>
        <w:rPr>
          <w:rFonts w:hint="eastAsia" w:ascii="仿宋" w:hAnsi="仿宋" w:eastAsia="仿宋" w:cs="仿宋"/>
          <w:sz w:val="24"/>
          <w:lang w:val="en-US" w:eastAsia="zh-CN"/>
        </w:rPr>
        <w:t>采购人</w:t>
      </w:r>
    </w:p>
    <w:p w14:paraId="0F7F6D18">
      <w:pPr>
        <w:ind w:firstLine="426"/>
        <w:rPr>
          <w:rFonts w:hint="eastAsia" w:ascii="仿宋" w:hAnsi="仿宋" w:eastAsia="仿宋" w:cs="仿宋"/>
          <w:sz w:val="24"/>
        </w:rPr>
      </w:pPr>
    </w:p>
    <w:p w14:paraId="744396CD">
      <w:pPr>
        <w:ind w:firstLine="426"/>
        <w:rPr>
          <w:rFonts w:hint="eastAsia" w:ascii="仿宋" w:hAnsi="仿宋" w:eastAsia="仿宋" w:cs="仿宋"/>
          <w:sz w:val="24"/>
        </w:rPr>
      </w:pPr>
      <w:r>
        <w:rPr>
          <w:rFonts w:hint="eastAsia" w:ascii="仿宋" w:hAnsi="仿宋" w:eastAsia="仿宋" w:cs="仿宋"/>
          <w:sz w:val="24"/>
        </w:rPr>
        <w:t>与我方的法定代表人（单位负责人）为同一人的企业如下：</w:t>
      </w:r>
    </w:p>
    <w:p w14:paraId="243FD315">
      <w:pPr>
        <w:ind w:firstLine="426"/>
        <w:rPr>
          <w:rFonts w:hint="eastAsia" w:ascii="仿宋" w:hAnsi="仿宋" w:eastAsia="仿宋" w:cs="仿宋"/>
          <w:sz w:val="24"/>
        </w:rPr>
      </w:pPr>
    </w:p>
    <w:p w14:paraId="1C5494A4">
      <w:pPr>
        <w:ind w:firstLine="426"/>
        <w:rPr>
          <w:rFonts w:hint="eastAsia" w:ascii="仿宋" w:hAnsi="仿宋" w:eastAsia="仿宋" w:cs="仿宋"/>
          <w:sz w:val="24"/>
        </w:rPr>
      </w:pPr>
      <w:r>
        <w:rPr>
          <w:rFonts w:hint="eastAsia" w:ascii="仿宋" w:hAnsi="仿宋" w:eastAsia="仿宋" w:cs="仿宋"/>
          <w:sz w:val="24"/>
        </w:rPr>
        <w:t>我方的控股股东如下：</w:t>
      </w:r>
    </w:p>
    <w:p w14:paraId="771E6E58">
      <w:pPr>
        <w:ind w:firstLine="426"/>
        <w:rPr>
          <w:rFonts w:hint="eastAsia" w:ascii="仿宋" w:hAnsi="仿宋" w:eastAsia="仿宋" w:cs="仿宋"/>
          <w:sz w:val="24"/>
        </w:rPr>
      </w:pPr>
    </w:p>
    <w:p w14:paraId="03BB852D">
      <w:pPr>
        <w:ind w:firstLine="426"/>
        <w:rPr>
          <w:rFonts w:hint="eastAsia" w:ascii="仿宋" w:hAnsi="仿宋" w:eastAsia="仿宋" w:cs="仿宋"/>
          <w:sz w:val="24"/>
        </w:rPr>
      </w:pPr>
      <w:r>
        <w:rPr>
          <w:rFonts w:hint="eastAsia" w:ascii="仿宋" w:hAnsi="仿宋" w:eastAsia="仿宋" w:cs="仿宋"/>
          <w:sz w:val="24"/>
        </w:rPr>
        <w:t>我方直接控股的企业如下：</w:t>
      </w:r>
    </w:p>
    <w:p w14:paraId="53812445">
      <w:pPr>
        <w:ind w:firstLine="426"/>
        <w:rPr>
          <w:rFonts w:hint="eastAsia" w:ascii="仿宋" w:hAnsi="仿宋" w:eastAsia="仿宋" w:cs="仿宋"/>
          <w:sz w:val="24"/>
        </w:rPr>
      </w:pPr>
    </w:p>
    <w:p w14:paraId="48019C44">
      <w:pPr>
        <w:ind w:firstLine="426"/>
        <w:rPr>
          <w:rFonts w:hint="eastAsia" w:ascii="仿宋" w:hAnsi="仿宋" w:eastAsia="仿宋" w:cs="仿宋"/>
          <w:sz w:val="24"/>
        </w:rPr>
      </w:pPr>
      <w:r>
        <w:rPr>
          <w:rFonts w:hint="eastAsia" w:ascii="仿宋" w:hAnsi="仿宋" w:eastAsia="仿宋" w:cs="仿宋"/>
          <w:sz w:val="24"/>
        </w:rPr>
        <w:t>与我方存在管理、被管理关系的单位名称如下：</w:t>
      </w:r>
    </w:p>
    <w:p w14:paraId="10689F27">
      <w:pPr>
        <w:ind w:firstLine="426"/>
        <w:rPr>
          <w:rFonts w:hint="eastAsia" w:ascii="仿宋" w:hAnsi="仿宋" w:eastAsia="仿宋" w:cs="仿宋"/>
          <w:sz w:val="24"/>
        </w:rPr>
      </w:pPr>
    </w:p>
    <w:p w14:paraId="18E70869">
      <w:pPr>
        <w:ind w:firstLine="426"/>
        <w:rPr>
          <w:rFonts w:hint="eastAsia" w:ascii="仿宋" w:hAnsi="仿宋" w:eastAsia="仿宋" w:cs="仿宋"/>
          <w:szCs w:val="21"/>
        </w:rPr>
      </w:pPr>
    </w:p>
    <w:p w14:paraId="67CC61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p>
    <w:p w14:paraId="5841D42B">
      <w:pPr>
        <w:keepNext w:val="0"/>
        <w:keepLines w:val="0"/>
        <w:pageBreakBefore w:val="0"/>
        <w:widowControl w:val="0"/>
        <w:kinsoku/>
        <w:wordWrap/>
        <w:overflowPunct/>
        <w:topLinePunct w:val="0"/>
        <w:autoSpaceDE/>
        <w:autoSpaceDN/>
        <w:bidi w:val="0"/>
        <w:adjustRightInd/>
        <w:snapToGrid/>
        <w:spacing w:line="360" w:lineRule="auto"/>
        <w:ind w:right="278" w:firstLine="480" w:firstLineChars="200"/>
        <w:textAlignment w:val="auto"/>
        <w:rPr>
          <w:rFonts w:hint="eastAsia" w:ascii="仿宋" w:hAnsi="仿宋" w:eastAsia="仿宋" w:cs="仿宋"/>
          <w:sz w:val="24"/>
        </w:rPr>
      </w:pPr>
      <w:r>
        <w:rPr>
          <w:rFonts w:hint="eastAsia" w:ascii="仿宋" w:hAnsi="仿宋" w:eastAsia="仿宋" w:cs="仿宋"/>
          <w:sz w:val="24"/>
        </w:rPr>
        <w:t xml:space="preserve">供应商名称（公章）： </w:t>
      </w:r>
    </w:p>
    <w:p w14:paraId="7114E7FA">
      <w:pPr>
        <w:keepNext w:val="0"/>
        <w:keepLines w:val="0"/>
        <w:pageBreakBefore w:val="0"/>
        <w:widowControl w:val="0"/>
        <w:kinsoku/>
        <w:wordWrap/>
        <w:overflowPunct/>
        <w:topLinePunct w:val="0"/>
        <w:autoSpaceDE/>
        <w:autoSpaceDN/>
        <w:bidi w:val="0"/>
        <w:adjustRightInd/>
        <w:snapToGrid/>
        <w:spacing w:line="360" w:lineRule="auto"/>
        <w:ind w:right="278" w:firstLine="480" w:firstLineChars="200"/>
        <w:textAlignment w:val="auto"/>
        <w:rPr>
          <w:rFonts w:hint="eastAsia" w:ascii="仿宋" w:hAnsi="仿宋" w:eastAsia="仿宋" w:cs="仿宋"/>
          <w:sz w:val="24"/>
        </w:rPr>
      </w:pPr>
      <w:r>
        <w:rPr>
          <w:rFonts w:hint="eastAsia" w:ascii="仿宋" w:hAnsi="仿宋" w:eastAsia="仿宋" w:cs="仿宋"/>
          <w:sz w:val="24"/>
        </w:rPr>
        <w:t>日    期：     年   月    日</w:t>
      </w:r>
    </w:p>
    <w:p w14:paraId="1408EF3F">
      <w:pPr>
        <w:ind w:firstLine="420" w:firstLineChars="200"/>
        <w:rPr>
          <w:rFonts w:hint="eastAsia" w:ascii="仿宋" w:hAnsi="仿宋" w:eastAsia="仿宋" w:cs="仿宋"/>
          <w:szCs w:val="21"/>
        </w:rPr>
      </w:pPr>
      <w:r>
        <w:rPr>
          <w:rFonts w:hint="eastAsia" w:ascii="仿宋" w:hAnsi="仿宋" w:eastAsia="仿宋" w:cs="仿宋"/>
          <w:szCs w:val="21"/>
        </w:rPr>
        <w:br w:type="page"/>
      </w:r>
    </w:p>
    <w:p w14:paraId="4D8EBFED">
      <w:pPr>
        <w:pStyle w:val="5"/>
        <w:numPr>
          <w:ilvl w:val="0"/>
          <w:numId w:val="0"/>
        </w:numPr>
        <w:ind w:leftChars="0"/>
        <w:jc w:val="left"/>
        <w:outlineLvl w:val="2"/>
        <w:rPr>
          <w:rFonts w:hint="eastAsia" w:ascii="仿宋" w:hAnsi="仿宋" w:eastAsia="仿宋" w:cs="仿宋"/>
          <w:b/>
          <w:sz w:val="24"/>
        </w:rPr>
      </w:pPr>
      <w:r>
        <w:rPr>
          <w:rFonts w:hint="eastAsia" w:ascii="仿宋" w:hAnsi="仿宋" w:eastAsia="仿宋" w:cs="仿宋"/>
          <w:b/>
          <w:sz w:val="24"/>
          <w:lang w:val="en-US" w:eastAsia="zh-CN"/>
        </w:rPr>
        <w:t>附件6.非联合体声明</w:t>
      </w:r>
    </w:p>
    <w:p w14:paraId="300179C2">
      <w:pPr>
        <w:pStyle w:val="5"/>
        <w:numPr>
          <w:ilvl w:val="0"/>
          <w:numId w:val="0"/>
        </w:numPr>
        <w:ind w:leftChars="0"/>
        <w:jc w:val="left"/>
        <w:outlineLvl w:val="2"/>
        <w:rPr>
          <w:rFonts w:hint="eastAsia" w:ascii="仿宋" w:hAnsi="仿宋" w:eastAsia="仿宋" w:cs="仿宋"/>
          <w:b/>
          <w:sz w:val="24"/>
        </w:rPr>
      </w:pPr>
    </w:p>
    <w:p w14:paraId="67108879">
      <w:pPr>
        <w:pStyle w:val="5"/>
        <w:numPr>
          <w:ilvl w:val="0"/>
          <w:numId w:val="0"/>
        </w:numPr>
        <w:ind w:leftChars="0"/>
        <w:jc w:val="left"/>
        <w:outlineLvl w:val="2"/>
        <w:rPr>
          <w:rFonts w:hint="eastAsia" w:ascii="仿宋" w:hAnsi="仿宋" w:eastAsia="仿宋" w:cs="仿宋"/>
          <w:b/>
          <w:sz w:val="24"/>
        </w:rPr>
      </w:pPr>
    </w:p>
    <w:p w14:paraId="0D343D83">
      <w:pPr>
        <w:pStyle w:val="5"/>
        <w:numPr>
          <w:ilvl w:val="0"/>
          <w:numId w:val="0"/>
        </w:numPr>
        <w:ind w:leftChars="0"/>
        <w:jc w:val="center"/>
        <w:outlineLvl w:val="2"/>
        <w:rPr>
          <w:rFonts w:hint="eastAsia" w:ascii="仿宋" w:hAnsi="仿宋" w:eastAsia="仿宋" w:cs="仿宋"/>
          <w:b/>
          <w:sz w:val="24"/>
          <w:lang w:val="en-US" w:eastAsia="zh-CN"/>
        </w:rPr>
      </w:pPr>
      <w:r>
        <w:rPr>
          <w:rFonts w:hint="eastAsia" w:ascii="仿宋" w:hAnsi="仿宋" w:eastAsia="仿宋" w:cs="仿宋"/>
          <w:b/>
          <w:sz w:val="24"/>
          <w:lang w:val="en-US" w:eastAsia="zh-CN"/>
        </w:rPr>
        <w:t>声明函</w:t>
      </w:r>
    </w:p>
    <w:p w14:paraId="0E4D59A4">
      <w:pPr>
        <w:tabs>
          <w:tab w:val="left" w:pos="5580"/>
        </w:tabs>
        <w:spacing w:before="120" w:line="360" w:lineRule="auto"/>
        <w:rPr>
          <w:rFonts w:hint="eastAsia" w:ascii="仿宋" w:hAnsi="仿宋" w:eastAsia="仿宋" w:cs="仿宋"/>
          <w:szCs w:val="21"/>
          <w:lang w:eastAsia="zh-CN"/>
        </w:rPr>
      </w:pPr>
      <w:r>
        <w:rPr>
          <w:rFonts w:hint="eastAsia" w:ascii="仿宋" w:hAnsi="仿宋" w:eastAsia="仿宋" w:cs="仿宋"/>
          <w:sz w:val="24"/>
          <w:lang w:val="en-US" w:eastAsia="zh-CN"/>
        </w:rPr>
        <w:t>致</w:t>
      </w:r>
      <w:r>
        <w:rPr>
          <w:rFonts w:hint="eastAsia" w:ascii="仿宋" w:hAnsi="仿宋" w:eastAsia="仿宋" w:cs="仿宋"/>
          <w:sz w:val="24"/>
        </w:rPr>
        <w:t>：</w:t>
      </w:r>
      <w:r>
        <w:rPr>
          <w:rFonts w:hint="eastAsia" w:ascii="仿宋" w:hAnsi="仿宋" w:eastAsia="仿宋" w:cs="仿宋"/>
          <w:sz w:val="24"/>
          <w:lang w:val="en-US" w:eastAsia="zh-CN"/>
        </w:rPr>
        <w:t>采购人</w:t>
      </w:r>
    </w:p>
    <w:p w14:paraId="14ABA2C7">
      <w:pPr>
        <w:tabs>
          <w:tab w:val="left" w:pos="5580"/>
        </w:tabs>
        <w:spacing w:before="120" w:line="360" w:lineRule="auto"/>
        <w:rPr>
          <w:rFonts w:hint="eastAsia" w:ascii="仿宋" w:hAnsi="仿宋" w:eastAsia="仿宋" w:cs="仿宋"/>
          <w:szCs w:val="21"/>
          <w:lang w:val="en-US" w:eastAsia="zh-CN"/>
        </w:rPr>
      </w:pPr>
    </w:p>
    <w:p w14:paraId="0C641E15">
      <w:pPr>
        <w:pStyle w:val="5"/>
        <w:keepNext w:val="0"/>
        <w:keepLines w:val="0"/>
        <w:pageBreakBefore w:val="0"/>
        <w:widowControl w:val="0"/>
        <w:numPr>
          <w:ilvl w:val="0"/>
          <w:numId w:val="0"/>
        </w:numPr>
        <w:kinsoku/>
        <w:wordWrap/>
        <w:overflowPunct/>
        <w:topLinePunct w:val="0"/>
        <w:autoSpaceDE/>
        <w:autoSpaceDN/>
        <w:bidi w:val="0"/>
        <w:adjustRightInd/>
        <w:snapToGrid/>
        <w:ind w:leftChars="0" w:firstLine="480" w:firstLineChars="200"/>
        <w:jc w:val="left"/>
        <w:textAlignment w:val="auto"/>
        <w:outlineLvl w:val="2"/>
        <w:rPr>
          <w:rFonts w:hint="default" w:ascii="仿宋" w:hAnsi="仿宋" w:eastAsia="仿宋" w:cs="仿宋"/>
          <w:b w:val="0"/>
          <w:bCs/>
          <w:sz w:val="24"/>
          <w:lang w:val="en-US" w:eastAsia="zh-CN"/>
        </w:rPr>
      </w:pPr>
      <w:r>
        <w:rPr>
          <w:rFonts w:hint="eastAsia" w:ascii="仿宋" w:hAnsi="仿宋" w:eastAsia="仿宋" w:cs="仿宋"/>
          <w:b w:val="0"/>
          <w:bCs/>
          <w:sz w:val="24"/>
          <w:lang w:val="en-US" w:eastAsia="zh-CN"/>
        </w:rPr>
        <w:t>我公司未与其他供应商组成联合体参与本项目，如果不实之处，我公司将自行承担相应后果。我公司如果中标，将独立承担本项目。</w:t>
      </w:r>
    </w:p>
    <w:p w14:paraId="5BB5ACD3">
      <w:pPr>
        <w:pStyle w:val="5"/>
        <w:numPr>
          <w:ilvl w:val="0"/>
          <w:numId w:val="0"/>
        </w:numPr>
        <w:ind w:leftChars="0"/>
        <w:jc w:val="left"/>
        <w:outlineLvl w:val="2"/>
        <w:rPr>
          <w:rFonts w:hint="eastAsia" w:ascii="仿宋" w:hAnsi="仿宋" w:eastAsia="仿宋" w:cs="仿宋"/>
          <w:b/>
          <w:sz w:val="24"/>
          <w:lang w:val="en-US" w:eastAsia="zh-CN"/>
        </w:rPr>
      </w:pPr>
    </w:p>
    <w:p w14:paraId="1C4554AB">
      <w:pPr>
        <w:pStyle w:val="5"/>
        <w:numPr>
          <w:ilvl w:val="0"/>
          <w:numId w:val="0"/>
        </w:numPr>
        <w:ind w:leftChars="0"/>
        <w:jc w:val="left"/>
        <w:outlineLvl w:val="2"/>
        <w:rPr>
          <w:rFonts w:hint="eastAsia" w:ascii="仿宋" w:hAnsi="仿宋" w:eastAsia="仿宋" w:cs="仿宋"/>
          <w:b/>
          <w:sz w:val="24"/>
          <w:lang w:val="en-US" w:eastAsia="zh-CN"/>
        </w:rPr>
      </w:pPr>
    </w:p>
    <w:p w14:paraId="52D1963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供应商名称（公章）： </w:t>
      </w:r>
    </w:p>
    <w:p w14:paraId="521657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日    期：     年   月    日</w:t>
      </w:r>
    </w:p>
    <w:p w14:paraId="227F55B6">
      <w:pPr>
        <w:rPr>
          <w:rFonts w:hint="eastAsia" w:ascii="仿宋" w:hAnsi="仿宋" w:eastAsia="仿宋" w:cs="仿宋"/>
          <w:sz w:val="24"/>
          <w:szCs w:val="24"/>
        </w:rPr>
      </w:pPr>
      <w:r>
        <w:rPr>
          <w:rFonts w:hint="eastAsia" w:ascii="仿宋" w:hAnsi="仿宋" w:eastAsia="仿宋" w:cs="仿宋"/>
          <w:sz w:val="24"/>
          <w:szCs w:val="24"/>
        </w:rPr>
        <w:br w:type="page"/>
      </w:r>
    </w:p>
    <w:p w14:paraId="5E1A20D7">
      <w:pPr>
        <w:pStyle w:val="5"/>
        <w:numPr>
          <w:ilvl w:val="0"/>
          <w:numId w:val="0"/>
        </w:numPr>
        <w:ind w:leftChars="0"/>
        <w:jc w:val="left"/>
        <w:outlineLvl w:val="2"/>
        <w:rPr>
          <w:rFonts w:hint="eastAsia" w:ascii="仿宋" w:hAnsi="仿宋" w:eastAsia="仿宋" w:cs="仿宋"/>
          <w:b/>
          <w:sz w:val="24"/>
          <w:lang w:val="en-US" w:eastAsia="zh-CN"/>
        </w:rPr>
      </w:pPr>
      <w:r>
        <w:rPr>
          <w:rFonts w:hint="eastAsia" w:ascii="仿宋" w:hAnsi="仿宋" w:eastAsia="仿宋" w:cs="仿宋"/>
          <w:b/>
          <w:sz w:val="24"/>
          <w:lang w:val="en-US" w:eastAsia="zh-CN"/>
        </w:rPr>
        <w:t>附件7.供应商基本情况表</w:t>
      </w:r>
    </w:p>
    <w:p w14:paraId="0456F019">
      <w:pPr>
        <w:rPr>
          <w:rFonts w:hint="eastAsia" w:ascii="仿宋" w:hAnsi="仿宋" w:eastAsia="仿宋" w:cs="仿宋"/>
        </w:rPr>
      </w:pPr>
    </w:p>
    <w:p w14:paraId="02299D95">
      <w:pPr>
        <w:spacing w:line="360" w:lineRule="auto"/>
        <w:jc w:val="center"/>
        <w:rPr>
          <w:rFonts w:hint="eastAsia" w:ascii="仿宋" w:hAnsi="仿宋" w:eastAsia="仿宋" w:cs="仿宋"/>
          <w:b/>
          <w:sz w:val="24"/>
        </w:rPr>
      </w:pPr>
      <w:r>
        <w:rPr>
          <w:rFonts w:hint="eastAsia" w:ascii="仿宋" w:hAnsi="仿宋" w:eastAsia="仿宋" w:cs="仿宋"/>
          <w:b/>
          <w:sz w:val="24"/>
        </w:rPr>
        <w:t>供应商基本情况表</w:t>
      </w:r>
    </w:p>
    <w:p w14:paraId="0E4F8B20">
      <w:pPr>
        <w:spacing w:line="440" w:lineRule="exact"/>
        <w:ind w:firstLine="420" w:firstLineChars="200"/>
        <w:rPr>
          <w:rFonts w:hint="eastAsia" w:ascii="仿宋" w:hAnsi="仿宋" w:eastAsia="仿宋" w:cs="仿宋"/>
        </w:rPr>
      </w:pPr>
    </w:p>
    <w:tbl>
      <w:tblPr>
        <w:tblStyle w:val="3"/>
        <w:tblW w:w="85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542"/>
        <w:gridCol w:w="154"/>
        <w:gridCol w:w="2886"/>
        <w:gridCol w:w="140"/>
        <w:gridCol w:w="1237"/>
        <w:gridCol w:w="197"/>
        <w:gridCol w:w="2362"/>
      </w:tblGrid>
      <w:tr w14:paraId="2CC13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jc w:val="center"/>
        </w:trPr>
        <w:tc>
          <w:tcPr>
            <w:tcW w:w="1542" w:type="dxa"/>
            <w:vAlign w:val="center"/>
          </w:tcPr>
          <w:p w14:paraId="75883BA9">
            <w:pPr>
              <w:rPr>
                <w:rFonts w:hint="eastAsia" w:ascii="仿宋" w:hAnsi="仿宋" w:eastAsia="仿宋" w:cs="仿宋"/>
                <w:sz w:val="24"/>
              </w:rPr>
            </w:pPr>
            <w:r>
              <w:rPr>
                <w:rFonts w:hint="eastAsia" w:ascii="仿宋" w:hAnsi="仿宋" w:eastAsia="仿宋" w:cs="仿宋"/>
                <w:sz w:val="24"/>
              </w:rPr>
              <w:t>企业名称</w:t>
            </w:r>
          </w:p>
        </w:tc>
        <w:tc>
          <w:tcPr>
            <w:tcW w:w="3180" w:type="dxa"/>
            <w:gridSpan w:val="3"/>
            <w:vAlign w:val="center"/>
          </w:tcPr>
          <w:p w14:paraId="53432C16">
            <w:pPr>
              <w:rPr>
                <w:rFonts w:hint="eastAsia" w:ascii="仿宋" w:hAnsi="仿宋" w:eastAsia="仿宋" w:cs="仿宋"/>
                <w:sz w:val="24"/>
              </w:rPr>
            </w:pPr>
          </w:p>
        </w:tc>
        <w:tc>
          <w:tcPr>
            <w:tcW w:w="1434" w:type="dxa"/>
            <w:gridSpan w:val="2"/>
            <w:vAlign w:val="center"/>
          </w:tcPr>
          <w:p w14:paraId="168BDB93">
            <w:pPr>
              <w:rPr>
                <w:rFonts w:hint="eastAsia" w:ascii="仿宋" w:hAnsi="仿宋" w:eastAsia="仿宋" w:cs="仿宋"/>
                <w:sz w:val="24"/>
              </w:rPr>
            </w:pPr>
            <w:r>
              <w:rPr>
                <w:rFonts w:hint="eastAsia" w:ascii="仿宋" w:hAnsi="仿宋" w:eastAsia="仿宋" w:cs="仿宋"/>
                <w:sz w:val="24"/>
              </w:rPr>
              <w:t>成立日期</w:t>
            </w:r>
          </w:p>
        </w:tc>
        <w:tc>
          <w:tcPr>
            <w:tcW w:w="2362" w:type="dxa"/>
            <w:vAlign w:val="center"/>
          </w:tcPr>
          <w:p w14:paraId="35E37530">
            <w:pPr>
              <w:rPr>
                <w:rFonts w:hint="eastAsia" w:ascii="仿宋" w:hAnsi="仿宋" w:eastAsia="仿宋" w:cs="仿宋"/>
                <w:sz w:val="24"/>
              </w:rPr>
            </w:pPr>
          </w:p>
        </w:tc>
      </w:tr>
      <w:tr w14:paraId="5D79B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jc w:val="center"/>
        </w:trPr>
        <w:tc>
          <w:tcPr>
            <w:tcW w:w="4722" w:type="dxa"/>
            <w:gridSpan w:val="4"/>
            <w:vAlign w:val="center"/>
          </w:tcPr>
          <w:p w14:paraId="1007671A">
            <w:pPr>
              <w:rPr>
                <w:rFonts w:hint="eastAsia" w:ascii="仿宋" w:hAnsi="仿宋" w:eastAsia="仿宋" w:cs="仿宋"/>
                <w:sz w:val="24"/>
              </w:rPr>
            </w:pPr>
            <w:r>
              <w:rPr>
                <w:rFonts w:hint="eastAsia" w:ascii="仿宋" w:hAnsi="仿宋" w:eastAsia="仿宋" w:cs="仿宋"/>
                <w:sz w:val="24"/>
              </w:rPr>
              <w:t>统一社会信用代码</w:t>
            </w:r>
          </w:p>
        </w:tc>
        <w:tc>
          <w:tcPr>
            <w:tcW w:w="3796" w:type="dxa"/>
            <w:gridSpan w:val="3"/>
            <w:vAlign w:val="center"/>
          </w:tcPr>
          <w:p w14:paraId="6D16685A">
            <w:pPr>
              <w:rPr>
                <w:rFonts w:hint="eastAsia" w:ascii="仿宋" w:hAnsi="仿宋" w:eastAsia="仿宋" w:cs="仿宋"/>
                <w:sz w:val="24"/>
              </w:rPr>
            </w:pPr>
          </w:p>
        </w:tc>
      </w:tr>
      <w:tr w14:paraId="7BA0C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jc w:val="center"/>
        </w:trPr>
        <w:tc>
          <w:tcPr>
            <w:tcW w:w="1696" w:type="dxa"/>
            <w:gridSpan w:val="2"/>
            <w:vAlign w:val="center"/>
          </w:tcPr>
          <w:p w14:paraId="02CD3DB7">
            <w:pPr>
              <w:rPr>
                <w:rFonts w:hint="eastAsia" w:ascii="仿宋" w:hAnsi="仿宋" w:eastAsia="仿宋" w:cs="仿宋"/>
                <w:sz w:val="24"/>
              </w:rPr>
            </w:pPr>
            <w:r>
              <w:rPr>
                <w:rFonts w:hint="eastAsia" w:ascii="仿宋" w:hAnsi="仿宋" w:eastAsia="仿宋" w:cs="仿宋"/>
                <w:sz w:val="24"/>
              </w:rPr>
              <w:t>注册资本</w:t>
            </w:r>
          </w:p>
        </w:tc>
        <w:tc>
          <w:tcPr>
            <w:tcW w:w="3026" w:type="dxa"/>
            <w:gridSpan w:val="2"/>
            <w:vAlign w:val="center"/>
          </w:tcPr>
          <w:p w14:paraId="3EAA6B93">
            <w:pPr>
              <w:rPr>
                <w:rFonts w:hint="eastAsia" w:ascii="仿宋" w:hAnsi="仿宋" w:eastAsia="仿宋" w:cs="仿宋"/>
                <w:sz w:val="24"/>
              </w:rPr>
            </w:pPr>
          </w:p>
        </w:tc>
        <w:tc>
          <w:tcPr>
            <w:tcW w:w="1434" w:type="dxa"/>
            <w:gridSpan w:val="2"/>
            <w:vAlign w:val="center"/>
          </w:tcPr>
          <w:p w14:paraId="1DC6DC37">
            <w:pPr>
              <w:rPr>
                <w:rFonts w:hint="eastAsia" w:ascii="仿宋" w:hAnsi="仿宋" w:eastAsia="仿宋" w:cs="仿宋"/>
                <w:sz w:val="24"/>
              </w:rPr>
            </w:pPr>
            <w:r>
              <w:rPr>
                <w:rFonts w:hint="eastAsia" w:ascii="仿宋" w:hAnsi="仿宋" w:eastAsia="仿宋" w:cs="仿宋"/>
                <w:sz w:val="24"/>
              </w:rPr>
              <w:t>企业类型</w:t>
            </w:r>
          </w:p>
        </w:tc>
        <w:tc>
          <w:tcPr>
            <w:tcW w:w="2362" w:type="dxa"/>
            <w:vAlign w:val="center"/>
          </w:tcPr>
          <w:p w14:paraId="3F1C8D0C">
            <w:pPr>
              <w:rPr>
                <w:rFonts w:hint="eastAsia" w:ascii="仿宋" w:hAnsi="仿宋" w:eastAsia="仿宋" w:cs="仿宋"/>
                <w:sz w:val="24"/>
              </w:rPr>
            </w:pPr>
          </w:p>
        </w:tc>
      </w:tr>
      <w:tr w14:paraId="55FC7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jc w:val="center"/>
        </w:trPr>
        <w:tc>
          <w:tcPr>
            <w:tcW w:w="1696" w:type="dxa"/>
            <w:gridSpan w:val="2"/>
            <w:vAlign w:val="center"/>
          </w:tcPr>
          <w:p w14:paraId="7A34E61F">
            <w:pPr>
              <w:rPr>
                <w:rFonts w:hint="eastAsia" w:ascii="仿宋" w:hAnsi="仿宋" w:eastAsia="仿宋" w:cs="仿宋"/>
                <w:sz w:val="24"/>
              </w:rPr>
            </w:pPr>
            <w:r>
              <w:rPr>
                <w:rFonts w:hint="eastAsia" w:ascii="仿宋" w:hAnsi="仿宋" w:eastAsia="仿宋" w:cs="仿宋"/>
                <w:sz w:val="24"/>
              </w:rPr>
              <w:t>批准登记机关</w:t>
            </w:r>
          </w:p>
        </w:tc>
        <w:tc>
          <w:tcPr>
            <w:tcW w:w="6822" w:type="dxa"/>
            <w:gridSpan w:val="5"/>
            <w:vAlign w:val="center"/>
          </w:tcPr>
          <w:p w14:paraId="0414A06C">
            <w:pPr>
              <w:rPr>
                <w:rFonts w:hint="eastAsia" w:ascii="仿宋" w:hAnsi="仿宋" w:eastAsia="仿宋" w:cs="仿宋"/>
                <w:sz w:val="24"/>
              </w:rPr>
            </w:pPr>
          </w:p>
        </w:tc>
      </w:tr>
      <w:tr w14:paraId="6A569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jc w:val="center"/>
        </w:trPr>
        <w:tc>
          <w:tcPr>
            <w:tcW w:w="1696" w:type="dxa"/>
            <w:gridSpan w:val="2"/>
            <w:vAlign w:val="center"/>
          </w:tcPr>
          <w:p w14:paraId="27347D59">
            <w:pPr>
              <w:rPr>
                <w:rFonts w:hint="eastAsia" w:ascii="仿宋" w:hAnsi="仿宋" w:eastAsia="仿宋" w:cs="仿宋"/>
                <w:sz w:val="24"/>
              </w:rPr>
            </w:pPr>
            <w:r>
              <w:rPr>
                <w:rFonts w:hint="eastAsia" w:ascii="仿宋" w:hAnsi="仿宋" w:eastAsia="仿宋" w:cs="仿宋"/>
                <w:sz w:val="24"/>
              </w:rPr>
              <w:t>法定代表人</w:t>
            </w:r>
          </w:p>
        </w:tc>
        <w:tc>
          <w:tcPr>
            <w:tcW w:w="3026" w:type="dxa"/>
            <w:gridSpan w:val="2"/>
            <w:vAlign w:val="center"/>
          </w:tcPr>
          <w:p w14:paraId="094E2586">
            <w:pPr>
              <w:rPr>
                <w:rFonts w:hint="eastAsia" w:ascii="仿宋" w:hAnsi="仿宋" w:eastAsia="仿宋" w:cs="仿宋"/>
                <w:sz w:val="24"/>
              </w:rPr>
            </w:pPr>
          </w:p>
        </w:tc>
        <w:tc>
          <w:tcPr>
            <w:tcW w:w="1434" w:type="dxa"/>
            <w:gridSpan w:val="2"/>
            <w:vAlign w:val="center"/>
          </w:tcPr>
          <w:p w14:paraId="77F359D2">
            <w:pPr>
              <w:rPr>
                <w:rFonts w:hint="eastAsia" w:ascii="仿宋" w:hAnsi="仿宋" w:eastAsia="仿宋" w:cs="仿宋"/>
                <w:sz w:val="24"/>
              </w:rPr>
            </w:pPr>
            <w:r>
              <w:rPr>
                <w:rFonts w:hint="eastAsia" w:ascii="仿宋" w:hAnsi="仿宋" w:eastAsia="仿宋" w:cs="仿宋"/>
                <w:sz w:val="24"/>
              </w:rPr>
              <w:t>营业期限</w:t>
            </w:r>
          </w:p>
        </w:tc>
        <w:tc>
          <w:tcPr>
            <w:tcW w:w="2362" w:type="dxa"/>
            <w:vAlign w:val="center"/>
          </w:tcPr>
          <w:p w14:paraId="3EA1C459">
            <w:pPr>
              <w:rPr>
                <w:rFonts w:hint="eastAsia" w:ascii="仿宋" w:hAnsi="仿宋" w:eastAsia="仿宋" w:cs="仿宋"/>
                <w:sz w:val="24"/>
              </w:rPr>
            </w:pPr>
          </w:p>
        </w:tc>
      </w:tr>
      <w:tr w14:paraId="607B4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jc w:val="center"/>
        </w:trPr>
        <w:tc>
          <w:tcPr>
            <w:tcW w:w="1696" w:type="dxa"/>
            <w:gridSpan w:val="2"/>
            <w:vAlign w:val="center"/>
          </w:tcPr>
          <w:p w14:paraId="21789CDA">
            <w:pPr>
              <w:rPr>
                <w:rFonts w:hint="eastAsia" w:ascii="仿宋" w:hAnsi="仿宋" w:eastAsia="仿宋" w:cs="仿宋"/>
                <w:sz w:val="24"/>
              </w:rPr>
            </w:pPr>
            <w:r>
              <w:rPr>
                <w:rFonts w:hint="eastAsia" w:ascii="仿宋" w:hAnsi="仿宋" w:eastAsia="仿宋" w:cs="仿宋"/>
                <w:sz w:val="24"/>
              </w:rPr>
              <w:t>资质类型</w:t>
            </w:r>
          </w:p>
        </w:tc>
        <w:tc>
          <w:tcPr>
            <w:tcW w:w="3026" w:type="dxa"/>
            <w:gridSpan w:val="2"/>
            <w:vAlign w:val="center"/>
          </w:tcPr>
          <w:p w14:paraId="03A0A5D8">
            <w:pPr>
              <w:rPr>
                <w:rFonts w:hint="eastAsia" w:ascii="仿宋" w:hAnsi="仿宋" w:eastAsia="仿宋" w:cs="仿宋"/>
                <w:sz w:val="24"/>
              </w:rPr>
            </w:pPr>
          </w:p>
        </w:tc>
        <w:tc>
          <w:tcPr>
            <w:tcW w:w="1434" w:type="dxa"/>
            <w:gridSpan w:val="2"/>
            <w:vAlign w:val="center"/>
          </w:tcPr>
          <w:p w14:paraId="30A0442C">
            <w:pPr>
              <w:rPr>
                <w:rFonts w:hint="eastAsia" w:ascii="仿宋" w:hAnsi="仿宋" w:eastAsia="仿宋" w:cs="仿宋"/>
                <w:sz w:val="24"/>
              </w:rPr>
            </w:pPr>
            <w:r>
              <w:rPr>
                <w:rFonts w:hint="eastAsia" w:ascii="仿宋" w:hAnsi="仿宋" w:eastAsia="仿宋" w:cs="仿宋"/>
                <w:sz w:val="24"/>
              </w:rPr>
              <w:t>资质等级</w:t>
            </w:r>
          </w:p>
        </w:tc>
        <w:tc>
          <w:tcPr>
            <w:tcW w:w="2362" w:type="dxa"/>
            <w:vAlign w:val="center"/>
          </w:tcPr>
          <w:p w14:paraId="006776FC">
            <w:pPr>
              <w:rPr>
                <w:rFonts w:hint="eastAsia" w:ascii="仿宋" w:hAnsi="仿宋" w:eastAsia="仿宋" w:cs="仿宋"/>
                <w:sz w:val="24"/>
              </w:rPr>
            </w:pPr>
          </w:p>
        </w:tc>
      </w:tr>
      <w:tr w14:paraId="1CEB2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jc w:val="center"/>
        </w:trPr>
        <w:tc>
          <w:tcPr>
            <w:tcW w:w="1696" w:type="dxa"/>
            <w:gridSpan w:val="2"/>
            <w:vAlign w:val="center"/>
          </w:tcPr>
          <w:p w14:paraId="0B394C6C">
            <w:pPr>
              <w:rPr>
                <w:rFonts w:hint="eastAsia" w:ascii="仿宋" w:hAnsi="仿宋" w:eastAsia="仿宋" w:cs="仿宋"/>
                <w:sz w:val="24"/>
              </w:rPr>
            </w:pPr>
            <w:r>
              <w:rPr>
                <w:rFonts w:hint="eastAsia" w:ascii="仿宋" w:hAnsi="仿宋" w:eastAsia="仿宋" w:cs="仿宋"/>
                <w:sz w:val="24"/>
              </w:rPr>
              <w:t>主营业务</w:t>
            </w:r>
          </w:p>
        </w:tc>
        <w:tc>
          <w:tcPr>
            <w:tcW w:w="6822" w:type="dxa"/>
            <w:gridSpan w:val="5"/>
            <w:vAlign w:val="center"/>
          </w:tcPr>
          <w:p w14:paraId="1824EDC9">
            <w:pPr>
              <w:rPr>
                <w:rFonts w:hint="eastAsia" w:ascii="仿宋" w:hAnsi="仿宋" w:eastAsia="仿宋" w:cs="仿宋"/>
                <w:sz w:val="24"/>
              </w:rPr>
            </w:pPr>
          </w:p>
        </w:tc>
      </w:tr>
      <w:tr w14:paraId="46F28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jc w:val="center"/>
        </w:trPr>
        <w:tc>
          <w:tcPr>
            <w:tcW w:w="1696" w:type="dxa"/>
            <w:gridSpan w:val="2"/>
            <w:vAlign w:val="center"/>
          </w:tcPr>
          <w:p w14:paraId="2C9B4475">
            <w:pPr>
              <w:rPr>
                <w:rFonts w:hint="eastAsia" w:ascii="仿宋" w:hAnsi="仿宋" w:eastAsia="仿宋" w:cs="仿宋"/>
                <w:sz w:val="24"/>
              </w:rPr>
            </w:pPr>
            <w:r>
              <w:rPr>
                <w:rFonts w:hint="eastAsia" w:ascii="仿宋" w:hAnsi="仿宋" w:eastAsia="仿宋" w:cs="仿宋"/>
                <w:sz w:val="24"/>
              </w:rPr>
              <w:t>地  址</w:t>
            </w:r>
          </w:p>
        </w:tc>
        <w:tc>
          <w:tcPr>
            <w:tcW w:w="6822" w:type="dxa"/>
            <w:gridSpan w:val="5"/>
            <w:vAlign w:val="center"/>
          </w:tcPr>
          <w:p w14:paraId="24BFAF44">
            <w:pPr>
              <w:rPr>
                <w:rFonts w:hint="eastAsia" w:ascii="仿宋" w:hAnsi="仿宋" w:eastAsia="仿宋" w:cs="仿宋"/>
                <w:sz w:val="24"/>
              </w:rPr>
            </w:pPr>
          </w:p>
        </w:tc>
      </w:tr>
      <w:tr w14:paraId="67C56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jc w:val="center"/>
        </w:trPr>
        <w:tc>
          <w:tcPr>
            <w:tcW w:w="1696" w:type="dxa"/>
            <w:gridSpan w:val="2"/>
            <w:vAlign w:val="center"/>
          </w:tcPr>
          <w:p w14:paraId="75F3798B">
            <w:pPr>
              <w:rPr>
                <w:rFonts w:hint="eastAsia" w:ascii="仿宋" w:hAnsi="仿宋" w:eastAsia="仿宋" w:cs="仿宋"/>
                <w:sz w:val="24"/>
              </w:rPr>
            </w:pPr>
            <w:r>
              <w:rPr>
                <w:rFonts w:hint="eastAsia" w:ascii="仿宋" w:hAnsi="仿宋" w:eastAsia="仿宋" w:cs="仿宋"/>
                <w:sz w:val="24"/>
              </w:rPr>
              <w:t>开户银行</w:t>
            </w:r>
          </w:p>
        </w:tc>
        <w:tc>
          <w:tcPr>
            <w:tcW w:w="6822" w:type="dxa"/>
            <w:gridSpan w:val="5"/>
            <w:vAlign w:val="center"/>
          </w:tcPr>
          <w:p w14:paraId="6AEBA687">
            <w:pPr>
              <w:rPr>
                <w:rFonts w:hint="eastAsia" w:ascii="仿宋" w:hAnsi="仿宋" w:eastAsia="仿宋" w:cs="仿宋"/>
                <w:sz w:val="24"/>
              </w:rPr>
            </w:pPr>
          </w:p>
        </w:tc>
      </w:tr>
      <w:tr w14:paraId="60401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1" w:hRule="atLeast"/>
          <w:jc w:val="center"/>
        </w:trPr>
        <w:tc>
          <w:tcPr>
            <w:tcW w:w="1696" w:type="dxa"/>
            <w:gridSpan w:val="2"/>
            <w:vAlign w:val="center"/>
          </w:tcPr>
          <w:p w14:paraId="30468CF1">
            <w:pPr>
              <w:rPr>
                <w:rFonts w:hint="eastAsia" w:ascii="仿宋" w:hAnsi="仿宋" w:eastAsia="仿宋" w:cs="仿宋"/>
                <w:sz w:val="24"/>
              </w:rPr>
            </w:pPr>
            <w:r>
              <w:rPr>
                <w:rFonts w:hint="eastAsia" w:ascii="仿宋" w:hAnsi="仿宋" w:eastAsia="仿宋" w:cs="仿宋"/>
                <w:sz w:val="24"/>
              </w:rPr>
              <w:t>开户行号</w:t>
            </w:r>
          </w:p>
          <w:p w14:paraId="776EE731">
            <w:pPr>
              <w:rPr>
                <w:rFonts w:hint="eastAsia" w:ascii="仿宋" w:hAnsi="仿宋" w:eastAsia="仿宋" w:cs="仿宋"/>
                <w:sz w:val="24"/>
              </w:rPr>
            </w:pPr>
            <w:r>
              <w:rPr>
                <w:rFonts w:hint="eastAsia" w:ascii="仿宋" w:hAnsi="仿宋" w:eastAsia="仿宋" w:cs="仿宋"/>
                <w:sz w:val="24"/>
              </w:rPr>
              <w:t>（如有）</w:t>
            </w:r>
          </w:p>
        </w:tc>
        <w:tc>
          <w:tcPr>
            <w:tcW w:w="6822" w:type="dxa"/>
            <w:gridSpan w:val="5"/>
            <w:vAlign w:val="center"/>
          </w:tcPr>
          <w:p w14:paraId="2EDC4783">
            <w:pPr>
              <w:rPr>
                <w:rFonts w:hint="eastAsia" w:ascii="仿宋" w:hAnsi="仿宋" w:eastAsia="仿宋" w:cs="仿宋"/>
                <w:sz w:val="24"/>
              </w:rPr>
            </w:pPr>
          </w:p>
        </w:tc>
      </w:tr>
      <w:tr w14:paraId="4547B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jc w:val="center"/>
        </w:trPr>
        <w:tc>
          <w:tcPr>
            <w:tcW w:w="1696" w:type="dxa"/>
            <w:gridSpan w:val="2"/>
            <w:vAlign w:val="center"/>
          </w:tcPr>
          <w:p w14:paraId="2720AAE5">
            <w:pPr>
              <w:rPr>
                <w:rFonts w:hint="eastAsia" w:ascii="仿宋" w:hAnsi="仿宋" w:eastAsia="仿宋" w:cs="仿宋"/>
                <w:sz w:val="24"/>
              </w:rPr>
            </w:pPr>
            <w:r>
              <w:rPr>
                <w:rFonts w:hint="eastAsia" w:ascii="仿宋" w:hAnsi="仿宋" w:eastAsia="仿宋" w:cs="仿宋"/>
                <w:sz w:val="24"/>
              </w:rPr>
              <w:t>银行账号</w:t>
            </w:r>
          </w:p>
        </w:tc>
        <w:tc>
          <w:tcPr>
            <w:tcW w:w="6822" w:type="dxa"/>
            <w:gridSpan w:val="5"/>
            <w:vAlign w:val="center"/>
          </w:tcPr>
          <w:p w14:paraId="6CAB3DA3">
            <w:pPr>
              <w:rPr>
                <w:rFonts w:hint="eastAsia" w:ascii="仿宋" w:hAnsi="仿宋" w:eastAsia="仿宋" w:cs="仿宋"/>
                <w:sz w:val="24"/>
              </w:rPr>
            </w:pPr>
          </w:p>
        </w:tc>
      </w:tr>
      <w:tr w14:paraId="210E4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jc w:val="center"/>
        </w:trPr>
        <w:tc>
          <w:tcPr>
            <w:tcW w:w="1696" w:type="dxa"/>
            <w:gridSpan w:val="2"/>
            <w:vAlign w:val="center"/>
          </w:tcPr>
          <w:p w14:paraId="2AB580D7">
            <w:pPr>
              <w:rPr>
                <w:rFonts w:hint="eastAsia" w:ascii="仿宋" w:hAnsi="仿宋" w:eastAsia="仿宋" w:cs="仿宋"/>
                <w:sz w:val="24"/>
              </w:rPr>
            </w:pPr>
            <w:r>
              <w:rPr>
                <w:rFonts w:hint="eastAsia" w:ascii="仿宋" w:hAnsi="仿宋" w:eastAsia="仿宋" w:cs="仿宋"/>
                <w:sz w:val="24"/>
              </w:rPr>
              <w:t>电  话</w:t>
            </w:r>
          </w:p>
        </w:tc>
        <w:tc>
          <w:tcPr>
            <w:tcW w:w="2886" w:type="dxa"/>
            <w:vAlign w:val="center"/>
          </w:tcPr>
          <w:p w14:paraId="527E5A88">
            <w:pPr>
              <w:rPr>
                <w:rFonts w:hint="eastAsia" w:ascii="仿宋" w:hAnsi="仿宋" w:eastAsia="仿宋" w:cs="仿宋"/>
                <w:sz w:val="24"/>
              </w:rPr>
            </w:pPr>
          </w:p>
        </w:tc>
        <w:tc>
          <w:tcPr>
            <w:tcW w:w="1377" w:type="dxa"/>
            <w:gridSpan w:val="2"/>
            <w:vAlign w:val="center"/>
          </w:tcPr>
          <w:p w14:paraId="7A4FA61B">
            <w:pPr>
              <w:rPr>
                <w:rFonts w:hint="eastAsia" w:ascii="仿宋" w:hAnsi="仿宋" w:eastAsia="仿宋" w:cs="仿宋"/>
                <w:sz w:val="24"/>
              </w:rPr>
            </w:pPr>
            <w:r>
              <w:rPr>
                <w:rFonts w:hint="eastAsia" w:ascii="仿宋" w:hAnsi="仿宋" w:eastAsia="仿宋" w:cs="仿宋"/>
                <w:sz w:val="24"/>
              </w:rPr>
              <w:t>传  真</w:t>
            </w:r>
          </w:p>
        </w:tc>
        <w:tc>
          <w:tcPr>
            <w:tcW w:w="2559" w:type="dxa"/>
            <w:gridSpan w:val="2"/>
            <w:vAlign w:val="center"/>
          </w:tcPr>
          <w:p w14:paraId="77AFFDAB">
            <w:pPr>
              <w:rPr>
                <w:rFonts w:hint="eastAsia" w:ascii="仿宋" w:hAnsi="仿宋" w:eastAsia="仿宋" w:cs="仿宋"/>
                <w:sz w:val="24"/>
              </w:rPr>
            </w:pPr>
          </w:p>
        </w:tc>
      </w:tr>
      <w:tr w14:paraId="278A8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jc w:val="center"/>
        </w:trPr>
        <w:tc>
          <w:tcPr>
            <w:tcW w:w="1696" w:type="dxa"/>
            <w:gridSpan w:val="2"/>
            <w:vAlign w:val="center"/>
          </w:tcPr>
          <w:p w14:paraId="0308692F">
            <w:pPr>
              <w:rPr>
                <w:rFonts w:hint="eastAsia" w:ascii="仿宋" w:hAnsi="仿宋" w:eastAsia="仿宋" w:cs="仿宋"/>
                <w:sz w:val="24"/>
              </w:rPr>
            </w:pPr>
            <w:r>
              <w:rPr>
                <w:rFonts w:hint="eastAsia" w:ascii="仿宋" w:hAnsi="仿宋" w:eastAsia="仿宋" w:cs="仿宋"/>
                <w:sz w:val="24"/>
              </w:rPr>
              <w:t>邮  箱</w:t>
            </w:r>
          </w:p>
        </w:tc>
        <w:tc>
          <w:tcPr>
            <w:tcW w:w="2886" w:type="dxa"/>
            <w:vAlign w:val="center"/>
          </w:tcPr>
          <w:p w14:paraId="5159ED95">
            <w:pPr>
              <w:rPr>
                <w:rFonts w:hint="eastAsia" w:ascii="仿宋" w:hAnsi="仿宋" w:eastAsia="仿宋" w:cs="仿宋"/>
                <w:sz w:val="24"/>
              </w:rPr>
            </w:pPr>
          </w:p>
        </w:tc>
        <w:tc>
          <w:tcPr>
            <w:tcW w:w="1377" w:type="dxa"/>
            <w:gridSpan w:val="2"/>
            <w:vAlign w:val="center"/>
          </w:tcPr>
          <w:p w14:paraId="25FF9F43">
            <w:pPr>
              <w:rPr>
                <w:rFonts w:hint="eastAsia" w:ascii="仿宋" w:hAnsi="仿宋" w:eastAsia="仿宋" w:cs="仿宋"/>
                <w:sz w:val="24"/>
              </w:rPr>
            </w:pPr>
            <w:r>
              <w:rPr>
                <w:rFonts w:hint="eastAsia" w:ascii="仿宋" w:hAnsi="仿宋" w:eastAsia="仿宋" w:cs="仿宋"/>
                <w:sz w:val="24"/>
              </w:rPr>
              <w:t>邮  编</w:t>
            </w:r>
          </w:p>
        </w:tc>
        <w:tc>
          <w:tcPr>
            <w:tcW w:w="2559" w:type="dxa"/>
            <w:gridSpan w:val="2"/>
            <w:vAlign w:val="center"/>
          </w:tcPr>
          <w:p w14:paraId="7B6DEACC">
            <w:pPr>
              <w:rPr>
                <w:rFonts w:hint="eastAsia" w:ascii="仿宋" w:hAnsi="仿宋" w:eastAsia="仿宋" w:cs="仿宋"/>
                <w:sz w:val="24"/>
              </w:rPr>
            </w:pPr>
          </w:p>
        </w:tc>
      </w:tr>
      <w:tr w14:paraId="0D3F5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jc w:val="center"/>
        </w:trPr>
        <w:tc>
          <w:tcPr>
            <w:tcW w:w="1696" w:type="dxa"/>
            <w:gridSpan w:val="2"/>
            <w:vAlign w:val="center"/>
          </w:tcPr>
          <w:p w14:paraId="6122CA27">
            <w:pPr>
              <w:rPr>
                <w:rFonts w:hint="eastAsia" w:ascii="仿宋" w:hAnsi="仿宋" w:eastAsia="仿宋" w:cs="仿宋"/>
                <w:sz w:val="24"/>
              </w:rPr>
            </w:pPr>
            <w:r>
              <w:rPr>
                <w:rFonts w:hint="eastAsia" w:ascii="仿宋" w:hAnsi="仿宋" w:eastAsia="仿宋" w:cs="仿宋"/>
                <w:sz w:val="24"/>
              </w:rPr>
              <w:t>联系人</w:t>
            </w:r>
          </w:p>
        </w:tc>
        <w:tc>
          <w:tcPr>
            <w:tcW w:w="2886" w:type="dxa"/>
            <w:vAlign w:val="center"/>
          </w:tcPr>
          <w:p w14:paraId="5D31D3F7">
            <w:pPr>
              <w:rPr>
                <w:rFonts w:hint="eastAsia" w:ascii="仿宋" w:hAnsi="仿宋" w:eastAsia="仿宋" w:cs="仿宋"/>
                <w:sz w:val="24"/>
              </w:rPr>
            </w:pPr>
          </w:p>
        </w:tc>
        <w:tc>
          <w:tcPr>
            <w:tcW w:w="1377" w:type="dxa"/>
            <w:gridSpan w:val="2"/>
            <w:vAlign w:val="center"/>
          </w:tcPr>
          <w:p w14:paraId="05A7E735">
            <w:pPr>
              <w:rPr>
                <w:rFonts w:hint="eastAsia" w:ascii="仿宋" w:hAnsi="仿宋" w:eastAsia="仿宋" w:cs="仿宋"/>
                <w:sz w:val="24"/>
              </w:rPr>
            </w:pPr>
            <w:r>
              <w:rPr>
                <w:rFonts w:hint="eastAsia" w:ascii="仿宋" w:hAnsi="仿宋" w:eastAsia="仿宋" w:cs="仿宋"/>
                <w:sz w:val="24"/>
              </w:rPr>
              <w:t>联系方式</w:t>
            </w:r>
          </w:p>
        </w:tc>
        <w:tc>
          <w:tcPr>
            <w:tcW w:w="2559" w:type="dxa"/>
            <w:gridSpan w:val="2"/>
            <w:vAlign w:val="center"/>
          </w:tcPr>
          <w:p w14:paraId="59A0E641">
            <w:pPr>
              <w:rPr>
                <w:rFonts w:hint="eastAsia" w:ascii="仿宋" w:hAnsi="仿宋" w:eastAsia="仿宋" w:cs="仿宋"/>
                <w:sz w:val="24"/>
              </w:rPr>
            </w:pPr>
          </w:p>
        </w:tc>
      </w:tr>
    </w:tbl>
    <w:p w14:paraId="61391226">
      <w:pPr>
        <w:spacing w:line="440" w:lineRule="exact"/>
        <w:ind w:firstLine="420" w:firstLineChars="200"/>
        <w:rPr>
          <w:rFonts w:hint="eastAsia" w:ascii="仿宋" w:hAnsi="仿宋" w:eastAsia="仿宋" w:cs="仿宋"/>
        </w:rPr>
      </w:pPr>
    </w:p>
    <w:p w14:paraId="2E756DEF">
      <w:pPr>
        <w:spacing w:line="440" w:lineRule="exact"/>
        <w:ind w:firstLine="420" w:firstLineChars="200"/>
        <w:rPr>
          <w:rFonts w:hint="eastAsia" w:ascii="仿宋" w:hAnsi="仿宋" w:eastAsia="仿宋" w:cs="仿宋"/>
        </w:rPr>
      </w:pPr>
      <w:r>
        <w:rPr>
          <w:rFonts w:hint="eastAsia" w:ascii="仿宋" w:hAnsi="仿宋" w:eastAsia="仿宋" w:cs="仿宋"/>
        </w:rPr>
        <w:t>兹声明上述信息是真实、正确的，并提供了全部能提供的资料和数据；如我方提供的证明材料有虚假情况，愿承担相应后果。</w:t>
      </w:r>
    </w:p>
    <w:p w14:paraId="37C08563">
      <w:pPr>
        <w:rPr>
          <w:rFonts w:hint="eastAsia" w:ascii="仿宋" w:hAnsi="仿宋" w:eastAsia="仿宋" w:cs="仿宋"/>
        </w:rPr>
      </w:pPr>
    </w:p>
    <w:p w14:paraId="14EA3975">
      <w:pPr>
        <w:rPr>
          <w:rFonts w:hint="eastAsia" w:ascii="仿宋" w:hAnsi="仿宋" w:eastAsia="仿宋" w:cs="仿宋"/>
        </w:rPr>
      </w:pPr>
    </w:p>
    <w:p w14:paraId="0ED974BA">
      <w:pPr>
        <w:rPr>
          <w:rFonts w:hint="eastAsia" w:ascii="仿宋" w:hAnsi="仿宋" w:eastAsia="仿宋" w:cs="仿宋"/>
        </w:rPr>
      </w:pPr>
    </w:p>
    <w:p w14:paraId="0FEFE6CB">
      <w:pPr>
        <w:spacing w:before="120" w:after="120"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供应商名称（公章）： </w:t>
      </w:r>
    </w:p>
    <w:p w14:paraId="1F6FD6E1">
      <w:pPr>
        <w:spacing w:before="120" w:after="120" w:line="240" w:lineRule="auto"/>
        <w:ind w:firstLine="420" w:firstLineChars="200"/>
        <w:rPr>
          <w:rFonts w:hint="eastAsia" w:ascii="仿宋" w:hAnsi="仿宋" w:eastAsia="仿宋" w:cs="仿宋"/>
          <w:szCs w:val="21"/>
        </w:rPr>
      </w:pPr>
      <w:r>
        <w:rPr>
          <w:rFonts w:hint="eastAsia" w:ascii="仿宋" w:hAnsi="仿宋" w:eastAsia="仿宋" w:cs="仿宋"/>
          <w:szCs w:val="21"/>
        </w:rPr>
        <w:t>日    期：     年   月    日</w:t>
      </w:r>
    </w:p>
    <w:p w14:paraId="2C1668FF">
      <w:pPr>
        <w:rPr>
          <w:rFonts w:hint="eastAsia" w:ascii="仿宋" w:hAnsi="仿宋" w:eastAsia="仿宋" w:cs="仿宋"/>
          <w:szCs w:val="21"/>
        </w:rPr>
      </w:pPr>
      <w:r>
        <w:rPr>
          <w:rFonts w:hint="eastAsia" w:ascii="仿宋" w:hAnsi="仿宋" w:eastAsia="仿宋" w:cs="仿宋"/>
          <w:szCs w:val="21"/>
        </w:rPr>
        <w:br w:type="page"/>
      </w:r>
    </w:p>
    <w:p w14:paraId="0D4BF51E">
      <w:pPr>
        <w:pStyle w:val="5"/>
        <w:numPr>
          <w:ilvl w:val="0"/>
          <w:numId w:val="0"/>
        </w:numPr>
        <w:ind w:left="0" w:leftChars="0" w:firstLine="482" w:firstLineChars="200"/>
        <w:jc w:val="left"/>
        <w:outlineLvl w:val="2"/>
        <w:rPr>
          <w:rFonts w:hint="default" w:ascii="仿宋" w:hAnsi="仿宋" w:eastAsia="仿宋" w:cs="仿宋"/>
          <w:b/>
          <w:sz w:val="24"/>
          <w:lang w:val="en-US" w:eastAsia="zh-CN"/>
        </w:rPr>
      </w:pPr>
      <w:r>
        <w:rPr>
          <w:rFonts w:hint="eastAsia" w:ascii="仿宋" w:hAnsi="仿宋" w:eastAsia="仿宋" w:cs="仿宋"/>
          <w:b/>
          <w:kern w:val="2"/>
          <w:sz w:val="24"/>
          <w:szCs w:val="24"/>
          <w:lang w:val="en-US" w:eastAsia="zh-CN" w:bidi="ar-SA"/>
        </w:rPr>
        <w:t>附件8.</w:t>
      </w:r>
      <w:r>
        <w:rPr>
          <w:rFonts w:hint="eastAsia" w:ascii="仿宋" w:hAnsi="仿宋" w:eastAsia="仿宋" w:cs="仿宋"/>
          <w:b/>
          <w:sz w:val="24"/>
          <w:lang w:val="en-US" w:eastAsia="zh-CN"/>
        </w:rPr>
        <w:t>拟派项目负责人资质材料</w:t>
      </w:r>
    </w:p>
    <w:p w14:paraId="5EF908E1">
      <w:pPr>
        <w:pStyle w:val="5"/>
        <w:numPr>
          <w:ilvl w:val="0"/>
          <w:numId w:val="0"/>
        </w:numPr>
        <w:ind w:left="0" w:leftChars="0" w:firstLine="482" w:firstLineChars="200"/>
        <w:jc w:val="left"/>
        <w:outlineLvl w:val="2"/>
        <w:rPr>
          <w:rFonts w:hint="eastAsia" w:ascii="仿宋" w:hAnsi="仿宋" w:eastAsia="仿宋" w:cs="仿宋"/>
          <w:b/>
          <w:sz w:val="24"/>
          <w:lang w:val="en-US" w:eastAsia="zh-CN"/>
        </w:rPr>
      </w:pPr>
    </w:p>
    <w:p w14:paraId="6230FC52">
      <w:pPr>
        <w:pStyle w:val="5"/>
        <w:keepNext w:val="0"/>
        <w:keepLines w:val="0"/>
        <w:pageBreakBefore w:val="0"/>
        <w:widowControl w:val="0"/>
        <w:numPr>
          <w:ilvl w:val="0"/>
          <w:numId w:val="0"/>
        </w:numPr>
        <w:kinsoku/>
        <w:wordWrap/>
        <w:overflowPunct/>
        <w:topLinePunct w:val="0"/>
        <w:autoSpaceDE/>
        <w:autoSpaceDN/>
        <w:bidi w:val="0"/>
        <w:adjustRightInd/>
        <w:snapToGrid/>
        <w:ind w:leftChars="0" w:firstLine="480" w:firstLineChars="200"/>
        <w:jc w:val="left"/>
        <w:textAlignment w:val="auto"/>
        <w:outlineLvl w:val="2"/>
        <w:rPr>
          <w:rFonts w:hint="eastAsia" w:ascii="仿宋" w:hAnsi="仿宋" w:eastAsia="仿宋" w:cs="仿宋"/>
          <w:b w:val="0"/>
          <w:bCs/>
          <w:sz w:val="24"/>
          <w:lang w:val="en-US" w:eastAsia="zh-CN"/>
        </w:rPr>
      </w:pPr>
      <w:r>
        <w:rPr>
          <w:rFonts w:hint="eastAsia" w:ascii="仿宋" w:hAnsi="仿宋" w:eastAsia="仿宋" w:cs="仿宋"/>
          <w:b w:val="0"/>
          <w:bCs/>
          <w:sz w:val="24"/>
          <w:lang w:val="en-US" w:eastAsia="zh-CN"/>
        </w:rPr>
        <w:t>具备一级注册造价工程师（土建专业）资格复印件或彩色扫描件且在本单位注册；</w:t>
      </w:r>
    </w:p>
    <w:p w14:paraId="6C117299">
      <w:pPr>
        <w:pStyle w:val="5"/>
        <w:numPr>
          <w:ilvl w:val="0"/>
          <w:numId w:val="0"/>
        </w:numPr>
        <w:ind w:left="0" w:leftChars="0" w:firstLine="480" w:firstLineChars="200"/>
        <w:jc w:val="left"/>
        <w:outlineLvl w:val="2"/>
        <w:rPr>
          <w:rFonts w:hint="eastAsia" w:ascii="仿宋" w:hAnsi="仿宋" w:eastAsia="仿宋" w:cs="仿宋"/>
          <w:b/>
          <w:kern w:val="2"/>
          <w:sz w:val="24"/>
          <w:szCs w:val="24"/>
          <w:lang w:val="en-US" w:eastAsia="zh-CN" w:bidi="ar-SA"/>
        </w:rPr>
      </w:pPr>
      <w:r>
        <w:rPr>
          <w:rFonts w:hint="eastAsia" w:ascii="仿宋" w:hAnsi="仿宋" w:eastAsia="仿宋" w:cs="仿宋"/>
          <w:sz w:val="24"/>
        </w:rPr>
        <w:t>提供202</w:t>
      </w:r>
      <w:r>
        <w:rPr>
          <w:rFonts w:hint="eastAsia" w:ascii="仿宋" w:hAnsi="仿宋" w:eastAsia="仿宋" w:cs="仿宋"/>
          <w:sz w:val="24"/>
          <w:lang w:val="en-US" w:eastAsia="zh-CN"/>
        </w:rPr>
        <w:t>4</w:t>
      </w:r>
      <w:r>
        <w:rPr>
          <w:rFonts w:hint="eastAsia" w:ascii="仿宋" w:hAnsi="仿宋" w:eastAsia="仿宋" w:cs="仿宋"/>
          <w:sz w:val="24"/>
        </w:rPr>
        <w:t>年</w:t>
      </w:r>
      <w:r>
        <w:rPr>
          <w:rFonts w:hint="eastAsia" w:ascii="仿宋" w:hAnsi="仿宋" w:eastAsia="仿宋" w:cs="仿宋"/>
          <w:sz w:val="24"/>
          <w:lang w:val="en-US" w:eastAsia="zh-CN"/>
        </w:rPr>
        <w:t>01</w:t>
      </w:r>
      <w:r>
        <w:rPr>
          <w:rFonts w:hint="eastAsia" w:ascii="仿宋" w:hAnsi="仿宋" w:eastAsia="仿宋" w:cs="仿宋"/>
          <w:sz w:val="24"/>
        </w:rPr>
        <w:t>月</w:t>
      </w:r>
      <w:r>
        <w:rPr>
          <w:rFonts w:hint="eastAsia" w:ascii="仿宋" w:hAnsi="仿宋" w:eastAsia="仿宋" w:cs="仿宋"/>
          <w:sz w:val="24"/>
          <w:lang w:val="en-US" w:eastAsia="zh-CN"/>
        </w:rPr>
        <w:t>0</w:t>
      </w:r>
      <w:r>
        <w:rPr>
          <w:rFonts w:hint="eastAsia" w:ascii="仿宋" w:hAnsi="仿宋" w:eastAsia="仿宋" w:cs="仿宋"/>
          <w:sz w:val="24"/>
        </w:rPr>
        <w:t>1日至</w:t>
      </w:r>
      <w:r>
        <w:rPr>
          <w:rFonts w:hint="eastAsia" w:ascii="仿宋" w:hAnsi="仿宋" w:eastAsia="仿宋" w:cs="仿宋"/>
          <w:sz w:val="24"/>
          <w:lang w:eastAsia="zh-CN"/>
        </w:rPr>
        <w:t>提交首次响应文件截止时间</w:t>
      </w:r>
      <w:r>
        <w:rPr>
          <w:rFonts w:hint="eastAsia" w:ascii="仿宋" w:hAnsi="仿宋" w:eastAsia="仿宋" w:cs="仿宋"/>
          <w:sz w:val="24"/>
        </w:rPr>
        <w:t>已缴存的任意一个月的社会保险参保缴费情况证明</w:t>
      </w:r>
      <w:r>
        <w:rPr>
          <w:rFonts w:hint="eastAsia" w:ascii="仿宋" w:hAnsi="仿宋" w:eastAsia="仿宋" w:cs="仿宋"/>
          <w:sz w:val="24"/>
          <w:lang w:eastAsia="zh-CN"/>
        </w:rPr>
        <w:t>。</w:t>
      </w:r>
    </w:p>
    <w:p w14:paraId="66320830">
      <w:pPr>
        <w:pStyle w:val="5"/>
        <w:numPr>
          <w:ilvl w:val="0"/>
          <w:numId w:val="0"/>
        </w:numPr>
        <w:ind w:left="0" w:leftChars="0" w:firstLine="482" w:firstLineChars="200"/>
        <w:jc w:val="left"/>
        <w:outlineLvl w:val="2"/>
        <w:rPr>
          <w:rFonts w:hint="eastAsia" w:ascii="仿宋" w:hAnsi="仿宋" w:eastAsia="仿宋" w:cs="仿宋"/>
          <w:b/>
          <w:kern w:val="2"/>
          <w:sz w:val="24"/>
          <w:szCs w:val="24"/>
          <w:lang w:val="en-US" w:eastAsia="zh-CN" w:bidi="ar-SA"/>
        </w:rPr>
      </w:pPr>
    </w:p>
    <w:p w14:paraId="4313638F">
      <w:pPr>
        <w:pStyle w:val="5"/>
        <w:numPr>
          <w:ilvl w:val="0"/>
          <w:numId w:val="0"/>
        </w:numPr>
        <w:ind w:left="0" w:leftChars="0" w:firstLine="482" w:firstLineChars="200"/>
        <w:jc w:val="left"/>
        <w:outlineLvl w:val="2"/>
        <w:rPr>
          <w:rFonts w:hint="eastAsia" w:ascii="仿宋" w:hAnsi="仿宋" w:eastAsia="仿宋" w:cs="仿宋"/>
          <w:b/>
          <w:kern w:val="2"/>
          <w:sz w:val="24"/>
          <w:szCs w:val="24"/>
          <w:lang w:val="en-US" w:eastAsia="zh-CN" w:bidi="ar-SA"/>
        </w:rPr>
      </w:pPr>
    </w:p>
    <w:p w14:paraId="2F52EA69">
      <w:pPr>
        <w:pStyle w:val="5"/>
        <w:numPr>
          <w:ilvl w:val="0"/>
          <w:numId w:val="0"/>
        </w:numPr>
        <w:ind w:left="0" w:leftChars="0" w:firstLine="482" w:firstLineChars="200"/>
        <w:jc w:val="left"/>
        <w:outlineLvl w:val="2"/>
        <w:rPr>
          <w:rFonts w:hint="eastAsia" w:ascii="仿宋" w:hAnsi="仿宋" w:eastAsia="仿宋" w:cs="仿宋"/>
          <w:b/>
          <w:kern w:val="2"/>
          <w:sz w:val="24"/>
          <w:szCs w:val="24"/>
          <w:lang w:val="en-US" w:eastAsia="zh-CN" w:bidi="ar-SA"/>
        </w:rPr>
      </w:pPr>
    </w:p>
    <w:p w14:paraId="74FA1F8A">
      <w:pPr>
        <w:pStyle w:val="5"/>
        <w:numPr>
          <w:ilvl w:val="0"/>
          <w:numId w:val="0"/>
        </w:numPr>
        <w:ind w:left="0" w:leftChars="0" w:firstLine="482" w:firstLineChars="200"/>
        <w:jc w:val="left"/>
        <w:outlineLvl w:val="2"/>
        <w:rPr>
          <w:rFonts w:hint="eastAsia" w:ascii="仿宋" w:hAnsi="仿宋" w:eastAsia="仿宋" w:cs="仿宋"/>
          <w:b/>
          <w:kern w:val="2"/>
          <w:sz w:val="24"/>
          <w:szCs w:val="24"/>
          <w:lang w:val="en-US" w:eastAsia="zh-CN" w:bidi="ar-SA"/>
        </w:rPr>
      </w:pPr>
    </w:p>
    <w:p w14:paraId="6477E33D">
      <w:pPr>
        <w:pStyle w:val="5"/>
        <w:numPr>
          <w:ilvl w:val="0"/>
          <w:numId w:val="0"/>
        </w:numPr>
        <w:ind w:left="0" w:leftChars="0" w:firstLine="482" w:firstLineChars="200"/>
        <w:jc w:val="left"/>
        <w:outlineLvl w:val="2"/>
        <w:rPr>
          <w:rFonts w:hint="eastAsia" w:ascii="仿宋" w:hAnsi="仿宋" w:eastAsia="仿宋" w:cs="仿宋"/>
          <w:b/>
          <w:kern w:val="2"/>
          <w:sz w:val="24"/>
          <w:szCs w:val="24"/>
          <w:lang w:val="en-US" w:eastAsia="zh-CN" w:bidi="ar-SA"/>
        </w:rPr>
      </w:pPr>
    </w:p>
    <w:p w14:paraId="30DDBE34">
      <w:pPr>
        <w:pStyle w:val="5"/>
        <w:numPr>
          <w:ilvl w:val="0"/>
          <w:numId w:val="0"/>
        </w:numPr>
        <w:ind w:left="0" w:leftChars="0" w:firstLine="482" w:firstLineChars="200"/>
        <w:jc w:val="left"/>
        <w:outlineLvl w:val="2"/>
        <w:rPr>
          <w:rFonts w:hint="eastAsia" w:ascii="仿宋" w:hAnsi="仿宋" w:eastAsia="仿宋" w:cs="仿宋"/>
          <w:b/>
          <w:kern w:val="2"/>
          <w:sz w:val="24"/>
          <w:szCs w:val="24"/>
          <w:lang w:val="en-US" w:eastAsia="zh-CN" w:bidi="ar-SA"/>
        </w:rPr>
      </w:pPr>
    </w:p>
    <w:p w14:paraId="2D65D5D8">
      <w:pPr>
        <w:pStyle w:val="5"/>
        <w:numPr>
          <w:ilvl w:val="0"/>
          <w:numId w:val="0"/>
        </w:numPr>
        <w:ind w:left="0" w:leftChars="0" w:firstLine="482" w:firstLineChars="200"/>
        <w:jc w:val="left"/>
        <w:outlineLvl w:val="2"/>
        <w:rPr>
          <w:rFonts w:hint="eastAsia" w:ascii="仿宋" w:hAnsi="仿宋" w:eastAsia="仿宋" w:cs="仿宋"/>
          <w:b/>
          <w:kern w:val="2"/>
          <w:sz w:val="24"/>
          <w:szCs w:val="24"/>
          <w:lang w:val="en-US" w:eastAsia="zh-CN" w:bidi="ar-SA"/>
        </w:rPr>
      </w:pPr>
    </w:p>
    <w:p w14:paraId="6C08D825">
      <w:pPr>
        <w:pStyle w:val="5"/>
        <w:numPr>
          <w:ilvl w:val="0"/>
          <w:numId w:val="0"/>
        </w:numPr>
        <w:ind w:left="0" w:leftChars="0" w:firstLine="482" w:firstLineChars="200"/>
        <w:jc w:val="left"/>
        <w:outlineLvl w:val="2"/>
        <w:rPr>
          <w:rFonts w:hint="eastAsia" w:ascii="仿宋" w:hAnsi="仿宋" w:eastAsia="仿宋" w:cs="仿宋"/>
          <w:b/>
          <w:sz w:val="24"/>
        </w:rPr>
      </w:pPr>
      <w:r>
        <w:rPr>
          <w:rFonts w:hint="eastAsia" w:ascii="仿宋" w:hAnsi="仿宋" w:eastAsia="仿宋" w:cs="仿宋"/>
          <w:b/>
          <w:kern w:val="2"/>
          <w:sz w:val="24"/>
          <w:szCs w:val="24"/>
          <w:lang w:val="en-US" w:eastAsia="zh-CN" w:bidi="ar-SA"/>
        </w:rPr>
        <w:t>附件9.</w:t>
      </w:r>
      <w:r>
        <w:rPr>
          <w:rFonts w:hint="eastAsia" w:ascii="仿宋" w:hAnsi="仿宋" w:eastAsia="仿宋" w:cs="仿宋"/>
          <w:b/>
          <w:sz w:val="24"/>
        </w:rPr>
        <w:t>供应商</w:t>
      </w:r>
      <w:r>
        <w:rPr>
          <w:rFonts w:hint="eastAsia" w:ascii="仿宋" w:hAnsi="仿宋" w:eastAsia="仿宋" w:cs="仿宋"/>
          <w:b/>
          <w:sz w:val="24"/>
          <w:lang w:val="en-US" w:eastAsia="zh-CN"/>
        </w:rPr>
        <w:t>认为需要补充说明的其他资料（如有）</w:t>
      </w:r>
    </w:p>
    <w:p w14:paraId="4077EC5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RmYjg0N2M1ODc3ODUwZjJhZjcwZDM5MTYzMGM2OWIifQ=="/>
  </w:docVars>
  <w:rsids>
    <w:rsidRoot w:val="00000000"/>
    <w:rsid w:val="02426B3B"/>
    <w:rsid w:val="04EB48D3"/>
    <w:rsid w:val="05663F59"/>
    <w:rsid w:val="09AA4D5C"/>
    <w:rsid w:val="0D5D4817"/>
    <w:rsid w:val="0E430BBB"/>
    <w:rsid w:val="10790A15"/>
    <w:rsid w:val="11823EC9"/>
    <w:rsid w:val="122B630F"/>
    <w:rsid w:val="17171557"/>
    <w:rsid w:val="1CE72B1C"/>
    <w:rsid w:val="2E607025"/>
    <w:rsid w:val="32544FB6"/>
    <w:rsid w:val="350D601C"/>
    <w:rsid w:val="36301896"/>
    <w:rsid w:val="382A0C93"/>
    <w:rsid w:val="3A0B0650"/>
    <w:rsid w:val="3ACF167E"/>
    <w:rsid w:val="3DA07301"/>
    <w:rsid w:val="3EA177D5"/>
    <w:rsid w:val="43A7763B"/>
    <w:rsid w:val="4C756AEF"/>
    <w:rsid w:val="50144B6E"/>
    <w:rsid w:val="505E1082"/>
    <w:rsid w:val="533E33EC"/>
    <w:rsid w:val="56F3629C"/>
    <w:rsid w:val="59927FEE"/>
    <w:rsid w:val="5AC44819"/>
    <w:rsid w:val="5C335AB8"/>
    <w:rsid w:val="5E4C4C10"/>
    <w:rsid w:val="5EDD1D0C"/>
    <w:rsid w:val="60566219"/>
    <w:rsid w:val="6217742F"/>
    <w:rsid w:val="63F81320"/>
    <w:rsid w:val="647C18C6"/>
    <w:rsid w:val="65167D25"/>
    <w:rsid w:val="733A1083"/>
    <w:rsid w:val="76650B0D"/>
    <w:rsid w:val="7AF26E75"/>
    <w:rsid w:val="7B2E14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Plain Text"/>
    <w:basedOn w:val="1"/>
    <w:autoRedefine/>
    <w:unhideWhenUsed/>
    <w:qFormat/>
    <w:uiPriority w:val="99"/>
    <w:rPr>
      <w:rFonts w:ascii="宋体" w:hAnsi="Courier New" w:cs="Courier New"/>
      <w:szCs w:val="21"/>
    </w:rPr>
  </w:style>
  <w:style w:type="paragraph" w:styleId="5">
    <w:name w:val="List Paragraph"/>
    <w:basedOn w:val="1"/>
    <w:autoRedefine/>
    <w:unhideWhenUsed/>
    <w:qFormat/>
    <w:uiPriority w:val="34"/>
    <w:pPr>
      <w:ind w:firstLine="420" w:firstLineChars="200"/>
    </w:p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1368</Words>
  <Characters>1415</Characters>
  <Lines>0</Lines>
  <Paragraphs>0</Paragraphs>
  <TotalTime>1</TotalTime>
  <ScaleCrop>false</ScaleCrop>
  <LinksUpToDate>false</LinksUpToDate>
  <CharactersWithSpaces>1480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2024-05-01T13:29:00Z</dcterms:created>
  <dc:creator>pc</dc:creator>
  <cp:lastModifiedBy>肖肖</cp:lastModifiedBy>
  <dcterms:modified xsi:type="dcterms:W3CDTF">2025-01-10T08:39:47Z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8839E51455FA49A39B6DEA79F3C3526A_12</vt:lpwstr>
  </property>
  <property fmtid="{D5CDD505-2E9C-101B-9397-08002B2CF9AE}" pid="4" name="KSOTemplateDocerSaveRecord">
    <vt:lpwstr>eyJoZGlkIjoiMjRmYjg0N2M1ODc3ODUwZjJhZjcwZDM5MTYzMGM2OWIiLCJ1c2VySWQiOiI0MzM4MTU0MzAifQ==</vt:lpwstr>
  </property>
</Properties>
</file>