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版本号：SCZB2025-DY-0742-003.2.10.20.21B120251010001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2025年度电子资源采购项目(二次)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SCZB2025-DY-0742-003.2.10.20.21B1</w:t>
      </w:r>
      <w:r>
        <w:br/>
      </w:r>
      <w:r>
        <w:br/>
      </w:r>
      <w:r>
        <w:br/>
      </w:r>
    </w:p>
    <w:p>
      <w:pPr>
        <w:pStyle w:val="null3"/>
        <w:jc w:val="center"/>
        <w:outlineLvl w:val="5"/>
      </w:pPr>
      <w:r>
        <w:rPr>
          <w:rFonts w:ascii="仿宋_GB2312" w:hAnsi="仿宋_GB2312" w:cs="仿宋_GB2312" w:eastAsia="仿宋_GB2312"/>
          <w:sz w:val="15"/>
          <w:b/>
        </w:rPr>
        <w:t>西安外国语大学</w:t>
      </w:r>
    </w:p>
    <w:p>
      <w:pPr>
        <w:pStyle w:val="null3"/>
        <w:jc w:val="center"/>
        <w:outlineLvl w:val="5"/>
      </w:pPr>
      <w:r>
        <w:rPr>
          <w:rFonts w:ascii="仿宋_GB2312" w:hAnsi="仿宋_GB2312" w:cs="仿宋_GB2312" w:eastAsia="仿宋_GB2312"/>
          <w:sz w:val="15"/>
          <w:b/>
        </w:rPr>
        <w:t>陕西省采购招标有限责任公司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2025年度电子资源采购项目(二次)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SCZB2025-DY-0742-003.2.10.20.21B1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2025年度电子资源采购项目(二次)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为充分履行图书馆文献信息资源保障和服务职能，为学校教学、科研提供文献信息保障，拟采购相关的电子资源数据库。</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西安市长安区文苑南路6号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西安外国语大学经办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西安市雁塔区锦业路1号都市之门C座9层招标二部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薛珊 张学强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采购包1：315,000.00元</w:t>
            </w:r>
          </w:p>
          <w:p>
            <w:pPr>
              <w:pStyle w:val="null3"/>
            </w:pPr>
            <w:r>
              <w:rPr>
                <w:rFonts w:ascii="仿宋_GB2312" w:hAnsi="仿宋_GB2312" w:cs="仿宋_GB2312" w:eastAsia="仿宋_GB2312"/>
              </w:rPr>
              <w:t>采购包2：60,000.00元</w:t>
            </w:r>
          </w:p>
          <w:p>
            <w:pPr>
              <w:pStyle w:val="null3"/>
            </w:pPr>
            <w:r>
              <w:rPr>
                <w:rFonts w:ascii="仿宋_GB2312" w:hAnsi="仿宋_GB2312" w:cs="仿宋_GB2312" w:eastAsia="仿宋_GB2312"/>
              </w:rPr>
              <w:t>采购包3：18,000.00元</w:t>
            </w:r>
          </w:p>
          <w:p>
            <w:pPr>
              <w:pStyle w:val="null3"/>
            </w:pPr>
            <w:r>
              <w:rPr>
                <w:rFonts w:ascii="仿宋_GB2312" w:hAnsi="仿宋_GB2312" w:cs="仿宋_GB2312" w:eastAsia="仿宋_GB2312"/>
              </w:rPr>
              <w:t>采购包4：18,000.00元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采购包1：315,000.00元</w:t>
            </w:r>
          </w:p>
          <w:p>
            <w:pPr>
              <w:pStyle w:val="null3"/>
            </w:pPr>
            <w:r>
              <w:rPr>
                <w:rFonts w:ascii="仿宋_GB2312" w:hAnsi="仿宋_GB2312" w:cs="仿宋_GB2312" w:eastAsia="仿宋_GB2312"/>
              </w:rPr>
              <w:t>采购包2：60,000.00元</w:t>
            </w:r>
          </w:p>
          <w:p>
            <w:pPr>
              <w:pStyle w:val="null3"/>
            </w:pPr>
            <w:r>
              <w:rPr>
                <w:rFonts w:ascii="仿宋_GB2312" w:hAnsi="仿宋_GB2312" w:cs="仿宋_GB2312" w:eastAsia="仿宋_GB2312"/>
              </w:rPr>
              <w:t>采购包3：18,000.00元</w:t>
            </w:r>
          </w:p>
          <w:p>
            <w:pPr>
              <w:pStyle w:val="null3"/>
            </w:pPr>
            <w:r>
              <w:rPr>
                <w:rFonts w:ascii="仿宋_GB2312" w:hAnsi="仿宋_GB2312" w:cs="仿宋_GB2312" w:eastAsia="仿宋_GB2312"/>
              </w:rPr>
              <w:t>采购包4：18,000.00元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（服务类）。待验收合格后凭验收单和缴款收据，履约保证金一次性无息退还。</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代理服务费用收取对象：成交供应商 代理服务费收费标准：招标代理费用（每包）计取参考《招标代理服务收费管理暂行办法》（[2002]1980号）有关规定标准下浮20%计取。由中标单位在领取中标通知书前一次性支付。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按单一来源采购文件及合同约定执行。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为充分履行图书馆文献信息资源保障和服务职能，为学校教学、科研提供文献信息保障，拟采购相关的电子资源数据库。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315,000.00</w:t>
      </w:r>
    </w:p>
    <w:p>
      <w:pPr>
        <w:pStyle w:val="null3"/>
      </w:pPr>
      <w:r>
        <w:rPr>
          <w:rFonts w:ascii="仿宋_GB2312" w:hAnsi="仿宋_GB2312" w:cs="仿宋_GB2312" w:eastAsia="仿宋_GB2312"/>
        </w:rPr>
        <w:t>采购包最高限价（元）: 315,000.00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包2Web Of Science</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包10中国社会科学文库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18,000.00</w:t>
      </w:r>
    </w:p>
    <w:p>
      <w:pPr>
        <w:pStyle w:val="null3"/>
      </w:pPr>
      <w:r>
        <w:rPr>
          <w:rFonts w:ascii="仿宋_GB2312" w:hAnsi="仿宋_GB2312" w:cs="仿宋_GB2312" w:eastAsia="仿宋_GB2312"/>
        </w:rPr>
        <w:t>采购包最高限价（元）: 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包20读秀知识库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18,000.00</w:t>
      </w:r>
    </w:p>
    <w:p>
      <w:pPr>
        <w:pStyle w:val="null3"/>
      </w:pPr>
      <w:r>
        <w:rPr>
          <w:rFonts w:ascii="仿宋_GB2312" w:hAnsi="仿宋_GB2312" w:cs="仿宋_GB2312" w:eastAsia="仿宋_GB2312"/>
        </w:rPr>
        <w:t>采购包最高限价（元）: 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包21人大复印报刊资料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标的名称：包2Web Of Science</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ind w:left="75" w:right="60" w:firstLine="420"/>
              <w:jc w:val="both"/>
            </w:pPr>
            <w:r>
              <w:rPr>
                <w:rFonts w:ascii="仿宋_GB2312" w:hAnsi="仿宋_GB2312" w:cs="仿宋_GB2312" w:eastAsia="仿宋_GB2312"/>
                <w:sz w:val="21"/>
              </w:rPr>
              <w:t>SSCI(社会科学引文索引)数据库是一个聚焦社会科学领域的多学科综合数据库，目前收录了全球语言学、管理学、区域研究、经济学等领域内58个学科领域的3400多种世界权威期刊，SSCI数据库包含在Web of Science核心合集中。我校订购的数据可回溯至2014年。</w:t>
            </w:r>
          </w:p>
          <w:p>
            <w:pPr>
              <w:pStyle w:val="null3"/>
              <w:spacing w:after="195"/>
            </w:pPr>
            <w:r>
              <w:rPr>
                <w:rFonts w:ascii="仿宋_GB2312" w:hAnsi="仿宋_GB2312" w:cs="仿宋_GB2312" w:eastAsia="仿宋_GB2312"/>
                <w:sz w:val="21"/>
              </w:rPr>
              <w:t>服务期限：</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.1.1-202</w:t>
            </w:r>
            <w:r>
              <w:rPr>
                <w:rFonts w:ascii="仿宋_GB2312" w:hAnsi="仿宋_GB2312" w:cs="仿宋_GB2312" w:eastAsia="仿宋_GB2312"/>
                <w:sz w:val="21"/>
              </w:rPr>
              <w:t>5</w:t>
            </w:r>
            <w:r>
              <w:rPr>
                <w:rFonts w:ascii="仿宋_GB2312" w:hAnsi="仿宋_GB2312" w:cs="仿宋_GB2312" w:eastAsia="仿宋_GB2312"/>
                <w:sz w:val="21"/>
              </w:rPr>
              <w:t>.12.31</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标的名称：包10中国社会科学文库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1"/>
              </w:rPr>
              <w:t>《中国社会科学文库》是国内技术领先、内容权威的哲学社会科学学术资源服务平台，该库整合了中国社会科学出版社和众多学术出版社授权的学术电子书资源</w:t>
            </w:r>
            <w:r>
              <w:rPr>
                <w:rFonts w:ascii="仿宋_GB2312" w:hAnsi="仿宋_GB2312" w:cs="仿宋_GB2312" w:eastAsia="仿宋_GB2312"/>
                <w:sz w:val="21"/>
              </w:rPr>
              <w:t>20000余种，每年至少更新1300种新书，实现了纸电同步出版。收录图书包括《中国社会科学院学部委员专题文集》《中国社会科学院学者文选》《中国社会科学院老学者文库》《国家哲学社会科学成果文库》《西方学术经典译丛》《“剑桥史”系列丛书》《中国社会科学博士文库》《中国社会科学博士后文库》《当代中国学术思想史丛书》《当代中国学者代表作文库》《马克思主义专题研究文丛》以及哲学社会科学各类著作、论丛、文集、学科发展报告等内容，基本反映了当下中国哲学社会科学研究的现状与水平。</w:t>
            </w:r>
          </w:p>
          <w:p>
            <w:pPr>
              <w:pStyle w:val="null3"/>
              <w:spacing w:after="195"/>
            </w:pPr>
            <w:r>
              <w:rPr>
                <w:rFonts w:ascii="仿宋_GB2312" w:hAnsi="仿宋_GB2312" w:cs="仿宋_GB2312" w:eastAsia="仿宋_GB2312"/>
                <w:sz w:val="21"/>
              </w:rPr>
              <w:t>服务期限：</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.7.1-202</w:t>
            </w:r>
            <w:r>
              <w:rPr>
                <w:rFonts w:ascii="仿宋_GB2312" w:hAnsi="仿宋_GB2312" w:cs="仿宋_GB2312" w:eastAsia="仿宋_GB2312"/>
                <w:sz w:val="21"/>
              </w:rPr>
              <w:t>5</w:t>
            </w:r>
            <w:r>
              <w:rPr>
                <w:rFonts w:ascii="仿宋_GB2312" w:hAnsi="仿宋_GB2312" w:cs="仿宋_GB2312" w:eastAsia="仿宋_GB2312"/>
                <w:sz w:val="21"/>
              </w:rPr>
              <w:t>.12.31</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标的名称：包20读秀知识库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1"/>
              </w:rPr>
              <w:t>读秀</w:t>
            </w:r>
            <w:r>
              <w:rPr>
                <w:rFonts w:ascii="仿宋_GB2312" w:hAnsi="仿宋_GB2312" w:cs="仿宋_GB2312" w:eastAsia="仿宋_GB2312"/>
                <w:sz w:val="21"/>
              </w:rPr>
              <w:t>学术搜索</w:t>
            </w:r>
            <w:r>
              <w:rPr>
                <w:rFonts w:ascii="仿宋_GB2312" w:hAnsi="仿宋_GB2312" w:cs="仿宋_GB2312" w:eastAsia="仿宋_GB2312"/>
                <w:sz w:val="21"/>
              </w:rPr>
              <w:t>是由海量图书文献资源组成的庞大的知识系统，是一个可以对文献资源及其全文内容进行深度检索，并且提供原文传送服务的平台</w:t>
            </w:r>
            <w:r>
              <w:rPr>
                <w:rFonts w:ascii="仿宋_GB2312" w:hAnsi="仿宋_GB2312" w:cs="仿宋_GB2312" w:eastAsia="仿宋_GB2312"/>
                <w:sz w:val="21"/>
              </w:rPr>
              <w:t>；</w:t>
            </w:r>
            <w:r>
              <w:rPr>
                <w:rFonts w:ascii="仿宋_GB2312" w:hAnsi="仿宋_GB2312" w:cs="仿宋_GB2312" w:eastAsia="仿宋_GB2312"/>
                <w:sz w:val="21"/>
              </w:rPr>
              <w:t>现收录</w:t>
            </w:r>
            <w:r>
              <w:rPr>
                <w:rFonts w:ascii="仿宋_GB2312" w:hAnsi="仿宋_GB2312" w:cs="仿宋_GB2312" w:eastAsia="仿宋_GB2312"/>
                <w:sz w:val="21"/>
              </w:rPr>
              <w:t>720</w:t>
            </w:r>
            <w:r>
              <w:rPr>
                <w:rFonts w:ascii="仿宋_GB2312" w:hAnsi="仿宋_GB2312" w:cs="仿宋_GB2312" w:eastAsia="仿宋_GB2312"/>
                <w:sz w:val="21"/>
              </w:rPr>
              <w:t>万种中文图书题录信息，</w:t>
            </w:r>
            <w:r>
              <w:rPr>
                <w:rFonts w:ascii="仿宋_GB2312" w:hAnsi="仿宋_GB2312" w:cs="仿宋_GB2312" w:eastAsia="仿宋_GB2312"/>
                <w:sz w:val="21"/>
              </w:rPr>
              <w:t>34</w:t>
            </w:r>
            <w:r>
              <w:rPr>
                <w:rFonts w:ascii="仿宋_GB2312" w:hAnsi="仿宋_GB2312" w:cs="仿宋_GB2312" w:eastAsia="仿宋_GB2312"/>
                <w:sz w:val="21"/>
              </w:rPr>
              <w:t>9</w:t>
            </w:r>
            <w:r>
              <w:rPr>
                <w:rFonts w:ascii="仿宋_GB2312" w:hAnsi="仿宋_GB2312" w:cs="仿宋_GB2312" w:eastAsia="仿宋_GB2312"/>
                <w:sz w:val="21"/>
              </w:rPr>
              <w:t>万种中文图书可文献传递，可搜索的信息量超过</w:t>
            </w:r>
            <w:r>
              <w:rPr>
                <w:rFonts w:ascii="仿宋_GB2312" w:hAnsi="仿宋_GB2312" w:cs="仿宋_GB2312" w:eastAsia="仿宋_GB2312"/>
                <w:sz w:val="21"/>
              </w:rPr>
              <w:t>17.7亿页，为读者提供深入到图书内容的全文检索。</w:t>
            </w:r>
          </w:p>
          <w:p>
            <w:pPr>
              <w:pStyle w:val="null3"/>
              <w:spacing w:after="195"/>
            </w:pPr>
            <w:r>
              <w:rPr>
                <w:rFonts w:ascii="仿宋_GB2312" w:hAnsi="仿宋_GB2312" w:cs="仿宋_GB2312" w:eastAsia="仿宋_GB2312"/>
                <w:sz w:val="21"/>
              </w:rPr>
              <w:t>服务期限：</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.7.1-202</w:t>
            </w:r>
            <w:r>
              <w:rPr>
                <w:rFonts w:ascii="仿宋_GB2312" w:hAnsi="仿宋_GB2312" w:cs="仿宋_GB2312" w:eastAsia="仿宋_GB2312"/>
                <w:sz w:val="21"/>
              </w:rPr>
              <w:t>5</w:t>
            </w:r>
            <w:r>
              <w:rPr>
                <w:rFonts w:ascii="仿宋_GB2312" w:hAnsi="仿宋_GB2312" w:cs="仿宋_GB2312" w:eastAsia="仿宋_GB2312"/>
                <w:sz w:val="21"/>
              </w:rPr>
              <w:t>.12.31</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标的名称：包21人大复印报刊资料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jc w:val="both"/>
            </w:pPr>
            <w:r>
              <w:rPr>
                <w:rFonts w:ascii="仿宋_GB2312" w:hAnsi="仿宋_GB2312" w:cs="仿宋_GB2312" w:eastAsia="仿宋_GB2312"/>
                <w:sz w:val="21"/>
              </w:rPr>
              <w:t>人大</w:t>
            </w:r>
            <w:r>
              <w:rPr>
                <w:rFonts w:ascii="仿宋_GB2312" w:hAnsi="仿宋_GB2312" w:cs="仿宋_GB2312" w:eastAsia="仿宋_GB2312"/>
                <w:sz w:val="21"/>
              </w:rPr>
              <w:t>“复印报刊资料”</w:t>
            </w:r>
            <w:r>
              <w:rPr>
                <w:rFonts w:ascii="仿宋_GB2312" w:hAnsi="仿宋_GB2312" w:cs="仿宋_GB2312" w:eastAsia="仿宋_GB2312"/>
                <w:sz w:val="21"/>
              </w:rPr>
              <w:t>全文</w:t>
            </w:r>
            <w:r>
              <w:rPr>
                <w:rFonts w:ascii="仿宋_GB2312" w:hAnsi="仿宋_GB2312" w:cs="仿宋_GB2312" w:eastAsia="仿宋_GB2312"/>
                <w:sz w:val="21"/>
              </w:rPr>
              <w:t>数据库作为国内权威学术资源平台之一，是由规模化专业编辑团队与学界专家队伍对海量文献进行精选、汇编而成的人文社科</w:t>
            </w:r>
            <w:r>
              <w:rPr>
                <w:rFonts w:ascii="仿宋_GB2312" w:hAnsi="仿宋_GB2312" w:cs="仿宋_GB2312" w:eastAsia="仿宋_GB2312"/>
                <w:sz w:val="21"/>
                <w:b/>
              </w:rPr>
              <w:t>精品学术资源库</w:t>
            </w:r>
            <w:r>
              <w:rPr>
                <w:rFonts w:ascii="仿宋_GB2312" w:hAnsi="仿宋_GB2312" w:cs="仿宋_GB2312" w:eastAsia="仿宋_GB2312"/>
                <w:sz w:val="21"/>
              </w:rPr>
              <w:t>，至今共收录</w:t>
            </w:r>
            <w:r>
              <w:rPr>
                <w:rFonts w:ascii="仿宋_GB2312" w:hAnsi="仿宋_GB2312" w:cs="仿宋_GB2312" w:eastAsia="仿宋_GB2312"/>
                <w:sz w:val="21"/>
              </w:rPr>
              <w:t>70多万篇优质论文。全面覆盖了人文社会科学领域的各个学科，汇集了改革开放以来国内报刊公开发表的人文社科学术研究成果的精华。全文数据库以学术论文形式展现篇目内容。论文按照人文社会科学学科分类，包括政治学与社会科学类、哲学类、法律类、经济学与经济管理类、教育类、文学与艺术类、历史类、文化信息传播类以及其他类。为用户提供优质、精准、高效的文献资源服务，以及深受学界认可的学术评价服务，具有重要的思想文化和学术科研价值, 在国内外人文社科领域树立了卓越的学术标杆，享有广泛的影响力。</w:t>
            </w:r>
          </w:p>
          <w:p>
            <w:pPr>
              <w:pStyle w:val="null3"/>
              <w:spacing w:after="195"/>
            </w:pPr>
            <w:r>
              <w:rPr>
                <w:rFonts w:ascii="仿宋_GB2312" w:hAnsi="仿宋_GB2312" w:cs="仿宋_GB2312" w:eastAsia="仿宋_GB2312"/>
                <w:sz w:val="21"/>
              </w:rPr>
              <w:t>服务期限：</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.7.1-202</w:t>
            </w:r>
            <w:r>
              <w:rPr>
                <w:rFonts w:ascii="仿宋_GB2312" w:hAnsi="仿宋_GB2312" w:cs="仿宋_GB2312" w:eastAsia="仿宋_GB2312"/>
                <w:sz w:val="21"/>
              </w:rPr>
              <w:t>5</w:t>
            </w:r>
            <w:r>
              <w:rPr>
                <w:rFonts w:ascii="仿宋_GB2312" w:hAnsi="仿宋_GB2312" w:cs="仿宋_GB2312" w:eastAsia="仿宋_GB2312"/>
                <w:sz w:val="21"/>
              </w:rPr>
              <w:t>.12.31</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按单一来源采购文件及合同约定执行。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按单一来源采购文件及合同约定执行。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服务期截止到2025年12月31日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服务期截止到2025年12月31日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服务期截止到2025年12月31日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服务期截止到2025年12月31日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项目合同签订且资源/平台经甲方验收合格后，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项目合同签订且资源/平台经甲方验收合格后，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项目合同签订且资源/平台经甲方验收合格后，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项目合同签订且资源/平台经甲方验收合格后，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按单一来源采购文件及合同约定执行。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 ）。</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