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9D0B17">
      <w:pPr>
        <w:pStyle w:val="4"/>
        <w:spacing w:line="336" w:lineRule="auto"/>
        <w:ind w:firstLine="560" w:firstLineChars="200"/>
        <w:jc w:val="center"/>
        <w:rPr>
          <w:rFonts w:ascii="仿宋" w:hAnsi="仿宋" w:cs="MingLiU_HKSCS"/>
          <w:color w:val="auto"/>
          <w:sz w:val="28"/>
          <w:szCs w:val="28"/>
        </w:rPr>
      </w:pPr>
      <w:r>
        <w:rPr>
          <w:rFonts w:hint="eastAsia" w:ascii="仿宋" w:hAnsi="仿宋"/>
          <w:color w:val="auto"/>
          <w:sz w:val="28"/>
          <w:szCs w:val="28"/>
        </w:rPr>
        <w:t>分项价格表</w:t>
      </w:r>
    </w:p>
    <w:p w14:paraId="0F72D11E">
      <w:pPr>
        <w:pStyle w:val="4"/>
        <w:spacing w:line="336" w:lineRule="auto"/>
        <w:ind w:firstLine="280" w:firstLineChars="100"/>
        <w:rPr>
          <w:rFonts w:ascii="仿宋" w:hAnsi="仿宋"/>
          <w:color w:val="auto"/>
          <w:sz w:val="28"/>
          <w:szCs w:val="28"/>
        </w:rPr>
      </w:pPr>
      <w:r>
        <w:rPr>
          <w:rFonts w:hint="eastAsia" w:ascii="仿宋" w:hAnsi="仿宋"/>
          <w:color w:val="auto"/>
          <w:sz w:val="28"/>
          <w:szCs w:val="28"/>
        </w:rPr>
        <w:t>项目名称：</w:t>
      </w:r>
      <w:r>
        <w:rPr>
          <w:rFonts w:ascii="仿宋" w:hAnsi="仿宋"/>
          <w:color w:val="auto"/>
          <w:sz w:val="28"/>
          <w:szCs w:val="28"/>
          <w:u w:val="single"/>
        </w:rPr>
        <w:t>____________________</w:t>
      </w:r>
      <w:r>
        <w:rPr>
          <w:rFonts w:ascii="仿宋" w:hAnsi="仿宋"/>
          <w:color w:val="auto"/>
          <w:sz w:val="28"/>
          <w:szCs w:val="28"/>
        </w:rPr>
        <w:tab/>
      </w:r>
    </w:p>
    <w:p w14:paraId="7DC4A863">
      <w:pPr>
        <w:pStyle w:val="4"/>
        <w:spacing w:line="336" w:lineRule="auto"/>
        <w:ind w:firstLine="280" w:firstLineChars="100"/>
        <w:rPr>
          <w:rFonts w:ascii="仿宋" w:hAnsi="仿宋"/>
          <w:color w:val="auto"/>
          <w:sz w:val="28"/>
          <w:szCs w:val="28"/>
          <w:u w:val="single"/>
        </w:rPr>
      </w:pPr>
      <w:r>
        <w:rPr>
          <w:rFonts w:hint="eastAsia" w:ascii="仿宋" w:hAnsi="仿宋"/>
          <w:color w:val="auto"/>
          <w:sz w:val="28"/>
          <w:szCs w:val="28"/>
        </w:rPr>
        <w:t>项目编号：</w:t>
      </w:r>
      <w:r>
        <w:rPr>
          <w:rFonts w:hint="eastAsia" w:ascii="仿宋" w:hAnsi="仿宋"/>
          <w:color w:val="auto"/>
          <w:sz w:val="28"/>
          <w:szCs w:val="28"/>
          <w:u w:val="single"/>
        </w:rPr>
        <w:t xml:space="preserve"> </w:t>
      </w:r>
      <w:r>
        <w:rPr>
          <w:rFonts w:ascii="仿宋" w:hAnsi="仿宋"/>
          <w:color w:val="auto"/>
          <w:sz w:val="28"/>
          <w:szCs w:val="28"/>
          <w:u w:val="single"/>
        </w:rPr>
        <w:t xml:space="preserve">                   </w:t>
      </w:r>
    </w:p>
    <w:p w14:paraId="13CA96F2">
      <w:pPr>
        <w:pStyle w:val="4"/>
        <w:spacing w:line="336" w:lineRule="auto"/>
        <w:ind w:firstLine="280" w:firstLineChars="100"/>
        <w:rPr>
          <w:rFonts w:ascii="仿宋" w:hAnsi="仿宋"/>
          <w:color w:val="auto"/>
          <w:sz w:val="28"/>
          <w:szCs w:val="28"/>
        </w:rPr>
      </w:pPr>
      <w:r>
        <w:rPr>
          <w:rFonts w:hint="eastAsia" w:ascii="仿宋" w:hAnsi="仿宋"/>
          <w:color w:val="auto"/>
          <w:sz w:val="28"/>
          <w:szCs w:val="28"/>
        </w:rPr>
        <w:t>货币：人民币</w:t>
      </w:r>
      <w:r>
        <w:rPr>
          <w:rFonts w:ascii="仿宋" w:hAnsi="仿宋"/>
          <w:color w:val="auto"/>
          <w:sz w:val="28"/>
          <w:szCs w:val="28"/>
        </w:rPr>
        <w:t xml:space="preserve">                                 </w:t>
      </w:r>
      <w:r>
        <w:rPr>
          <w:rFonts w:hint="eastAsia" w:ascii="仿宋" w:hAnsi="仿宋"/>
          <w:color w:val="auto"/>
          <w:sz w:val="28"/>
          <w:szCs w:val="28"/>
        </w:rPr>
        <w:t>单位：元</w:t>
      </w:r>
    </w:p>
    <w:tbl>
      <w:tblPr>
        <w:tblStyle w:val="5"/>
        <w:tblW w:w="95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8"/>
        <w:gridCol w:w="1432"/>
        <w:gridCol w:w="708"/>
        <w:gridCol w:w="756"/>
        <w:gridCol w:w="768"/>
        <w:gridCol w:w="822"/>
        <w:gridCol w:w="732"/>
        <w:gridCol w:w="806"/>
        <w:gridCol w:w="881"/>
        <w:gridCol w:w="938"/>
        <w:gridCol w:w="1246"/>
      </w:tblGrid>
      <w:tr w14:paraId="74E7DD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3" w:hRule="atLeast"/>
          <w:jc w:val="center"/>
        </w:trPr>
        <w:tc>
          <w:tcPr>
            <w:tcW w:w="508" w:type="dxa"/>
            <w:noWrap w:val="0"/>
            <w:vAlign w:val="center"/>
          </w:tcPr>
          <w:p w14:paraId="74A3E5B3">
            <w:pPr>
              <w:pStyle w:val="4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1432" w:type="dxa"/>
            <w:noWrap w:val="0"/>
            <w:vAlign w:val="center"/>
          </w:tcPr>
          <w:p w14:paraId="30EDD6BE">
            <w:pPr>
              <w:pStyle w:val="4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/>
                <w:color w:val="auto"/>
                <w:sz w:val="24"/>
                <w:szCs w:val="24"/>
              </w:rPr>
              <w:t>货物</w:t>
            </w:r>
          </w:p>
          <w:p w14:paraId="59D7E184">
            <w:pPr>
              <w:pStyle w:val="4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708" w:type="dxa"/>
            <w:noWrap w:val="0"/>
            <w:vAlign w:val="center"/>
          </w:tcPr>
          <w:p w14:paraId="21C38EF0">
            <w:pPr>
              <w:pStyle w:val="4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/>
                <w:color w:val="auto"/>
                <w:sz w:val="24"/>
                <w:szCs w:val="24"/>
              </w:rPr>
              <w:t>品牌</w:t>
            </w:r>
          </w:p>
        </w:tc>
        <w:tc>
          <w:tcPr>
            <w:tcW w:w="756" w:type="dxa"/>
            <w:noWrap w:val="0"/>
            <w:vAlign w:val="center"/>
          </w:tcPr>
          <w:p w14:paraId="05727671">
            <w:pPr>
              <w:pStyle w:val="4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/>
                <w:color w:val="auto"/>
                <w:sz w:val="24"/>
                <w:szCs w:val="24"/>
              </w:rPr>
              <w:t>生产</w:t>
            </w:r>
          </w:p>
          <w:p w14:paraId="1872F6C3">
            <w:pPr>
              <w:pStyle w:val="4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/>
                <w:color w:val="auto"/>
                <w:sz w:val="24"/>
                <w:szCs w:val="24"/>
              </w:rPr>
              <w:t>厂家</w:t>
            </w:r>
          </w:p>
        </w:tc>
        <w:tc>
          <w:tcPr>
            <w:tcW w:w="768" w:type="dxa"/>
            <w:noWrap w:val="0"/>
            <w:vAlign w:val="center"/>
          </w:tcPr>
          <w:p w14:paraId="1462C04C">
            <w:pPr>
              <w:pStyle w:val="4"/>
              <w:spacing w:line="336" w:lineRule="auto"/>
              <w:jc w:val="center"/>
              <w:rPr>
                <w:rFonts w:hint="eastAsia" w:ascii="仿宋" w:hAnsi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/>
                <w:color w:val="auto"/>
                <w:sz w:val="24"/>
                <w:szCs w:val="24"/>
              </w:rPr>
              <w:t>产地</w:t>
            </w:r>
          </w:p>
        </w:tc>
        <w:tc>
          <w:tcPr>
            <w:tcW w:w="822" w:type="dxa"/>
            <w:noWrap w:val="0"/>
            <w:vAlign w:val="center"/>
          </w:tcPr>
          <w:p w14:paraId="315DA80F">
            <w:pPr>
              <w:pStyle w:val="4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/>
                <w:color w:val="auto"/>
                <w:sz w:val="24"/>
                <w:szCs w:val="24"/>
              </w:rPr>
              <w:t>规格</w:t>
            </w:r>
          </w:p>
          <w:p w14:paraId="3545D6B5">
            <w:pPr>
              <w:pStyle w:val="4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/>
                <w:color w:val="auto"/>
                <w:sz w:val="24"/>
                <w:szCs w:val="24"/>
              </w:rPr>
              <w:t>型号</w:t>
            </w:r>
          </w:p>
        </w:tc>
        <w:tc>
          <w:tcPr>
            <w:tcW w:w="732" w:type="dxa"/>
            <w:noWrap w:val="0"/>
            <w:vAlign w:val="center"/>
          </w:tcPr>
          <w:p w14:paraId="49384B45">
            <w:pPr>
              <w:pStyle w:val="4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/>
                <w:color w:val="auto"/>
                <w:sz w:val="24"/>
                <w:szCs w:val="24"/>
              </w:rPr>
              <w:t>单价</w:t>
            </w:r>
          </w:p>
        </w:tc>
        <w:tc>
          <w:tcPr>
            <w:tcW w:w="806" w:type="dxa"/>
            <w:noWrap w:val="0"/>
            <w:vAlign w:val="center"/>
          </w:tcPr>
          <w:p w14:paraId="28517164">
            <w:pPr>
              <w:pStyle w:val="4"/>
              <w:spacing w:line="336" w:lineRule="auto"/>
              <w:jc w:val="center"/>
              <w:rPr>
                <w:rFonts w:hint="eastAsia" w:ascii="仿宋" w:hAnsi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/>
                <w:color w:val="auto"/>
                <w:sz w:val="24"/>
                <w:szCs w:val="24"/>
              </w:rPr>
              <w:t>数量</w:t>
            </w:r>
          </w:p>
        </w:tc>
        <w:tc>
          <w:tcPr>
            <w:tcW w:w="881" w:type="dxa"/>
            <w:noWrap w:val="0"/>
            <w:vAlign w:val="center"/>
          </w:tcPr>
          <w:p w14:paraId="42DC40C2">
            <w:pPr>
              <w:pStyle w:val="4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/>
                <w:color w:val="auto"/>
                <w:sz w:val="24"/>
                <w:szCs w:val="24"/>
              </w:rPr>
              <w:t>合计</w:t>
            </w:r>
          </w:p>
        </w:tc>
        <w:tc>
          <w:tcPr>
            <w:tcW w:w="938" w:type="dxa"/>
            <w:noWrap w:val="0"/>
            <w:vAlign w:val="center"/>
          </w:tcPr>
          <w:p w14:paraId="79F8CB17">
            <w:pPr>
              <w:pStyle w:val="4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/>
                <w:color w:val="auto"/>
                <w:sz w:val="24"/>
                <w:szCs w:val="24"/>
              </w:rPr>
              <w:t>中小</w:t>
            </w:r>
          </w:p>
          <w:p w14:paraId="33279E9F">
            <w:pPr>
              <w:pStyle w:val="4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/>
                <w:color w:val="auto"/>
                <w:sz w:val="24"/>
                <w:szCs w:val="24"/>
              </w:rPr>
              <w:t>企业</w:t>
            </w:r>
          </w:p>
        </w:tc>
        <w:tc>
          <w:tcPr>
            <w:tcW w:w="1246" w:type="dxa"/>
            <w:noWrap w:val="0"/>
            <w:vAlign w:val="center"/>
          </w:tcPr>
          <w:p w14:paraId="3485E881">
            <w:pPr>
              <w:pStyle w:val="4"/>
              <w:spacing w:line="336" w:lineRule="auto"/>
              <w:jc w:val="center"/>
              <w:rPr>
                <w:rFonts w:hint="eastAsia" w:ascii="仿宋" w:hAnsi="仿宋" w:eastAsia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备注</w:t>
            </w:r>
          </w:p>
        </w:tc>
      </w:tr>
      <w:tr w14:paraId="02176E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508" w:type="dxa"/>
            <w:vMerge w:val="restart"/>
            <w:noWrap w:val="0"/>
            <w:vAlign w:val="center"/>
          </w:tcPr>
          <w:p w14:paraId="25CD6992">
            <w:pPr>
              <w:pStyle w:val="4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  <w:r>
              <w:rPr>
                <w:rFonts w:ascii="仿宋" w:hAnsi="仿宋"/>
                <w:color w:val="auto"/>
                <w:sz w:val="24"/>
                <w:szCs w:val="24"/>
              </w:rPr>
              <w:t>1</w:t>
            </w:r>
          </w:p>
        </w:tc>
        <w:tc>
          <w:tcPr>
            <w:tcW w:w="1432" w:type="dxa"/>
            <w:vMerge w:val="restart"/>
            <w:noWrap w:val="0"/>
            <w:vAlign w:val="center"/>
          </w:tcPr>
          <w:p w14:paraId="621911CE">
            <w:pPr>
              <w:pStyle w:val="4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/>
                <w:color w:val="auto"/>
                <w:sz w:val="24"/>
                <w:szCs w:val="24"/>
              </w:rPr>
              <w:t>激光切割机床</w:t>
            </w:r>
          </w:p>
        </w:tc>
        <w:tc>
          <w:tcPr>
            <w:tcW w:w="708" w:type="dxa"/>
            <w:noWrap w:val="0"/>
            <w:vAlign w:val="center"/>
          </w:tcPr>
          <w:p w14:paraId="74F69E74">
            <w:pPr>
              <w:pStyle w:val="4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756" w:type="dxa"/>
            <w:noWrap w:val="0"/>
            <w:vAlign w:val="center"/>
          </w:tcPr>
          <w:p w14:paraId="148C0CCB">
            <w:pPr>
              <w:pStyle w:val="4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768" w:type="dxa"/>
            <w:noWrap w:val="0"/>
            <w:vAlign w:val="center"/>
          </w:tcPr>
          <w:p w14:paraId="0E4E9CEC">
            <w:pPr>
              <w:pStyle w:val="4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822" w:type="dxa"/>
            <w:noWrap w:val="0"/>
            <w:vAlign w:val="center"/>
          </w:tcPr>
          <w:p w14:paraId="333B6B6E">
            <w:pPr>
              <w:pStyle w:val="4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732" w:type="dxa"/>
            <w:noWrap w:val="0"/>
            <w:vAlign w:val="center"/>
          </w:tcPr>
          <w:p w14:paraId="22C3BBF3">
            <w:pPr>
              <w:pStyle w:val="4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806" w:type="dxa"/>
            <w:noWrap w:val="0"/>
            <w:vAlign w:val="center"/>
          </w:tcPr>
          <w:p w14:paraId="45977171">
            <w:pPr>
              <w:pStyle w:val="4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881" w:type="dxa"/>
            <w:noWrap w:val="0"/>
            <w:vAlign w:val="center"/>
          </w:tcPr>
          <w:p w14:paraId="4348B43B">
            <w:pPr>
              <w:pStyle w:val="4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938" w:type="dxa"/>
            <w:noWrap w:val="0"/>
            <w:vAlign w:val="center"/>
          </w:tcPr>
          <w:p w14:paraId="27F2DE59">
            <w:pPr>
              <w:pStyle w:val="4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1246" w:type="dxa"/>
            <w:noWrap w:val="0"/>
            <w:vAlign w:val="center"/>
          </w:tcPr>
          <w:p w14:paraId="7251B1A6">
            <w:pPr>
              <w:pStyle w:val="4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</w:tr>
      <w:tr w14:paraId="7CDD71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508" w:type="dxa"/>
            <w:vMerge w:val="continue"/>
            <w:noWrap w:val="0"/>
            <w:vAlign w:val="center"/>
          </w:tcPr>
          <w:p w14:paraId="4B555B47">
            <w:pPr>
              <w:pStyle w:val="4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1432" w:type="dxa"/>
            <w:vMerge w:val="continue"/>
            <w:noWrap w:val="0"/>
            <w:vAlign w:val="center"/>
          </w:tcPr>
          <w:p w14:paraId="454B2C27">
            <w:pPr>
              <w:pStyle w:val="4"/>
              <w:spacing w:line="336" w:lineRule="auto"/>
              <w:jc w:val="center"/>
              <w:rPr>
                <w:rFonts w:hint="eastAsia"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6E5D1F5B">
            <w:pPr>
              <w:pStyle w:val="4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756" w:type="dxa"/>
            <w:noWrap w:val="0"/>
            <w:vAlign w:val="center"/>
          </w:tcPr>
          <w:p w14:paraId="351ABF29">
            <w:pPr>
              <w:pStyle w:val="4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768" w:type="dxa"/>
            <w:noWrap w:val="0"/>
            <w:vAlign w:val="center"/>
          </w:tcPr>
          <w:p w14:paraId="3AF01346">
            <w:pPr>
              <w:pStyle w:val="4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822" w:type="dxa"/>
            <w:noWrap w:val="0"/>
            <w:vAlign w:val="center"/>
          </w:tcPr>
          <w:p w14:paraId="469F41E4">
            <w:pPr>
              <w:pStyle w:val="4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732" w:type="dxa"/>
            <w:noWrap w:val="0"/>
            <w:vAlign w:val="center"/>
          </w:tcPr>
          <w:p w14:paraId="40F27648">
            <w:pPr>
              <w:pStyle w:val="4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806" w:type="dxa"/>
            <w:noWrap w:val="0"/>
            <w:vAlign w:val="center"/>
          </w:tcPr>
          <w:p w14:paraId="0B38DDD0">
            <w:pPr>
              <w:pStyle w:val="4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881" w:type="dxa"/>
            <w:noWrap w:val="0"/>
            <w:vAlign w:val="center"/>
          </w:tcPr>
          <w:p w14:paraId="6E29CB11">
            <w:pPr>
              <w:pStyle w:val="4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938" w:type="dxa"/>
            <w:noWrap w:val="0"/>
            <w:vAlign w:val="center"/>
          </w:tcPr>
          <w:p w14:paraId="6BFF8A19">
            <w:pPr>
              <w:pStyle w:val="4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1246" w:type="dxa"/>
            <w:noWrap w:val="0"/>
            <w:vAlign w:val="center"/>
          </w:tcPr>
          <w:p w14:paraId="17562D42">
            <w:pPr>
              <w:pStyle w:val="4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</w:tr>
      <w:tr w14:paraId="7EEA3F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508" w:type="dxa"/>
            <w:vMerge w:val="continue"/>
            <w:noWrap w:val="0"/>
            <w:vAlign w:val="center"/>
          </w:tcPr>
          <w:p w14:paraId="4CC23D34">
            <w:pPr>
              <w:pStyle w:val="4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1432" w:type="dxa"/>
            <w:vMerge w:val="continue"/>
            <w:noWrap w:val="0"/>
            <w:vAlign w:val="center"/>
          </w:tcPr>
          <w:p w14:paraId="17F53C17">
            <w:pPr>
              <w:pStyle w:val="4"/>
              <w:spacing w:line="336" w:lineRule="auto"/>
              <w:jc w:val="center"/>
              <w:rPr>
                <w:rFonts w:hint="eastAsia"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20FE144F">
            <w:pPr>
              <w:pStyle w:val="4"/>
              <w:spacing w:line="336" w:lineRule="auto"/>
              <w:jc w:val="center"/>
              <w:rPr>
                <w:rFonts w:hint="eastAsia" w:ascii="仿宋" w:hAnsi="仿宋" w:eastAsia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/>
                <w:sz w:val="24"/>
                <w:szCs w:val="24"/>
              </w:rPr>
              <w:t>..</w:t>
            </w:r>
            <w:r>
              <w:rPr>
                <w:rFonts w:hint="eastAsia" w:ascii="仿宋" w:hAnsi="仿宋"/>
                <w:sz w:val="24"/>
                <w:szCs w:val="24"/>
                <w:lang w:val="en-US" w:eastAsia="zh-CN"/>
              </w:rPr>
              <w:t>.</w:t>
            </w:r>
          </w:p>
        </w:tc>
        <w:tc>
          <w:tcPr>
            <w:tcW w:w="756" w:type="dxa"/>
            <w:noWrap w:val="0"/>
            <w:vAlign w:val="center"/>
          </w:tcPr>
          <w:p w14:paraId="129D30FD">
            <w:pPr>
              <w:pStyle w:val="4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768" w:type="dxa"/>
            <w:noWrap w:val="0"/>
            <w:vAlign w:val="center"/>
          </w:tcPr>
          <w:p w14:paraId="3B5959D3">
            <w:pPr>
              <w:pStyle w:val="4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822" w:type="dxa"/>
            <w:noWrap w:val="0"/>
            <w:vAlign w:val="center"/>
          </w:tcPr>
          <w:p w14:paraId="5E6E9FAB">
            <w:pPr>
              <w:pStyle w:val="4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732" w:type="dxa"/>
            <w:noWrap w:val="0"/>
            <w:vAlign w:val="center"/>
          </w:tcPr>
          <w:p w14:paraId="50962EC4">
            <w:pPr>
              <w:pStyle w:val="4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806" w:type="dxa"/>
            <w:noWrap w:val="0"/>
            <w:vAlign w:val="center"/>
          </w:tcPr>
          <w:p w14:paraId="20EAF53E">
            <w:pPr>
              <w:pStyle w:val="4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881" w:type="dxa"/>
            <w:noWrap w:val="0"/>
            <w:vAlign w:val="center"/>
          </w:tcPr>
          <w:p w14:paraId="4D1F7232">
            <w:pPr>
              <w:pStyle w:val="4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938" w:type="dxa"/>
            <w:noWrap w:val="0"/>
            <w:vAlign w:val="center"/>
          </w:tcPr>
          <w:p w14:paraId="4AA8BC97">
            <w:pPr>
              <w:pStyle w:val="4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1246" w:type="dxa"/>
            <w:noWrap w:val="0"/>
            <w:vAlign w:val="center"/>
          </w:tcPr>
          <w:p w14:paraId="4050842C">
            <w:pPr>
              <w:pStyle w:val="4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</w:tr>
      <w:tr w14:paraId="3E90D2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508" w:type="dxa"/>
            <w:vMerge w:val="restart"/>
            <w:noWrap w:val="0"/>
            <w:vAlign w:val="center"/>
          </w:tcPr>
          <w:p w14:paraId="6C53772B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  <w:r>
              <w:rPr>
                <w:rFonts w:ascii="仿宋" w:hAnsi="仿宋"/>
                <w:sz w:val="24"/>
                <w:szCs w:val="24"/>
              </w:rPr>
              <w:t>2</w:t>
            </w:r>
          </w:p>
        </w:tc>
        <w:tc>
          <w:tcPr>
            <w:tcW w:w="1432" w:type="dxa"/>
            <w:vMerge w:val="restart"/>
            <w:noWrap w:val="0"/>
            <w:vAlign w:val="center"/>
          </w:tcPr>
          <w:p w14:paraId="19963568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  <w:r>
              <w:rPr>
                <w:rFonts w:hint="eastAsia" w:ascii="仿宋" w:hAnsi="仿宋"/>
                <w:sz w:val="24"/>
                <w:szCs w:val="24"/>
              </w:rPr>
              <w:t>桌面式激光雕刻实训平台</w:t>
            </w:r>
          </w:p>
        </w:tc>
        <w:tc>
          <w:tcPr>
            <w:tcW w:w="708" w:type="dxa"/>
            <w:noWrap w:val="0"/>
            <w:vAlign w:val="center"/>
          </w:tcPr>
          <w:p w14:paraId="3FA6EE8D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756" w:type="dxa"/>
            <w:noWrap w:val="0"/>
            <w:vAlign w:val="center"/>
          </w:tcPr>
          <w:p w14:paraId="3A5DD691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768" w:type="dxa"/>
            <w:noWrap w:val="0"/>
            <w:vAlign w:val="center"/>
          </w:tcPr>
          <w:p w14:paraId="156230C8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822" w:type="dxa"/>
            <w:noWrap w:val="0"/>
            <w:vAlign w:val="center"/>
          </w:tcPr>
          <w:p w14:paraId="66721816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732" w:type="dxa"/>
            <w:noWrap w:val="0"/>
            <w:vAlign w:val="center"/>
          </w:tcPr>
          <w:p w14:paraId="16F6F24A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806" w:type="dxa"/>
            <w:noWrap w:val="0"/>
            <w:vAlign w:val="center"/>
          </w:tcPr>
          <w:p w14:paraId="53CD7A73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881" w:type="dxa"/>
            <w:noWrap w:val="0"/>
            <w:vAlign w:val="center"/>
          </w:tcPr>
          <w:p w14:paraId="48421AEC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938" w:type="dxa"/>
            <w:noWrap w:val="0"/>
            <w:vAlign w:val="center"/>
          </w:tcPr>
          <w:p w14:paraId="51717285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1246" w:type="dxa"/>
            <w:noWrap w:val="0"/>
            <w:vAlign w:val="center"/>
          </w:tcPr>
          <w:p w14:paraId="680AF9E8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</w:tr>
      <w:tr w14:paraId="19A94E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508" w:type="dxa"/>
            <w:vMerge w:val="continue"/>
            <w:noWrap w:val="0"/>
            <w:vAlign w:val="center"/>
          </w:tcPr>
          <w:p w14:paraId="5EBA20C2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1432" w:type="dxa"/>
            <w:vMerge w:val="continue"/>
            <w:noWrap w:val="0"/>
            <w:vAlign w:val="center"/>
          </w:tcPr>
          <w:p w14:paraId="61793971">
            <w:pPr>
              <w:pStyle w:val="4"/>
              <w:spacing w:line="336" w:lineRule="auto"/>
              <w:jc w:val="center"/>
              <w:rPr>
                <w:rFonts w:hint="eastAsia" w:ascii="仿宋" w:hAnsi="仿宋"/>
                <w:sz w:val="24"/>
                <w:szCs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449189F8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756" w:type="dxa"/>
            <w:noWrap w:val="0"/>
            <w:vAlign w:val="center"/>
          </w:tcPr>
          <w:p w14:paraId="3F61B320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768" w:type="dxa"/>
            <w:noWrap w:val="0"/>
            <w:vAlign w:val="center"/>
          </w:tcPr>
          <w:p w14:paraId="04E16062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822" w:type="dxa"/>
            <w:noWrap w:val="0"/>
            <w:vAlign w:val="center"/>
          </w:tcPr>
          <w:p w14:paraId="2D946A5F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732" w:type="dxa"/>
            <w:noWrap w:val="0"/>
            <w:vAlign w:val="center"/>
          </w:tcPr>
          <w:p w14:paraId="2BF7B4E0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806" w:type="dxa"/>
            <w:noWrap w:val="0"/>
            <w:vAlign w:val="center"/>
          </w:tcPr>
          <w:p w14:paraId="2E2F6590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881" w:type="dxa"/>
            <w:noWrap w:val="0"/>
            <w:vAlign w:val="center"/>
          </w:tcPr>
          <w:p w14:paraId="2E68F874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938" w:type="dxa"/>
            <w:noWrap w:val="0"/>
            <w:vAlign w:val="center"/>
          </w:tcPr>
          <w:p w14:paraId="47750705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1246" w:type="dxa"/>
            <w:noWrap w:val="0"/>
            <w:vAlign w:val="center"/>
          </w:tcPr>
          <w:p w14:paraId="3FBF39B6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</w:tr>
      <w:tr w14:paraId="59BB78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508" w:type="dxa"/>
            <w:vMerge w:val="continue"/>
            <w:noWrap w:val="0"/>
            <w:vAlign w:val="center"/>
          </w:tcPr>
          <w:p w14:paraId="5689F4F1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1432" w:type="dxa"/>
            <w:vMerge w:val="continue"/>
            <w:noWrap w:val="0"/>
            <w:vAlign w:val="center"/>
          </w:tcPr>
          <w:p w14:paraId="2C1569AA">
            <w:pPr>
              <w:pStyle w:val="4"/>
              <w:spacing w:line="336" w:lineRule="auto"/>
              <w:jc w:val="center"/>
              <w:rPr>
                <w:rFonts w:hint="eastAsia" w:ascii="仿宋" w:hAnsi="仿宋"/>
                <w:sz w:val="24"/>
                <w:szCs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5C42F0A0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  <w:r>
              <w:rPr>
                <w:rFonts w:hint="eastAsia" w:ascii="仿宋" w:hAnsi="仿宋"/>
                <w:sz w:val="24"/>
                <w:szCs w:val="24"/>
              </w:rPr>
              <w:t>..</w:t>
            </w:r>
            <w:r>
              <w:rPr>
                <w:rFonts w:hint="eastAsia" w:ascii="仿宋" w:hAnsi="仿宋"/>
                <w:sz w:val="24"/>
                <w:szCs w:val="24"/>
                <w:lang w:val="en-US" w:eastAsia="zh-CN"/>
              </w:rPr>
              <w:t>.</w:t>
            </w:r>
          </w:p>
        </w:tc>
        <w:tc>
          <w:tcPr>
            <w:tcW w:w="756" w:type="dxa"/>
            <w:noWrap w:val="0"/>
            <w:vAlign w:val="center"/>
          </w:tcPr>
          <w:p w14:paraId="72B4A7A2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768" w:type="dxa"/>
            <w:noWrap w:val="0"/>
            <w:vAlign w:val="center"/>
          </w:tcPr>
          <w:p w14:paraId="3E957D5B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822" w:type="dxa"/>
            <w:noWrap w:val="0"/>
            <w:vAlign w:val="center"/>
          </w:tcPr>
          <w:p w14:paraId="013ABD23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732" w:type="dxa"/>
            <w:noWrap w:val="0"/>
            <w:vAlign w:val="center"/>
          </w:tcPr>
          <w:p w14:paraId="161FA43B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806" w:type="dxa"/>
            <w:noWrap w:val="0"/>
            <w:vAlign w:val="center"/>
          </w:tcPr>
          <w:p w14:paraId="54B6A0FA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881" w:type="dxa"/>
            <w:noWrap w:val="0"/>
            <w:vAlign w:val="center"/>
          </w:tcPr>
          <w:p w14:paraId="7183A012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938" w:type="dxa"/>
            <w:noWrap w:val="0"/>
            <w:vAlign w:val="center"/>
          </w:tcPr>
          <w:p w14:paraId="055095C8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1246" w:type="dxa"/>
            <w:noWrap w:val="0"/>
            <w:vAlign w:val="center"/>
          </w:tcPr>
          <w:p w14:paraId="5F0EE433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</w:tr>
      <w:tr w14:paraId="2CAD72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508" w:type="dxa"/>
            <w:vMerge w:val="restart"/>
            <w:noWrap w:val="0"/>
            <w:vAlign w:val="center"/>
          </w:tcPr>
          <w:p w14:paraId="374F601B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  <w:r>
              <w:rPr>
                <w:rFonts w:ascii="仿宋" w:hAnsi="仿宋"/>
                <w:sz w:val="24"/>
                <w:szCs w:val="24"/>
              </w:rPr>
              <w:t>3</w:t>
            </w:r>
          </w:p>
        </w:tc>
        <w:tc>
          <w:tcPr>
            <w:tcW w:w="1432" w:type="dxa"/>
            <w:vMerge w:val="restart"/>
            <w:noWrap w:val="0"/>
            <w:vAlign w:val="center"/>
          </w:tcPr>
          <w:p w14:paraId="21496232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  <w:r>
              <w:rPr>
                <w:rFonts w:hint="eastAsia" w:ascii="仿宋" w:hAnsi="仿宋"/>
                <w:sz w:val="24"/>
                <w:szCs w:val="24"/>
              </w:rPr>
              <w:t>手持激光焊接实训平台</w:t>
            </w:r>
          </w:p>
        </w:tc>
        <w:tc>
          <w:tcPr>
            <w:tcW w:w="708" w:type="dxa"/>
            <w:noWrap w:val="0"/>
            <w:vAlign w:val="center"/>
          </w:tcPr>
          <w:p w14:paraId="4B362C08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756" w:type="dxa"/>
            <w:noWrap w:val="0"/>
            <w:vAlign w:val="center"/>
          </w:tcPr>
          <w:p w14:paraId="771B2907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768" w:type="dxa"/>
            <w:noWrap w:val="0"/>
            <w:vAlign w:val="center"/>
          </w:tcPr>
          <w:p w14:paraId="726D9812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822" w:type="dxa"/>
            <w:noWrap w:val="0"/>
            <w:vAlign w:val="center"/>
          </w:tcPr>
          <w:p w14:paraId="07AEDEB2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732" w:type="dxa"/>
            <w:noWrap w:val="0"/>
            <w:vAlign w:val="center"/>
          </w:tcPr>
          <w:p w14:paraId="4933208D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806" w:type="dxa"/>
            <w:noWrap w:val="0"/>
            <w:vAlign w:val="center"/>
          </w:tcPr>
          <w:p w14:paraId="5ACCEC70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881" w:type="dxa"/>
            <w:noWrap w:val="0"/>
            <w:vAlign w:val="center"/>
          </w:tcPr>
          <w:p w14:paraId="6822749E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938" w:type="dxa"/>
            <w:noWrap w:val="0"/>
            <w:vAlign w:val="center"/>
          </w:tcPr>
          <w:p w14:paraId="3C4292A2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1246" w:type="dxa"/>
            <w:noWrap w:val="0"/>
            <w:vAlign w:val="center"/>
          </w:tcPr>
          <w:p w14:paraId="78C10B37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</w:tr>
      <w:tr w14:paraId="0F9A90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08" w:type="dxa"/>
            <w:vMerge w:val="continue"/>
            <w:noWrap w:val="0"/>
            <w:vAlign w:val="center"/>
          </w:tcPr>
          <w:p w14:paraId="118038E5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1432" w:type="dxa"/>
            <w:vMerge w:val="continue"/>
            <w:noWrap w:val="0"/>
            <w:vAlign w:val="center"/>
          </w:tcPr>
          <w:p w14:paraId="71B716BE">
            <w:pPr>
              <w:pStyle w:val="4"/>
              <w:spacing w:line="336" w:lineRule="auto"/>
              <w:jc w:val="center"/>
              <w:rPr>
                <w:rFonts w:hint="eastAsia" w:ascii="仿宋" w:hAnsi="仿宋"/>
                <w:sz w:val="24"/>
                <w:szCs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6052DCE9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756" w:type="dxa"/>
            <w:noWrap w:val="0"/>
            <w:vAlign w:val="center"/>
          </w:tcPr>
          <w:p w14:paraId="15588A71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768" w:type="dxa"/>
            <w:noWrap w:val="0"/>
            <w:vAlign w:val="center"/>
          </w:tcPr>
          <w:p w14:paraId="02BF8847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822" w:type="dxa"/>
            <w:noWrap w:val="0"/>
            <w:vAlign w:val="center"/>
          </w:tcPr>
          <w:p w14:paraId="19504263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732" w:type="dxa"/>
            <w:noWrap w:val="0"/>
            <w:vAlign w:val="center"/>
          </w:tcPr>
          <w:p w14:paraId="1AF748AD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806" w:type="dxa"/>
            <w:noWrap w:val="0"/>
            <w:vAlign w:val="center"/>
          </w:tcPr>
          <w:p w14:paraId="3A239CA5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881" w:type="dxa"/>
            <w:noWrap w:val="0"/>
            <w:vAlign w:val="center"/>
          </w:tcPr>
          <w:p w14:paraId="6E47F3B3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938" w:type="dxa"/>
            <w:noWrap w:val="0"/>
            <w:vAlign w:val="center"/>
          </w:tcPr>
          <w:p w14:paraId="25EF6941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1246" w:type="dxa"/>
            <w:noWrap w:val="0"/>
            <w:vAlign w:val="center"/>
          </w:tcPr>
          <w:p w14:paraId="500671FE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</w:tr>
      <w:tr w14:paraId="3DF60A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508" w:type="dxa"/>
            <w:vMerge w:val="continue"/>
            <w:noWrap w:val="0"/>
            <w:vAlign w:val="center"/>
          </w:tcPr>
          <w:p w14:paraId="11F9F11C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1432" w:type="dxa"/>
            <w:vMerge w:val="continue"/>
            <w:noWrap w:val="0"/>
            <w:vAlign w:val="center"/>
          </w:tcPr>
          <w:p w14:paraId="0D95B56D">
            <w:pPr>
              <w:pStyle w:val="4"/>
              <w:spacing w:line="336" w:lineRule="auto"/>
              <w:jc w:val="center"/>
              <w:rPr>
                <w:rFonts w:hint="eastAsia" w:ascii="仿宋" w:hAnsi="仿宋"/>
                <w:sz w:val="24"/>
                <w:szCs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0C72AF45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  <w:r>
              <w:rPr>
                <w:rFonts w:hint="eastAsia" w:ascii="仿宋" w:hAnsi="仿宋"/>
                <w:sz w:val="24"/>
                <w:szCs w:val="24"/>
              </w:rPr>
              <w:t>..</w:t>
            </w:r>
            <w:r>
              <w:rPr>
                <w:rFonts w:hint="eastAsia" w:ascii="仿宋" w:hAnsi="仿宋"/>
                <w:sz w:val="24"/>
                <w:szCs w:val="24"/>
                <w:lang w:val="en-US" w:eastAsia="zh-CN"/>
              </w:rPr>
              <w:t>.</w:t>
            </w:r>
          </w:p>
        </w:tc>
        <w:tc>
          <w:tcPr>
            <w:tcW w:w="756" w:type="dxa"/>
            <w:noWrap w:val="0"/>
            <w:vAlign w:val="center"/>
          </w:tcPr>
          <w:p w14:paraId="590D60E5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768" w:type="dxa"/>
            <w:noWrap w:val="0"/>
            <w:vAlign w:val="center"/>
          </w:tcPr>
          <w:p w14:paraId="64270268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822" w:type="dxa"/>
            <w:noWrap w:val="0"/>
            <w:vAlign w:val="center"/>
          </w:tcPr>
          <w:p w14:paraId="15147452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732" w:type="dxa"/>
            <w:noWrap w:val="0"/>
            <w:vAlign w:val="center"/>
          </w:tcPr>
          <w:p w14:paraId="77CB6D18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806" w:type="dxa"/>
            <w:noWrap w:val="0"/>
            <w:vAlign w:val="center"/>
          </w:tcPr>
          <w:p w14:paraId="5CB5AD4F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881" w:type="dxa"/>
            <w:noWrap w:val="0"/>
            <w:vAlign w:val="center"/>
          </w:tcPr>
          <w:p w14:paraId="5F61D8C8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938" w:type="dxa"/>
            <w:noWrap w:val="0"/>
            <w:vAlign w:val="center"/>
          </w:tcPr>
          <w:p w14:paraId="5B38E1AE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1246" w:type="dxa"/>
            <w:noWrap w:val="0"/>
            <w:vAlign w:val="center"/>
          </w:tcPr>
          <w:p w14:paraId="741DE7F4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</w:tr>
      <w:tr w14:paraId="2234E4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48" w:type="dxa"/>
            <w:gridSpan w:val="3"/>
            <w:noWrap w:val="0"/>
            <w:vAlign w:val="center"/>
          </w:tcPr>
          <w:p w14:paraId="6710C700">
            <w:pPr>
              <w:pStyle w:val="4"/>
              <w:spacing w:line="336" w:lineRule="auto"/>
              <w:rPr>
                <w:rFonts w:hint="eastAsia" w:ascii="仿宋" w:hAnsi="仿宋"/>
                <w:sz w:val="24"/>
                <w:szCs w:val="24"/>
              </w:rPr>
            </w:pPr>
            <w:r>
              <w:rPr>
                <w:rFonts w:hint="eastAsia" w:ascii="仿宋" w:hAnsi="仿宋"/>
                <w:sz w:val="24"/>
                <w:szCs w:val="24"/>
              </w:rPr>
              <w:t>投标总报价</w:t>
            </w:r>
          </w:p>
        </w:tc>
        <w:tc>
          <w:tcPr>
            <w:tcW w:w="6949" w:type="dxa"/>
            <w:gridSpan w:val="8"/>
            <w:noWrap w:val="0"/>
            <w:vAlign w:val="center"/>
          </w:tcPr>
          <w:p w14:paraId="47031F98">
            <w:pPr>
              <w:pStyle w:val="4"/>
              <w:spacing w:line="336" w:lineRule="auto"/>
              <w:jc w:val="left"/>
              <w:rPr>
                <w:rFonts w:ascii="仿宋" w:hAnsi="仿宋"/>
                <w:sz w:val="24"/>
                <w:szCs w:val="24"/>
              </w:rPr>
            </w:pPr>
            <w:r>
              <w:rPr>
                <w:rFonts w:hint="eastAsia" w:ascii="仿宋" w:hAnsi="仿宋"/>
                <w:sz w:val="24"/>
                <w:szCs w:val="24"/>
              </w:rPr>
              <w:t>大写：</w:t>
            </w:r>
          </w:p>
          <w:p w14:paraId="7C73ACE2">
            <w:pPr>
              <w:pStyle w:val="4"/>
              <w:spacing w:line="336" w:lineRule="auto"/>
              <w:jc w:val="left"/>
              <w:rPr>
                <w:rFonts w:hint="eastAsia" w:ascii="仿宋" w:hAnsi="仿宋"/>
                <w:sz w:val="24"/>
                <w:szCs w:val="24"/>
              </w:rPr>
            </w:pPr>
            <w:r>
              <w:rPr>
                <w:rFonts w:hint="eastAsia" w:ascii="仿宋" w:hAnsi="仿宋"/>
                <w:sz w:val="24"/>
                <w:szCs w:val="24"/>
              </w:rPr>
              <w:t>小写：</w:t>
            </w:r>
          </w:p>
        </w:tc>
      </w:tr>
    </w:tbl>
    <w:p w14:paraId="6F168CEB">
      <w:pPr>
        <w:pStyle w:val="4"/>
        <w:spacing w:line="336" w:lineRule="auto"/>
        <w:ind w:firstLine="560" w:firstLineChars="200"/>
        <w:rPr>
          <w:rFonts w:hint="eastAsia" w:ascii="仿宋" w:hAnsi="仿宋"/>
          <w:sz w:val="28"/>
          <w:szCs w:val="28"/>
        </w:rPr>
      </w:pPr>
      <w:r>
        <w:rPr>
          <w:rFonts w:hint="eastAsia" w:ascii="仿宋" w:hAnsi="仿宋"/>
          <w:sz w:val="28"/>
          <w:szCs w:val="28"/>
        </w:rPr>
        <w:t>说明：</w:t>
      </w:r>
      <w:r>
        <w:rPr>
          <w:rFonts w:hint="eastAsia"/>
          <w:sz w:val="28"/>
          <w:szCs w:val="28"/>
          <w:lang w:val="en-US" w:eastAsia="zh-CN"/>
        </w:rPr>
        <w:t>1、</w:t>
      </w:r>
      <w:r>
        <w:rPr>
          <w:rFonts w:hint="eastAsia" w:ascii="仿宋" w:hAnsi="仿宋"/>
          <w:sz w:val="28"/>
          <w:szCs w:val="28"/>
        </w:rPr>
        <w:t>本表中的中小企业是指生产厂家为“中型企业”或者“小型、微型企业”。</w:t>
      </w:r>
    </w:p>
    <w:p w14:paraId="0E5AA441">
      <w:pPr>
        <w:pStyle w:val="4"/>
        <w:spacing w:line="336" w:lineRule="auto"/>
        <w:ind w:firstLine="560" w:firstLineChars="200"/>
        <w:rPr>
          <w:rFonts w:hint="default" w:ascii="仿宋" w:hAnsi="仿宋" w:eastAsia="仿宋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2、此表“货物名称”列，不得自行增、减项；单项货物名称内所包含的分项内容可根据实际情况调整。</w:t>
      </w:r>
    </w:p>
    <w:p w14:paraId="72EEBBC7">
      <w:pPr>
        <w:pStyle w:val="4"/>
        <w:spacing w:line="336" w:lineRule="auto"/>
        <w:ind w:firstLine="560" w:firstLineChars="200"/>
        <w:rPr>
          <w:rFonts w:hint="eastAsia" w:ascii="仿宋" w:hAnsi="仿宋"/>
          <w:sz w:val="28"/>
          <w:szCs w:val="28"/>
        </w:rPr>
      </w:pPr>
    </w:p>
    <w:p w14:paraId="1FC7428D">
      <w:pPr>
        <w:pStyle w:val="4"/>
        <w:spacing w:line="336" w:lineRule="auto"/>
        <w:ind w:firstLine="560" w:firstLineChars="200"/>
        <w:rPr>
          <w:rFonts w:ascii="仿宋" w:hAnsi="仿宋"/>
          <w:sz w:val="28"/>
          <w:szCs w:val="28"/>
        </w:rPr>
      </w:pPr>
      <w:r>
        <w:rPr>
          <w:rFonts w:hint="eastAsia" w:ascii="仿宋" w:hAnsi="仿宋"/>
          <w:sz w:val="28"/>
          <w:szCs w:val="28"/>
        </w:rPr>
        <w:t>投标人名称</w:t>
      </w:r>
      <w:r>
        <w:rPr>
          <w:rFonts w:ascii="仿宋" w:hAnsi="仿宋"/>
          <w:sz w:val="28"/>
          <w:szCs w:val="28"/>
        </w:rPr>
        <w:t>(</w:t>
      </w:r>
      <w:r>
        <w:rPr>
          <w:rFonts w:hint="eastAsia" w:ascii="仿宋" w:hAnsi="仿宋"/>
          <w:sz w:val="28"/>
          <w:szCs w:val="28"/>
        </w:rPr>
        <w:t>公章</w:t>
      </w:r>
      <w:r>
        <w:rPr>
          <w:rFonts w:ascii="仿宋" w:hAnsi="仿宋"/>
          <w:sz w:val="28"/>
          <w:szCs w:val="28"/>
        </w:rPr>
        <w:t>)</w:t>
      </w:r>
      <w:r>
        <w:rPr>
          <w:rFonts w:hint="eastAsia" w:ascii="仿宋" w:hAnsi="仿宋"/>
          <w:sz w:val="28"/>
          <w:szCs w:val="28"/>
        </w:rPr>
        <w:t>：</w:t>
      </w:r>
      <w:r>
        <w:rPr>
          <w:rFonts w:ascii="仿宋" w:hAnsi="仿宋"/>
          <w:sz w:val="28"/>
          <w:szCs w:val="28"/>
        </w:rPr>
        <w:t>____________________</w:t>
      </w:r>
    </w:p>
    <w:p w14:paraId="62A9E649">
      <w:pPr>
        <w:pStyle w:val="4"/>
        <w:spacing w:line="336" w:lineRule="auto"/>
        <w:ind w:firstLine="560" w:firstLineChars="200"/>
      </w:pPr>
      <w:r>
        <w:rPr>
          <w:rFonts w:hint="eastAsia" w:ascii="仿宋" w:hAnsi="仿宋"/>
          <w:sz w:val="28"/>
          <w:szCs w:val="28"/>
        </w:rPr>
        <w:t>日期：</w:t>
      </w:r>
      <w:r>
        <w:rPr>
          <w:rFonts w:ascii="仿宋" w:hAnsi="仿宋"/>
          <w:sz w:val="28"/>
          <w:szCs w:val="28"/>
        </w:rPr>
        <w:t>______</w:t>
      </w:r>
      <w:r>
        <w:rPr>
          <w:rFonts w:hint="eastAsia" w:ascii="仿宋" w:hAnsi="仿宋"/>
          <w:sz w:val="28"/>
          <w:szCs w:val="28"/>
        </w:rPr>
        <w:t>年</w:t>
      </w:r>
      <w:r>
        <w:rPr>
          <w:rFonts w:ascii="仿宋" w:hAnsi="仿宋"/>
          <w:sz w:val="28"/>
          <w:szCs w:val="28"/>
        </w:rPr>
        <w:t>____</w:t>
      </w:r>
      <w:r>
        <w:rPr>
          <w:rFonts w:hint="eastAsia" w:ascii="仿宋" w:hAnsi="仿宋"/>
          <w:sz w:val="28"/>
          <w:szCs w:val="28"/>
        </w:rPr>
        <w:t>月</w:t>
      </w:r>
      <w:r>
        <w:rPr>
          <w:rFonts w:ascii="仿宋" w:hAnsi="仿宋"/>
          <w:sz w:val="28"/>
          <w:szCs w:val="28"/>
        </w:rPr>
        <w:t>____</w:t>
      </w:r>
      <w:r>
        <w:rPr>
          <w:rFonts w:hint="eastAsia" w:ascii="仿宋" w:hAnsi="仿宋"/>
          <w:sz w:val="28"/>
          <w:szCs w:val="28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ngLiU_HKSCS">
    <w:altName w:val="MingLiU-ExtB"/>
    <w:panose1 w:val="00000000000000000000"/>
    <w:charset w:val="88"/>
    <w:family w:val="roman"/>
    <w:pitch w:val="default"/>
    <w:sig w:usb0="00000000" w:usb1="00000000" w:usb2="00000016" w:usb3="00000000" w:csb0="00100001" w:csb1="0000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AzOWYwMjhiYjBlMzhhYzY1ODE1MTc0MGNiNjg5NmYifQ=="/>
  </w:docVars>
  <w:rsids>
    <w:rsidRoot w:val="00000000"/>
    <w:rsid w:val="127E1741"/>
    <w:rsid w:val="1770383D"/>
    <w:rsid w:val="25620682"/>
    <w:rsid w:val="28635EE8"/>
    <w:rsid w:val="301663FB"/>
    <w:rsid w:val="36346FED"/>
    <w:rsid w:val="3BAE4FCF"/>
    <w:rsid w:val="500F27BB"/>
    <w:rsid w:val="58794995"/>
    <w:rsid w:val="69CA4342"/>
    <w:rsid w:val="6ADE6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仿宋" w:cs="Times New Roman"/>
      <w:kern w:val="2"/>
      <w:sz w:val="32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 w:firstLineChars="200"/>
    </w:pPr>
  </w:style>
  <w:style w:type="paragraph" w:styleId="4">
    <w:name w:val="Plain Text"/>
    <w:basedOn w:val="1"/>
    <w:link w:val="7"/>
    <w:qFormat/>
    <w:uiPriority w:val="0"/>
    <w:rPr>
      <w:rFonts w:ascii="仿宋" w:hAnsi="仿宋"/>
      <w:szCs w:val="21"/>
    </w:rPr>
  </w:style>
  <w:style w:type="character" w:customStyle="1" w:styleId="7">
    <w:name w:val="纯文本 字符1"/>
    <w:link w:val="4"/>
    <w:qFormat/>
    <w:locked/>
    <w:uiPriority w:val="99"/>
    <w:rPr>
      <w:rFonts w:ascii="仿宋" w:hAnsi="仿宋" w:eastAsia="仿宋"/>
      <w:kern w:val="2"/>
      <w:sz w:val="32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153</Words>
  <Characters>204</Characters>
  <Lines>0</Lines>
  <Paragraphs>0</Paragraphs>
  <TotalTime>4</TotalTime>
  <ScaleCrop>false</ScaleCrop>
  <LinksUpToDate>false</LinksUpToDate>
  <CharactersWithSpaces>258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acer</dc:creator>
  <cp:lastModifiedBy>puppet</cp:lastModifiedBy>
  <dcterms:modified xsi:type="dcterms:W3CDTF">2025-10-10T12:40:00Z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52F136CE9E684A0A98A4E51062B27F86_12</vt:lpwstr>
  </property>
  <property fmtid="{D5CDD505-2E9C-101B-9397-08002B2CF9AE}" pid="4" name="KSOTemplateDocerSaveRecord">
    <vt:lpwstr>eyJoZGlkIjoiOWZlOTI0MzU1MTE4MDlkNWMzNDM3YTg4ZmE1ODFmZDgiLCJ1c2VySWQiOiI2NjUzNDI1ODcifQ==</vt:lpwstr>
  </property>
</Properties>
</file>