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15B1F">
      <w:pPr>
        <w:pStyle w:val="4"/>
        <w:jc w:val="center"/>
        <w:outlineLvl w:val="1"/>
      </w:pPr>
      <w:r>
        <w:rPr>
          <w:rFonts w:ascii="仿宋_GB2312" w:hAnsi="仿宋_GB2312" w:eastAsia="仿宋_GB2312" w:cs="仿宋_GB2312"/>
          <w:b/>
          <w:sz w:val="36"/>
        </w:rPr>
        <w:t>拟签订合同文本</w:t>
      </w:r>
    </w:p>
    <w:p w14:paraId="2A0A36D1">
      <w:pPr>
        <w:ind w:firstLine="480" w:firstLineChars="200"/>
        <w:rPr>
          <w:rFonts w:hint="eastAsia" w:ascii="仿宋" w:hAnsi="仿宋" w:eastAsia="仿宋"/>
          <w:color w:val="000000"/>
          <w:sz w:val="24"/>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2"/>
        <w:tblW w:w="53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1194"/>
        <w:gridCol w:w="883"/>
        <w:gridCol w:w="799"/>
        <w:gridCol w:w="1165"/>
        <w:gridCol w:w="1766"/>
        <w:gridCol w:w="1753"/>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873" w:type="pct"/>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652" w:type="pct"/>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482" w:type="pct"/>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436" w:type="pct"/>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636" w:type="pct"/>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964" w:type="pct"/>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955" w:type="pct"/>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73" w:type="pct"/>
          </w:tcPr>
          <w:p w14:paraId="42D8FBBD">
            <w:pPr>
              <w:spacing w:line="500" w:lineRule="exact"/>
              <w:rPr>
                <w:rFonts w:ascii="仿宋" w:hAnsi="仿宋" w:eastAsia="仿宋"/>
                <w:color w:val="000000"/>
                <w:sz w:val="24"/>
              </w:rPr>
            </w:pPr>
          </w:p>
        </w:tc>
        <w:tc>
          <w:tcPr>
            <w:tcW w:w="652" w:type="pct"/>
          </w:tcPr>
          <w:p w14:paraId="39DFB195">
            <w:pPr>
              <w:spacing w:line="500" w:lineRule="exact"/>
              <w:jc w:val="left"/>
              <w:rPr>
                <w:rFonts w:ascii="仿宋" w:hAnsi="仿宋" w:eastAsia="仿宋"/>
                <w:color w:val="000000"/>
                <w:sz w:val="24"/>
              </w:rPr>
            </w:pPr>
          </w:p>
        </w:tc>
        <w:tc>
          <w:tcPr>
            <w:tcW w:w="482" w:type="pct"/>
          </w:tcPr>
          <w:p w14:paraId="5BCD2B81">
            <w:pPr>
              <w:spacing w:line="500" w:lineRule="exact"/>
              <w:rPr>
                <w:rFonts w:ascii="仿宋" w:hAnsi="仿宋" w:eastAsia="仿宋"/>
                <w:color w:val="000000"/>
                <w:sz w:val="24"/>
              </w:rPr>
            </w:pPr>
          </w:p>
        </w:tc>
        <w:tc>
          <w:tcPr>
            <w:tcW w:w="436" w:type="pct"/>
          </w:tcPr>
          <w:p w14:paraId="68E6418D">
            <w:pPr>
              <w:spacing w:line="500" w:lineRule="exact"/>
              <w:ind w:firstLine="240" w:firstLineChars="100"/>
              <w:rPr>
                <w:rFonts w:ascii="仿宋" w:hAnsi="仿宋" w:eastAsia="仿宋"/>
                <w:color w:val="000000"/>
                <w:sz w:val="24"/>
              </w:rPr>
            </w:pPr>
          </w:p>
        </w:tc>
        <w:tc>
          <w:tcPr>
            <w:tcW w:w="636" w:type="pct"/>
          </w:tcPr>
          <w:p w14:paraId="047B9BDD">
            <w:pPr>
              <w:spacing w:line="500" w:lineRule="exact"/>
              <w:rPr>
                <w:rFonts w:ascii="仿宋" w:hAnsi="仿宋" w:eastAsia="仿宋"/>
                <w:color w:val="000000"/>
                <w:sz w:val="24"/>
              </w:rPr>
            </w:pPr>
          </w:p>
        </w:tc>
        <w:tc>
          <w:tcPr>
            <w:tcW w:w="964" w:type="pct"/>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955" w:type="pct"/>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0" w:type="pct"/>
            <w:gridSpan w:val="7"/>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5000" w:type="pct"/>
            <w:gridSpan w:val="7"/>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陕西省人民医院指定地点。</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2EAD2AAC">
      <w:pPr>
        <w:spacing w:line="500" w:lineRule="exact"/>
        <w:rPr>
          <w:rFonts w:hint="eastAsia" w:ascii="仿宋" w:hAnsi="仿宋" w:eastAsia="仿宋" w:cs="Times New Roman"/>
          <w:bCs/>
          <w:color w:val="000000"/>
          <w:sz w:val="24"/>
        </w:rPr>
      </w:pPr>
      <w:r>
        <w:rPr>
          <w:rFonts w:hint="eastAsia" w:ascii="仿宋" w:hAnsi="仿宋" w:eastAsia="仿宋" w:cs="Times New Roman"/>
          <w:bCs/>
          <w:color w:val="000000"/>
          <w:sz w:val="24"/>
        </w:rPr>
        <w:t>合同签订之日起，接甲方通知后60日内完成交付、安装及调试。</w:t>
      </w:r>
    </w:p>
    <w:p w14:paraId="5B0E50F4">
      <w:pPr>
        <w:spacing w:line="500" w:lineRule="exact"/>
        <w:rPr>
          <w:rFonts w:ascii="仿宋" w:hAnsi="仿宋" w:eastAsia="仿宋"/>
          <w:b/>
          <w:color w:val="000000"/>
          <w:sz w:val="24"/>
        </w:rPr>
      </w:pPr>
      <w:r>
        <w:rPr>
          <w:rFonts w:hint="eastAsia" w:ascii="仿宋" w:hAnsi="仿宋" w:eastAsia="仿宋"/>
          <w:b/>
          <w:color w:val="000000"/>
          <w:sz w:val="24"/>
        </w:rPr>
        <w:t xml:space="preserve">第五条：甲方指定收件人为：  </w:t>
      </w:r>
      <w:r>
        <w:rPr>
          <w:rFonts w:hint="eastAsia" w:ascii="仿宋" w:hAnsi="仿宋" w:eastAsia="仿宋"/>
          <w:b/>
          <w:color w:val="000000"/>
          <w:sz w:val="24"/>
          <w:lang w:val="en-US" w:eastAsia="zh-CN"/>
        </w:rPr>
        <w:t xml:space="preserve">    </w:t>
      </w:r>
      <w:r>
        <w:rPr>
          <w:rFonts w:hint="eastAsia" w:ascii="仿宋" w:hAnsi="仿宋" w:eastAsia="仿宋"/>
          <w:b/>
          <w:color w:val="000000"/>
          <w:sz w:val="24"/>
        </w:rPr>
        <w:t xml:space="preserve"> ，联系电话</w:t>
      </w:r>
      <w:r>
        <w:rPr>
          <w:rFonts w:hint="eastAsia" w:ascii="仿宋" w:hAnsi="仿宋" w:eastAsia="仿宋"/>
          <w:b/>
          <w:color w:val="000000"/>
          <w:sz w:val="24"/>
          <w:lang w:eastAsia="zh-CN"/>
        </w:rPr>
        <w:t>：</w:t>
      </w:r>
      <w:r>
        <w:rPr>
          <w:rFonts w:hint="eastAsia" w:ascii="仿宋" w:hAnsi="仿宋" w:eastAsia="仿宋"/>
          <w:b/>
          <w:color w:val="000000"/>
          <w:sz w:val="24"/>
        </w:rPr>
        <w:t xml:space="preserve">      </w:t>
      </w:r>
      <w:r>
        <w:rPr>
          <w:rFonts w:hint="eastAsia" w:ascii="仿宋" w:hAnsi="仿宋" w:eastAsia="仿宋"/>
          <w:b/>
          <w:color w:val="000000"/>
          <w:sz w:val="24"/>
          <w:lang w:val="en-US" w:eastAsia="zh-CN"/>
        </w:rPr>
        <w:t xml:space="preserve">   </w:t>
      </w:r>
      <w:r>
        <w:rPr>
          <w:rFonts w:hint="eastAsia" w:ascii="仿宋" w:hAnsi="仿宋" w:eastAsia="仿宋"/>
          <w:b/>
          <w:color w:val="000000"/>
          <w:sz w:val="24"/>
        </w:rPr>
        <w:t xml:space="preserve">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 设备全部到货（因甲方场地等原因无法安装，以到货时间计算）或设备全部验收合格后 ，达到付款条件起 60 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2、支付方式：甲方直接将货款通过银行转账的方式转入乙方指定的专用账号。乙方账户名：</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账号：</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开户行</w:t>
      </w:r>
      <w:r>
        <w:rPr>
          <w:rFonts w:hint="eastAsia" w:ascii="仿宋" w:hAnsi="仿宋" w:eastAsia="仿宋"/>
          <w:color w:val="000000"/>
          <w:sz w:val="24"/>
          <w:lang w:eastAsia="zh-CN"/>
        </w:rPr>
        <w:t>：</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lang w:eastAsia="zh-CN"/>
        </w:rPr>
      </w:pPr>
      <w:r>
        <w:rPr>
          <w:rFonts w:hint="eastAsia" w:ascii="仿宋" w:hAnsi="仿宋" w:eastAsia="仿宋"/>
          <w:b/>
          <w:bCs/>
          <w:sz w:val="24"/>
          <w:lang w:val="en-US" w:eastAsia="zh-CN"/>
        </w:rPr>
        <w:t>1、</w:t>
      </w:r>
      <w:r>
        <w:rPr>
          <w:rFonts w:hint="eastAsia" w:ascii="仿宋" w:hAnsi="仿宋" w:eastAsia="仿宋"/>
          <w:b/>
          <w:bCs/>
          <w:sz w:val="24"/>
        </w:rPr>
        <w:t>乙方同意验收合格通过之日起不少于1年</w:t>
      </w:r>
      <w:r>
        <w:rPr>
          <w:rFonts w:hint="eastAsia" w:ascii="仿宋" w:hAnsi="仿宋" w:eastAsia="仿宋"/>
          <w:b/>
          <w:bCs/>
          <w:sz w:val="24"/>
          <w:lang w:eastAsia="zh-CN"/>
        </w:rPr>
        <w:t>。</w:t>
      </w:r>
    </w:p>
    <w:p w14:paraId="7E7D8EB5">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 xml:space="preserve">、售后服务响应时间（质保期内）：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 </w:t>
      </w:r>
    </w:p>
    <w:p w14:paraId="72038DAB">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4</w:t>
      </w:r>
      <w:r>
        <w:rPr>
          <w:rFonts w:hint="eastAsia" w:ascii="仿宋" w:hAnsi="仿宋" w:eastAsia="仿宋"/>
          <w:color w:val="000000"/>
          <w:sz w:val="24"/>
        </w:rPr>
        <w:t>、乙</w:t>
      </w:r>
      <w:bookmarkStart w:id="0" w:name="_GoBack"/>
      <w:bookmarkEnd w:id="0"/>
      <w:r>
        <w:rPr>
          <w:rFonts w:hint="eastAsia" w:ascii="仿宋" w:hAnsi="仿宋" w:eastAsia="仿宋"/>
          <w:color w:val="000000"/>
          <w:sz w:val="24"/>
        </w:rPr>
        <w:t>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17C517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C201D"/>
    <w:rsid w:val="05DC201D"/>
    <w:rsid w:val="71410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3087</Words>
  <Characters>3106</Characters>
  <Lines>0</Lines>
  <Paragraphs>0</Paragraphs>
  <TotalTime>1</TotalTime>
  <ScaleCrop>false</ScaleCrop>
  <LinksUpToDate>false</LinksUpToDate>
  <CharactersWithSpaces>3922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2025-09-04T10:30:00Z</dcterms:created>
  <dc:creator>胡梦阳</dc:creator>
  <cp:lastModifiedBy>胡梦阳</cp:lastModifiedBy>
  <dcterms:modified xsi:type="dcterms:W3CDTF">2025-09-15T09:44:31Z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40196885BF3E40549C3B30DC11FDBF9E_11</vt:lpwstr>
  </property>
  <property fmtid="{D5CDD505-2E9C-101B-9397-08002B2CF9AE}" pid="4" name="KSOTemplateDocerSaveRecord">
    <vt:lpwstr>eyJoZGlkIjoiMWRmYmRjMDgxNTA5NmRmMzllMzUxMTYyNmRmNzI4MDkiLCJ1c2VySWQiOiIyNDEwNjE3OTEifQ==</vt:lpwstr>
  </property>
</Properties>
</file>