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版本号：SDZC2025-15820251014001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智能干燥系统采购项目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SDZC2025-158</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智能干燥系统采购项目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智能干燥系统采购项目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智能干燥系统采购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标准下浮35%，≤30万项目定额收取叁仟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联系人：宋芳芳（04号工位）、王涛、魏蕾</w:t>
      </w:r>
    </w:p>
    <w:p>
      <w:pPr>
        <w:pStyle w:val="null3"/>
      </w:pPr>
      <w:r>
        <w:rPr>
          <w:rFonts w:ascii="仿宋_GB2312" w:hAnsi="仿宋_GB2312" w:cs="仿宋_GB2312" w:eastAsia="仿宋_GB2312"/>
        </w:rPr>
        <w:t>联系电话：029-86673953/86518381/89299829/89293231转804</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智能干燥系统采购项目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1,860,000.00</w:t>
      </w:r>
    </w:p>
    <w:p>
      <w:pPr>
        <w:pStyle w:val="null3"/>
      </w:pPr>
      <w:r>
        <w:rPr>
          <w:rFonts w:ascii="仿宋_GB2312" w:hAnsi="仿宋_GB2312" w:cs="仿宋_GB2312" w:eastAsia="仿宋_GB2312"/>
        </w:rPr>
        <w:t>采购包最高限价（元）: 1,860,000.00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智能干燥系统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标的名称：智能干燥系统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30"/>
              <w:tblBorders>
                <w:top w:val="none" w:color="000000" w:sz="4"/>
                <w:left w:val="none" w:color="000000" w:sz="4"/>
                <w:bottom w:val="none" w:color="000000" w:sz="4"/>
                <w:right w:val="none" w:color="000000" w:sz="4"/>
                <w:insideH w:val="none"/>
                <w:insideV w:val="none"/>
              </w:tblBorders>
            </w:tblPr>
            <w:tblGrid>
              <w:gridCol w:w="209"/>
              <w:gridCol w:w="326"/>
              <w:gridCol w:w="1582"/>
              <w:gridCol w:w="176"/>
              <w:gridCol w:w="259"/>
            </w:tblGrid>
            <w:tr>
              <w:tc>
                <w:tcPr>
                  <w:tcW w:type="dxa" w:w="209"/>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序号</w:t>
                  </w:r>
                </w:p>
              </w:tc>
              <w:tc>
                <w:tcPr>
                  <w:tcW w:type="dxa" w:w="326"/>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名称</w:t>
                  </w:r>
                </w:p>
              </w:tc>
              <w:tc>
                <w:tcPr>
                  <w:tcW w:type="dxa" w:w="1582"/>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技术参数</w:t>
                  </w:r>
                </w:p>
              </w:tc>
              <w:tc>
                <w:tcPr>
                  <w:tcW w:type="dxa" w:w="176"/>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数量</w:t>
                  </w:r>
                </w:p>
              </w:tc>
              <w:tc>
                <w:tcPr>
                  <w:tcW w:type="dxa" w:w="259"/>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b/>
                      <w:color w:val="000000"/>
                    </w:rPr>
                    <w:t>备注</w:t>
                  </w:r>
                </w:p>
              </w:tc>
            </w:tr>
            <w:tr>
              <w:tc>
                <w:tcPr>
                  <w:tcW w:type="dxa" w:w="209"/>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w:t>
                  </w:r>
                </w:p>
              </w:tc>
              <w:tc>
                <w:tcPr>
                  <w:tcW w:type="dxa" w:w="32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智能干燥系统</w:t>
                  </w:r>
                </w:p>
              </w:tc>
              <w:tc>
                <w:tcPr>
                  <w:tcW w:type="dxa" w:w="1582"/>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both"/>
                  </w:pPr>
                  <w:r>
                    <w:rPr>
                      <w:rFonts w:ascii="仿宋_GB2312" w:hAnsi="仿宋_GB2312" w:cs="仿宋_GB2312" w:eastAsia="仿宋_GB2312"/>
                      <w:sz w:val="21"/>
                      <w:b/>
                    </w:rPr>
                    <w:t>1真空冷冻干燥模块</w:t>
                  </w:r>
                </w:p>
                <w:p>
                  <w:pPr>
                    <w:pStyle w:val="null3"/>
                    <w:jc w:val="both"/>
                  </w:pPr>
                  <w:r>
                    <w:rPr>
                      <w:rFonts w:ascii="仿宋_GB2312" w:hAnsi="仿宋_GB2312" w:cs="仿宋_GB2312" w:eastAsia="仿宋_GB2312"/>
                      <w:sz w:val="21"/>
                    </w:rPr>
                    <w:t>1.1物料冷冻温度≤-60℃，</w:t>
                  </w:r>
                </w:p>
                <w:p>
                  <w:pPr>
                    <w:pStyle w:val="null3"/>
                    <w:jc w:val="both"/>
                  </w:pPr>
                  <w:r>
                    <w:rPr>
                      <w:rFonts w:ascii="仿宋_GB2312" w:hAnsi="仿宋_GB2312" w:cs="仿宋_GB2312" w:eastAsia="仿宋_GB2312"/>
                      <w:sz w:val="21"/>
                    </w:rPr>
                    <w:t>1.2隔板降温速率从常温降至-55℃时间小于60min（空载时）；</w:t>
                  </w:r>
                </w:p>
                <w:p>
                  <w:pPr>
                    <w:pStyle w:val="null3"/>
                    <w:jc w:val="both"/>
                  </w:pPr>
                  <w:r>
                    <w:rPr>
                      <w:rFonts w:ascii="仿宋_GB2312" w:hAnsi="仿宋_GB2312" w:cs="仿宋_GB2312" w:eastAsia="仿宋_GB2312"/>
                      <w:sz w:val="21"/>
                    </w:rPr>
                    <w:t>1.3冷阱温度≤</w:t>
                  </w:r>
                  <w:r>
                    <w:rPr>
                      <w:rFonts w:ascii="仿宋_GB2312" w:hAnsi="仿宋_GB2312" w:cs="仿宋_GB2312" w:eastAsia="仿宋_GB2312"/>
                      <w:sz w:val="21"/>
                    </w:rPr>
                    <w:t>-65℃，</w:t>
                  </w:r>
                </w:p>
                <w:p>
                  <w:pPr>
                    <w:pStyle w:val="null3"/>
                    <w:jc w:val="both"/>
                  </w:pPr>
                  <w:r>
                    <w:rPr>
                      <w:rFonts w:ascii="仿宋_GB2312" w:hAnsi="仿宋_GB2312" w:cs="仿宋_GB2312" w:eastAsia="仿宋_GB2312"/>
                      <w:sz w:val="21"/>
                    </w:rPr>
                    <w:t>1.4冷阱盘管降温速率从常温降至-55℃时间小于30min（空载时）；</w:t>
                  </w:r>
                </w:p>
                <w:p>
                  <w:pPr>
                    <w:pStyle w:val="null3"/>
                    <w:jc w:val="both"/>
                  </w:pPr>
                  <w:r>
                    <w:rPr>
                      <w:rFonts w:ascii="仿宋_GB2312" w:hAnsi="仿宋_GB2312" w:cs="仿宋_GB2312" w:eastAsia="仿宋_GB2312"/>
                      <w:sz w:val="21"/>
                    </w:rPr>
                    <w:t>1.5最大捕水量≥12kg；</w:t>
                  </w:r>
                </w:p>
                <w:p>
                  <w:pPr>
                    <w:pStyle w:val="null3"/>
                    <w:jc w:val="both"/>
                  </w:pPr>
                  <w:r>
                    <w:rPr>
                      <w:rFonts w:ascii="仿宋_GB2312" w:hAnsi="仿宋_GB2312" w:cs="仿宋_GB2312" w:eastAsia="仿宋_GB2312"/>
                      <w:sz w:val="21"/>
                    </w:rPr>
                    <w:t>1.6抽真空速率从常压到10Pa≤30min；</w:t>
                  </w:r>
                </w:p>
                <w:p>
                  <w:pPr>
                    <w:pStyle w:val="null3"/>
                    <w:jc w:val="both"/>
                  </w:pPr>
                  <w:r>
                    <w:rPr>
                      <w:rFonts w:ascii="仿宋_GB2312" w:hAnsi="仿宋_GB2312" w:cs="仿宋_GB2312" w:eastAsia="仿宋_GB2312"/>
                      <w:sz w:val="21"/>
                    </w:rPr>
                    <w:t>1.7极限真空度≤10Pa；</w:t>
                  </w:r>
                </w:p>
                <w:p>
                  <w:pPr>
                    <w:pStyle w:val="null3"/>
                    <w:jc w:val="both"/>
                  </w:pPr>
                  <w:r>
                    <w:rPr>
                      <w:rFonts w:ascii="仿宋_GB2312" w:hAnsi="仿宋_GB2312" w:cs="仿宋_GB2312" w:eastAsia="仿宋_GB2312"/>
                      <w:sz w:val="21"/>
                    </w:rPr>
                    <w:t>1.8加热温度可在0℃～110℃范围内PID精准控温，</w:t>
                  </w:r>
                </w:p>
                <w:p>
                  <w:pPr>
                    <w:pStyle w:val="null3"/>
                    <w:jc w:val="both"/>
                  </w:pPr>
                  <w:r>
                    <w:rPr>
                      <w:rFonts w:ascii="仿宋_GB2312" w:hAnsi="仿宋_GB2312" w:cs="仿宋_GB2312" w:eastAsia="仿宋_GB2312"/>
                      <w:sz w:val="21"/>
                    </w:rPr>
                    <w:t>1.9隔板加热速率≥</w:t>
                  </w:r>
                  <w:r>
                    <w:rPr>
                      <w:rFonts w:ascii="仿宋_GB2312" w:hAnsi="仿宋_GB2312" w:cs="仿宋_GB2312" w:eastAsia="仿宋_GB2312"/>
                      <w:sz w:val="21"/>
                    </w:rPr>
                    <w:t>1℃/min；</w:t>
                  </w:r>
                </w:p>
                <w:p>
                  <w:pPr>
                    <w:pStyle w:val="null3"/>
                    <w:jc w:val="both"/>
                  </w:pPr>
                  <w:r>
                    <w:rPr>
                      <w:rFonts w:ascii="仿宋_GB2312" w:hAnsi="仿宋_GB2312" w:cs="仿宋_GB2312" w:eastAsia="仿宋_GB2312"/>
                      <w:sz w:val="21"/>
                    </w:rPr>
                    <w:t>1.10具备石墨烯辐射加热杀菌功能；</w:t>
                  </w:r>
                </w:p>
                <w:p>
                  <w:pPr>
                    <w:pStyle w:val="null3"/>
                    <w:jc w:val="both"/>
                  </w:pPr>
                  <w:r>
                    <w:rPr>
                      <w:rFonts w:ascii="仿宋_GB2312" w:hAnsi="仿宋_GB2312" w:cs="仿宋_GB2312" w:eastAsia="仿宋_GB2312"/>
                      <w:sz w:val="21"/>
                    </w:rPr>
                    <w:t>1.11可储存≥5个程序，每个程序可设≥36段，支持运行过程中可修改程序参数。</w:t>
                  </w:r>
                </w:p>
                <w:p>
                  <w:pPr>
                    <w:pStyle w:val="null3"/>
                    <w:jc w:val="both"/>
                  </w:pPr>
                  <w:r>
                    <w:rPr>
                      <w:rFonts w:ascii="仿宋_GB2312" w:hAnsi="仿宋_GB2312" w:cs="仿宋_GB2312" w:eastAsia="仿宋_GB2312"/>
                      <w:sz w:val="21"/>
                      <w:b/>
                    </w:rPr>
                    <w:t>2真空脉动干燥模块</w:t>
                  </w:r>
                </w:p>
                <w:p>
                  <w:pPr>
                    <w:pStyle w:val="null3"/>
                    <w:jc w:val="both"/>
                  </w:pPr>
                  <w:r>
                    <w:rPr>
                      <w:rFonts w:ascii="仿宋_GB2312" w:hAnsi="仿宋_GB2312" w:cs="仿宋_GB2312" w:eastAsia="仿宋_GB2312"/>
                      <w:sz w:val="21"/>
                    </w:rPr>
                    <w:t>2.1温度设定范围（0℃～110℃和PID精准控温）；</w:t>
                  </w:r>
                </w:p>
                <w:p>
                  <w:pPr>
                    <w:pStyle w:val="null3"/>
                    <w:jc w:val="both"/>
                  </w:pPr>
                  <w:r>
                    <w:rPr>
                      <w:rFonts w:ascii="仿宋_GB2312" w:hAnsi="仿宋_GB2312" w:cs="仿宋_GB2312" w:eastAsia="仿宋_GB2312"/>
                      <w:sz w:val="21"/>
                    </w:rPr>
                    <w:t>2.2真空度可设定调整范围（0～100kPa，调整精度≤1kPa）；</w:t>
                  </w:r>
                </w:p>
                <w:p>
                  <w:pPr>
                    <w:pStyle w:val="null3"/>
                    <w:jc w:val="both"/>
                  </w:pPr>
                  <w:r>
                    <w:rPr>
                      <w:rFonts w:ascii="仿宋_GB2312" w:hAnsi="仿宋_GB2312" w:cs="仿宋_GB2312" w:eastAsia="仿宋_GB2312"/>
                      <w:sz w:val="21"/>
                    </w:rPr>
                    <w:t>2.3脉动比可通过设置调节（0～20min）；</w:t>
                  </w:r>
                </w:p>
                <w:p>
                  <w:pPr>
                    <w:pStyle w:val="null3"/>
                    <w:jc w:val="both"/>
                  </w:pPr>
                  <w:r>
                    <w:rPr>
                      <w:rFonts w:ascii="仿宋_GB2312" w:hAnsi="仿宋_GB2312" w:cs="仿宋_GB2312" w:eastAsia="仿宋_GB2312"/>
                      <w:sz w:val="21"/>
                    </w:rPr>
                    <w:t>2.4可设置≥4个不同干燥阶段；</w:t>
                  </w:r>
                </w:p>
                <w:p>
                  <w:pPr>
                    <w:pStyle w:val="null3"/>
                    <w:jc w:val="both"/>
                  </w:pPr>
                  <w:r>
                    <w:rPr>
                      <w:rFonts w:ascii="仿宋_GB2312" w:hAnsi="仿宋_GB2312" w:cs="仿宋_GB2312" w:eastAsia="仿宋_GB2312"/>
                      <w:sz w:val="21"/>
                    </w:rPr>
                    <w:t>2.5可实现腔体内外相对湿度实时监测，相对湿度测量范围0-99.9％RH，测量精度</w:t>
                  </w:r>
                  <w:r>
                    <w:rPr>
                      <w:rFonts w:ascii="仿宋_GB2312" w:hAnsi="仿宋_GB2312" w:cs="仿宋_GB2312" w:eastAsia="仿宋_GB2312"/>
                      <w:sz w:val="21"/>
                    </w:rPr>
                    <w:t>≤</w:t>
                  </w:r>
                  <w:r>
                    <w:rPr>
                      <w:rFonts w:ascii="仿宋_GB2312" w:hAnsi="仿宋_GB2312" w:cs="仿宋_GB2312" w:eastAsia="仿宋_GB2312"/>
                      <w:sz w:val="21"/>
                    </w:rPr>
                    <w:t>±2％RH。</w:t>
                  </w:r>
                </w:p>
                <w:p>
                  <w:pPr>
                    <w:pStyle w:val="null3"/>
                    <w:jc w:val="both"/>
                  </w:pPr>
                  <w:r>
                    <w:rPr>
                      <w:rFonts w:ascii="仿宋_GB2312" w:hAnsi="仿宋_GB2312" w:cs="仿宋_GB2312" w:eastAsia="仿宋_GB2312"/>
                      <w:sz w:val="21"/>
                      <w:b/>
                    </w:rPr>
                    <w:t>3气流渗透低温压差膨化模块</w:t>
                  </w:r>
                </w:p>
                <w:p>
                  <w:pPr>
                    <w:pStyle w:val="null3"/>
                    <w:jc w:val="both"/>
                  </w:pPr>
                  <w:r>
                    <w:rPr>
                      <w:rFonts w:ascii="仿宋_GB2312" w:hAnsi="仿宋_GB2312" w:cs="仿宋_GB2312" w:eastAsia="仿宋_GB2312"/>
                      <w:sz w:val="21"/>
                    </w:rPr>
                    <w:t>3.1膨化极限压力≥1.0MPa；</w:t>
                  </w:r>
                </w:p>
                <w:p>
                  <w:pPr>
                    <w:pStyle w:val="null3"/>
                    <w:jc w:val="both"/>
                  </w:pPr>
                  <w:r>
                    <w:rPr>
                      <w:rFonts w:ascii="仿宋_GB2312" w:hAnsi="仿宋_GB2312" w:cs="仿宋_GB2312" w:eastAsia="仿宋_GB2312"/>
                      <w:sz w:val="21"/>
                    </w:rPr>
                    <w:t>3.2加热温度可在0℃～150℃范围内PID精准控温；</w:t>
                  </w:r>
                </w:p>
                <w:p>
                  <w:pPr>
                    <w:pStyle w:val="null3"/>
                    <w:jc w:val="both"/>
                  </w:pPr>
                  <w:r>
                    <w:rPr>
                      <w:rFonts w:ascii="仿宋_GB2312" w:hAnsi="仿宋_GB2312" w:cs="仿宋_GB2312" w:eastAsia="仿宋_GB2312"/>
                      <w:sz w:val="21"/>
                    </w:rPr>
                    <w:t>3.3可实现压差膨化功能；</w:t>
                  </w:r>
                </w:p>
                <w:p>
                  <w:pPr>
                    <w:pStyle w:val="null3"/>
                    <w:jc w:val="both"/>
                  </w:pPr>
                  <w:r>
                    <w:rPr>
                      <w:rFonts w:ascii="仿宋_GB2312" w:hAnsi="仿宋_GB2312" w:cs="仿宋_GB2312" w:eastAsia="仿宋_GB2312"/>
                      <w:sz w:val="21"/>
                    </w:rPr>
                    <w:t>3.4具备石墨烯辐射加热功能，可实现物料与腔体的冷却功能</w:t>
                  </w:r>
                  <w:r>
                    <w:rPr>
                      <w:rFonts w:ascii="仿宋_GB2312" w:hAnsi="仿宋_GB2312" w:cs="仿宋_GB2312" w:eastAsia="仿宋_GB2312"/>
                      <w:sz w:val="21"/>
                      <w:color w:val="EE0000"/>
                    </w:rPr>
                    <w:t>。</w:t>
                  </w:r>
                </w:p>
                <w:p>
                  <w:pPr>
                    <w:pStyle w:val="null3"/>
                    <w:jc w:val="both"/>
                  </w:pPr>
                  <w:r>
                    <w:rPr>
                      <w:rFonts w:ascii="仿宋_GB2312" w:hAnsi="仿宋_GB2312" w:cs="仿宋_GB2312" w:eastAsia="仿宋_GB2312"/>
                      <w:sz w:val="21"/>
                      <w:b/>
                    </w:rPr>
                    <w:t>4二氧化碳制冷热泵模块</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整体式机组，</w:t>
                  </w:r>
                  <w:r>
                    <w:rPr>
                      <w:rFonts w:ascii="仿宋_GB2312" w:hAnsi="仿宋_GB2312" w:cs="仿宋_GB2312" w:eastAsia="仿宋_GB2312"/>
                      <w:sz w:val="21"/>
                    </w:rPr>
                    <w:t>支持</w:t>
                  </w:r>
                  <w:r>
                    <w:rPr>
                      <w:rFonts w:ascii="仿宋_GB2312" w:hAnsi="仿宋_GB2312" w:cs="仿宋_GB2312" w:eastAsia="仿宋_GB2312"/>
                      <w:sz w:val="21"/>
                    </w:rPr>
                    <w:t>教学演示和实验测试</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2</w:t>
                  </w:r>
                  <w:r>
                    <w:rPr>
                      <w:rFonts w:ascii="仿宋_GB2312" w:hAnsi="仿宋_GB2312" w:cs="仿宋_GB2312" w:eastAsia="仿宋_GB2312"/>
                      <w:sz w:val="21"/>
                    </w:rPr>
                    <w:t>制冷剂</w:t>
                  </w:r>
                  <w:r>
                    <w:rPr>
                      <w:rFonts w:ascii="仿宋_GB2312" w:hAnsi="仿宋_GB2312" w:cs="仿宋_GB2312" w:eastAsia="仿宋_GB2312"/>
                      <w:sz w:val="21"/>
                    </w:rPr>
                    <w:t>采用</w:t>
                  </w:r>
                  <w:r>
                    <w:rPr>
                      <w:rFonts w:ascii="仿宋_GB2312" w:hAnsi="仿宋_GB2312" w:cs="仿宋_GB2312" w:eastAsia="仿宋_GB2312"/>
                      <w:sz w:val="21"/>
                    </w:rPr>
                    <w:t>R744/CO2</w:t>
                  </w:r>
                  <w:r>
                    <w:rPr>
                      <w:rFonts w:ascii="仿宋_GB2312" w:hAnsi="仿宋_GB2312" w:cs="仿宋_GB2312" w:eastAsia="仿宋_GB2312"/>
                      <w:sz w:val="21"/>
                    </w:rPr>
                    <w:t>，</w:t>
                  </w:r>
                  <w:r>
                    <w:rPr>
                      <w:rFonts w:ascii="仿宋_GB2312" w:hAnsi="仿宋_GB2312" w:cs="仿宋_GB2312" w:eastAsia="仿宋_GB2312"/>
                      <w:sz w:val="21"/>
                    </w:rPr>
                    <w:t>制冷量</w:t>
                  </w:r>
                  <w:r>
                    <w:rPr>
                      <w:rFonts w:ascii="仿宋_GB2312" w:hAnsi="仿宋_GB2312" w:cs="仿宋_GB2312" w:eastAsia="仿宋_GB2312"/>
                      <w:sz w:val="21"/>
                    </w:rPr>
                    <w:t>≥5kW，蒸发温度范围-25℃～+10℃；</w:t>
                  </w:r>
                </w:p>
                <w:p>
                  <w:pPr>
                    <w:pStyle w:val="null3"/>
                    <w:jc w:val="both"/>
                  </w:pPr>
                  <w:r>
                    <w:rPr>
                      <w:rFonts w:ascii="仿宋_GB2312" w:hAnsi="仿宋_GB2312" w:cs="仿宋_GB2312" w:eastAsia="仿宋_GB2312"/>
                      <w:sz w:val="21"/>
                    </w:rPr>
                    <w:t>4.3制热系数（能效比）范围1.5～4.5，气体冷却器出口温度≤60℃；</w:t>
                  </w:r>
                </w:p>
                <w:p>
                  <w:pPr>
                    <w:pStyle w:val="null3"/>
                    <w:jc w:val="both"/>
                  </w:pPr>
                  <w:r>
                    <w:rPr>
                      <w:rFonts w:ascii="仿宋_GB2312" w:hAnsi="仿宋_GB2312" w:cs="仿宋_GB2312" w:eastAsia="仿宋_GB2312"/>
                      <w:sz w:val="21"/>
                    </w:rPr>
                    <w:t>4.4电子膨胀阀：开度可调范围0～240步，耐压压力≥22.5MPa；</w:t>
                  </w:r>
                </w:p>
                <w:p>
                  <w:pPr>
                    <w:pStyle w:val="null3"/>
                    <w:jc w:val="both"/>
                  </w:pPr>
                  <w:r>
                    <w:rPr>
                      <w:rFonts w:ascii="仿宋_GB2312" w:hAnsi="仿宋_GB2312" w:cs="仿宋_GB2312" w:eastAsia="仿宋_GB2312"/>
                      <w:sz w:val="21"/>
                    </w:rPr>
                    <w:t>4.5压缩机：直流变频，进口压力范围2～5.5MPa，出口压力范围7.5～15MPa，功率≥3000W，最高转速≥100rpm，频率范围80～200Hz；</w:t>
                  </w:r>
                </w:p>
                <w:p>
                  <w:pPr>
                    <w:pStyle w:val="null3"/>
                    <w:jc w:val="both"/>
                  </w:pPr>
                  <w:r>
                    <w:rPr>
                      <w:rFonts w:ascii="仿宋_GB2312" w:hAnsi="仿宋_GB2312" w:cs="仿宋_GB2312" w:eastAsia="仿宋_GB2312"/>
                      <w:sz w:val="21"/>
                    </w:rPr>
                    <w:t>4.6气体冷却器水流量可调范围30%～100%，蒸发器水泵流量可调范围30%～100%；</w:t>
                  </w:r>
                </w:p>
                <w:p>
                  <w:pPr>
                    <w:pStyle w:val="null3"/>
                    <w:jc w:val="both"/>
                  </w:pPr>
                  <w:r>
                    <w:rPr>
                      <w:rFonts w:ascii="仿宋_GB2312" w:hAnsi="仿宋_GB2312" w:cs="仿宋_GB2312" w:eastAsia="仿宋_GB2312"/>
                      <w:sz w:val="21"/>
                    </w:rPr>
                    <w:t>4.7换热器材质采用耐腐蚀不锈钢；</w:t>
                  </w:r>
                </w:p>
                <w:p>
                  <w:pPr>
                    <w:pStyle w:val="null3"/>
                    <w:jc w:val="both"/>
                  </w:pPr>
                  <w:r>
                    <w:rPr>
                      <w:rFonts w:ascii="仿宋_GB2312" w:hAnsi="仿宋_GB2312" w:cs="仿宋_GB2312" w:eastAsia="仿宋_GB2312"/>
                      <w:sz w:val="21"/>
                    </w:rPr>
                    <w:t>4.8流量计：测量精度≥1.0级，介质温度范围-20～80℃，流量范围0.1～0.6m³/h；</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9</w:t>
                  </w:r>
                  <w:r>
                    <w:rPr>
                      <w:rFonts w:ascii="仿宋_GB2312" w:hAnsi="仿宋_GB2312" w:cs="仿宋_GB2312" w:eastAsia="仿宋_GB2312"/>
                      <w:sz w:val="21"/>
                    </w:rPr>
                    <w:t>配备采集控制板和模块，即时监测和采集实验台各测点温度、压力、流量等参数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4.10 </w:t>
                  </w:r>
                  <w:r>
                    <w:rPr>
                      <w:rFonts w:ascii="仿宋_GB2312" w:hAnsi="仿宋_GB2312" w:cs="仿宋_GB2312" w:eastAsia="仿宋_GB2312"/>
                      <w:sz w:val="21"/>
                    </w:rPr>
                    <w:t>UPC3 PLC主控板：电源AC220V，可自编程，通信功能RS485接口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4.11系统可自动根据测量的流量及温度等参数计算出系统COP系数，计算精度≤±0.2%；</w:t>
                  </w:r>
                </w:p>
                <w:p>
                  <w:pPr>
                    <w:pStyle w:val="null3"/>
                    <w:jc w:val="both"/>
                  </w:pPr>
                  <w:r>
                    <w:rPr>
                      <w:rFonts w:ascii="仿宋_GB2312" w:hAnsi="仿宋_GB2312" w:cs="仿宋_GB2312" w:eastAsia="仿宋_GB2312"/>
                      <w:sz w:val="21"/>
                    </w:rPr>
                    <w:t>4.12 配置高精度触摸屏一体机（≥50寸）及控制软件，可直观显示系统各关键测点的温度、压力、流量等参数以及系统性能参数（制冷量、制热量、压缩机功率、COP等），机组所有手动控制可通过触摸屏控制，可通过USB导出实验数据和计算结果；</w:t>
                  </w:r>
                </w:p>
                <w:p>
                  <w:pPr>
                    <w:pStyle w:val="null3"/>
                    <w:jc w:val="both"/>
                  </w:pPr>
                  <w:r>
                    <w:rPr>
                      <w:rFonts w:ascii="仿宋_GB2312" w:hAnsi="仿宋_GB2312" w:cs="仿宋_GB2312" w:eastAsia="仿宋_GB2312"/>
                      <w:sz w:val="21"/>
                    </w:rPr>
                    <w:t>4.13具备储热和储冷功能，储热/冷箱容积≥25L；</w:t>
                  </w:r>
                </w:p>
                <w:p>
                  <w:pPr>
                    <w:pStyle w:val="null3"/>
                    <w:jc w:val="both"/>
                  </w:pPr>
                  <w:r>
                    <w:rPr>
                      <w:rFonts w:ascii="仿宋_GB2312" w:hAnsi="仿宋_GB2312" w:cs="仿宋_GB2312" w:eastAsia="仿宋_GB2312"/>
                      <w:sz w:val="21"/>
                    </w:rPr>
                    <w:t>4.14电加热器：</w:t>
                  </w:r>
                  <w:r>
                    <w:rPr>
                      <w:rFonts w:ascii="仿宋_GB2312" w:hAnsi="仿宋_GB2312" w:cs="仿宋_GB2312" w:eastAsia="仿宋_GB2312"/>
                      <w:sz w:val="21"/>
                    </w:rPr>
                    <w:t>自恒温控制，固态继电器，温度可自由设定，</w:t>
                  </w:r>
                  <w:r>
                    <w:rPr>
                      <w:rFonts w:ascii="仿宋_GB2312" w:hAnsi="仿宋_GB2312" w:cs="仿宋_GB2312" w:eastAsia="仿宋_GB2312"/>
                      <w:sz w:val="21"/>
                    </w:rPr>
                    <w:t>最高加热温度</w:t>
                  </w:r>
                  <w:r>
                    <w:rPr>
                      <w:rFonts w:ascii="仿宋_GB2312" w:hAnsi="仿宋_GB2312" w:cs="仿宋_GB2312" w:eastAsia="仿宋_GB2312"/>
                      <w:sz w:val="21"/>
                    </w:rPr>
                    <w:t>≥93℃，</w:t>
                  </w:r>
                  <w:r>
                    <w:rPr>
                      <w:rFonts w:ascii="仿宋_GB2312" w:hAnsi="仿宋_GB2312" w:cs="仿宋_GB2312" w:eastAsia="仿宋_GB2312"/>
                      <w:sz w:val="21"/>
                    </w:rPr>
                    <w:t>加热功率</w:t>
                  </w:r>
                  <w:r>
                    <w:rPr>
                      <w:rFonts w:ascii="仿宋_GB2312" w:hAnsi="仿宋_GB2312" w:cs="仿宋_GB2312" w:eastAsia="仿宋_GB2312"/>
                      <w:sz w:val="21"/>
                    </w:rPr>
                    <w:t>≥</w:t>
                  </w:r>
                  <w:r>
                    <w:rPr>
                      <w:rFonts w:ascii="仿宋_GB2312" w:hAnsi="仿宋_GB2312" w:cs="仿宋_GB2312" w:eastAsia="仿宋_GB2312"/>
                      <w:sz w:val="21"/>
                    </w:rPr>
                    <w:t>2.5kw，电源220V/50Hz；</w:t>
                  </w:r>
                </w:p>
                <w:p>
                  <w:pPr>
                    <w:pStyle w:val="null3"/>
                    <w:jc w:val="both"/>
                  </w:pPr>
                  <w:r>
                    <w:rPr>
                      <w:rFonts w:ascii="仿宋_GB2312" w:hAnsi="仿宋_GB2312" w:cs="仿宋_GB2312" w:eastAsia="仿宋_GB2312"/>
                      <w:sz w:val="21"/>
                    </w:rPr>
                    <w:t>4.15系统操作界面实行人电分离操作；</w:t>
                  </w:r>
                </w:p>
                <w:p>
                  <w:pPr>
                    <w:pStyle w:val="null3"/>
                    <w:jc w:val="both"/>
                  </w:pPr>
                  <w:r>
                    <w:rPr>
                      <w:rFonts w:ascii="仿宋_GB2312" w:hAnsi="仿宋_GB2312" w:cs="仿宋_GB2312" w:eastAsia="仿宋_GB2312"/>
                      <w:sz w:val="21"/>
                    </w:rPr>
                    <w:t>4.16机组支架采用不锈钢/方钢焊接，并安装车轮。</w:t>
                  </w:r>
                </w:p>
                <w:p>
                  <w:pPr>
                    <w:pStyle w:val="null3"/>
                    <w:jc w:val="both"/>
                  </w:pPr>
                  <w:r>
                    <w:rPr>
                      <w:rFonts w:ascii="仿宋_GB2312" w:hAnsi="仿宋_GB2312" w:cs="仿宋_GB2312" w:eastAsia="仿宋_GB2312"/>
                      <w:sz w:val="21"/>
                      <w:b/>
                    </w:rPr>
                    <w:t>5产品检测成像模块</w:t>
                  </w:r>
                </w:p>
                <w:p>
                  <w:pPr>
                    <w:pStyle w:val="null3"/>
                    <w:jc w:val="both"/>
                  </w:pPr>
                  <w:r>
                    <w:rPr>
                      <w:rFonts w:ascii="仿宋_GB2312" w:hAnsi="仿宋_GB2312" w:cs="仿宋_GB2312" w:eastAsia="仿宋_GB2312"/>
                      <w:sz w:val="21"/>
                    </w:rPr>
                    <w:t>5.1磁场强度≤0.5T，</w:t>
                  </w:r>
                </w:p>
                <w:p>
                  <w:pPr>
                    <w:pStyle w:val="null3"/>
                    <w:jc w:val="both"/>
                  </w:pPr>
                  <w:r>
                    <w:rPr>
                      <w:rFonts w:ascii="仿宋_GB2312" w:hAnsi="仿宋_GB2312" w:cs="仿宋_GB2312" w:eastAsia="仿宋_GB2312"/>
                      <w:sz w:val="21"/>
                    </w:rPr>
                    <w:t>5.2孔径探头≥40mm；</w:t>
                  </w:r>
                </w:p>
                <w:p>
                  <w:pPr>
                    <w:pStyle w:val="null3"/>
                    <w:jc w:val="both"/>
                  </w:pPr>
                  <w:r>
                    <w:rPr>
                      <w:rFonts w:ascii="仿宋_GB2312" w:hAnsi="仿宋_GB2312" w:cs="仿宋_GB2312" w:eastAsia="仿宋_GB2312"/>
                      <w:sz w:val="21"/>
                    </w:rPr>
                    <w:t>5.3仪器主频率：≥21MHz；</w:t>
                  </w:r>
                </w:p>
                <w:p>
                  <w:pPr>
                    <w:pStyle w:val="null3"/>
                    <w:jc w:val="both"/>
                  </w:pPr>
                  <w:r>
                    <w:rPr>
                      <w:rFonts w:ascii="仿宋_GB2312" w:hAnsi="仿宋_GB2312" w:cs="仿宋_GB2312" w:eastAsia="仿宋_GB2312"/>
                      <w:sz w:val="21"/>
                    </w:rPr>
                    <w:t>5.4有效样品检测范围：≥φ40mm×H40mm；</w:t>
                  </w:r>
                </w:p>
                <w:p>
                  <w:pPr>
                    <w:pStyle w:val="null3"/>
                    <w:jc w:val="both"/>
                  </w:pPr>
                  <w:r>
                    <w:rPr>
                      <w:rFonts w:ascii="仿宋_GB2312" w:hAnsi="仿宋_GB2312" w:cs="仿宋_GB2312" w:eastAsia="仿宋_GB2312"/>
                      <w:sz w:val="21"/>
                    </w:rPr>
                    <w:t>5.5磁体温度控制稳定度：腔体控温精度为≤±0.005℃，</w:t>
                  </w:r>
                </w:p>
                <w:p>
                  <w:pPr>
                    <w:pStyle w:val="null3"/>
                    <w:jc w:val="both"/>
                  </w:pPr>
                  <w:r>
                    <w:rPr>
                      <w:rFonts w:ascii="仿宋_GB2312" w:hAnsi="仿宋_GB2312" w:cs="仿宋_GB2312" w:eastAsia="仿宋_GB2312"/>
                      <w:sz w:val="21"/>
                    </w:rPr>
                    <w:t>5.6显示精度≤0.001℃；</w:t>
                  </w:r>
                </w:p>
                <w:p>
                  <w:pPr>
                    <w:pStyle w:val="null3"/>
                    <w:jc w:val="both"/>
                  </w:pPr>
                  <w:r>
                    <w:rPr>
                      <w:rFonts w:ascii="仿宋_GB2312" w:hAnsi="仿宋_GB2312" w:cs="仿宋_GB2312" w:eastAsia="仿宋_GB2312"/>
                      <w:sz w:val="21"/>
                    </w:rPr>
                    <w:t>5.7磁场均匀度：≤10ppm(φ60mm球体)；</w:t>
                  </w:r>
                </w:p>
                <w:p>
                  <w:pPr>
                    <w:pStyle w:val="null3"/>
                    <w:jc w:val="both"/>
                  </w:pPr>
                  <w:r>
                    <w:rPr>
                      <w:rFonts w:ascii="仿宋_GB2312" w:hAnsi="仿宋_GB2312" w:cs="仿宋_GB2312" w:eastAsia="仿宋_GB2312"/>
                      <w:sz w:val="21"/>
                    </w:rPr>
                    <w:t>5.8空间分辨率：普通模式≤0.15mm，最高模式≤0.08mm，高分辨模式≥ 512</w:t>
                  </w:r>
                  <w:r>
                    <w:rPr>
                      <w:rFonts w:ascii="仿宋_GB2312" w:hAnsi="仿宋_GB2312" w:cs="仿宋_GB2312" w:eastAsia="仿宋_GB2312"/>
                      <w:sz w:val="21"/>
                    </w:rPr>
                    <w:t>×</w:t>
                  </w:r>
                  <w:r>
                    <w:rPr>
                      <w:rFonts w:ascii="仿宋_GB2312" w:hAnsi="仿宋_GB2312" w:cs="仿宋_GB2312" w:eastAsia="仿宋_GB2312"/>
                      <w:sz w:val="21"/>
                    </w:rPr>
                    <w:t>512</w:t>
                  </w:r>
                  <w:r>
                    <w:rPr>
                      <w:rFonts w:ascii="仿宋_GB2312" w:hAnsi="仿宋_GB2312" w:cs="仿宋_GB2312" w:eastAsia="仿宋_GB2312"/>
                      <w:sz w:val="21"/>
                    </w:rPr>
                    <w:t>×</w:t>
                  </w:r>
                  <w:r>
                    <w:rPr>
                      <w:rFonts w:ascii="仿宋_GB2312" w:hAnsi="仿宋_GB2312" w:cs="仿宋_GB2312" w:eastAsia="仿宋_GB2312"/>
                      <w:sz w:val="21"/>
                    </w:rPr>
                    <w:t>128；</w:t>
                  </w:r>
                </w:p>
                <w:p>
                  <w:pPr>
                    <w:pStyle w:val="null3"/>
                    <w:jc w:val="both"/>
                  </w:pPr>
                  <w:r>
                    <w:rPr>
                      <w:rFonts w:ascii="仿宋_GB2312" w:hAnsi="仿宋_GB2312" w:cs="仿宋_GB2312" w:eastAsia="仿宋_GB2312"/>
                      <w:sz w:val="21"/>
                    </w:rPr>
                    <w:t>5.9射频发射功率：≥300W。</w:t>
                  </w:r>
                </w:p>
              </w:tc>
              <w:tc>
                <w:tcPr>
                  <w:tcW w:type="dxa" w:w="17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1套</w:t>
                  </w:r>
                </w:p>
              </w:tc>
              <w:tc>
                <w:tcPr>
                  <w:tcW w:type="dxa" w:w="259"/>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签订合同后60 日历日内供货完毕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1.发票在货到验收合格后由中标人开具给采购人。 2.采购人收到中标人开具的全额增值税专用发票（电子、纸质发票均可，纸质发票须包含发票联、抵扣联）后及时向中标人支付合同总价款的100%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 终验合格之日起2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1.退还保证金： 1.1在投标截止时间前撤回已提交投标文件的投标人的投标保证金，将在招标代理机构收到投标人书面撤回通知之日起5个工作日内退还。1.2所有未中标人的投标保证金，将在中标通知书发出后5个工作日内退还。1.3中标人的投标保证金在签订合同后，执合同予以5个工作日内退还。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供应商需在项目电子化交易系统中按要求填写《投标函》完成承诺并进行电子签章。本项目与“控股关系查询”为同一审查内容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投标人认为需要提供的其他资料.docx 拒绝政府采购领域商业贿赂承诺书.docx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除明确允许投标人可以自行编写的外，投标文件按照招标文件给定的格式和要求编制。</w:t>
            </w:r>
          </w:p>
        </w:tc>
        <w:tc>
          <w:tcPr>
            <w:tcW w:type="dxa" w:w="1661"/>
          </w:tcPr>
          <w:p>
            <w:pPr>
              <w:pStyle w:val="null3"/>
            </w:pPr>
            <w:r>
              <w:rPr>
                <w:rFonts w:ascii="仿宋_GB2312" w:hAnsi="仿宋_GB2312" w:cs="仿宋_GB2312" w:eastAsia="仿宋_GB2312"/>
              </w:rPr>
              <w:t>投标函 拒绝政府采购领域商业贿赂承诺书.docx 标的清单 投标文件封面 分项报价.docx 法定代表人授权委托书.docx 响应偏离表.docx 节能环保环境标志产品表.docx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投标文件按照招标文件的要求盖章签字</w:t>
            </w:r>
          </w:p>
        </w:tc>
        <w:tc>
          <w:tcPr>
            <w:tcW w:type="dxa" w:w="1661"/>
          </w:tcPr>
          <w:p>
            <w:pPr>
              <w:pStyle w:val="null3"/>
            </w:pPr>
            <w:r>
              <w:rPr>
                <w:rFonts w:ascii="仿宋_GB2312" w:hAnsi="仿宋_GB2312" w:cs="仿宋_GB2312" w:eastAsia="仿宋_GB2312"/>
              </w:rPr>
              <w:t>选配件报价表.docx 拒绝政府采购领域商业贿赂承诺书.docx 标的清单 承诺书.docx 投标文件封面 分项报价.docx 法定代表人授权委托书.docx 响应偏离表.docx 节能环保环境标志产品表.docx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投标函 标的清单 投标文件封面 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投标文件封面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对招标文件商务要求作出明确且实质性响应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对招标文件技术要求作出明确响应，对不得偏离的要求作出实质性响应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投标人认为需要提供的其他资料.docx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投标产品中为节能产品政府采购清单中优先采购的节能产品的计1分，为环境标志产品政府采购清单中的产品的计1分，产品同时为节能产品政府采购清单中优先采购的节能产品和环境标志产品政府采购清单中的产品的得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投标文件中交货期最短的加1分；质保期最长的加2分，其余均不计分。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完全符合、满足招标文件技术要求的计15分；技术指标每有一条负偏离扣1分,基本分扣完为止。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针对本项目有具体实施方案，包含但不限于：备货、供货进度；保证措施；项目验收方案。 ①内容详细全面、层次清楚、完善可行的计5分； ②实施方案内容包含全面，但未针对各项内容进行详细描述的计4分； ③针对以上方案要求，仅有粗略框架，无具体针对性内容的计3分； ④有1项缺项的计2分； ⑤有2项及以上重大缺项的计1分；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包含但不限于：质量管理制度；产品设计、生产、检验等质量管控能力；产品使用寿命及效果；质量保证期限及质量保证范围；质量保证承诺及措施。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包含但不限于：资金筹措；仓储设施；运输工具；人员素质；管理水平。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安装调试及安全保障</w:t>
            </w:r>
          </w:p>
        </w:tc>
        <w:tc>
          <w:tcPr>
            <w:tcW w:type="dxa" w:w="2492"/>
          </w:tcPr>
          <w:p>
            <w:pPr>
              <w:pStyle w:val="null3"/>
            </w:pPr>
            <w:r>
              <w:rPr>
                <w:rFonts w:ascii="仿宋_GB2312" w:hAnsi="仿宋_GB2312" w:cs="仿宋_GB2312" w:eastAsia="仿宋_GB2312"/>
              </w:rPr>
              <w:t>包含但不限于：安装、调试、检测方案；安全保障措施。 ①内容详细全面、层次清楚、完善可行的计5分； ②实施方案内容包含全面，但未针对各项内容进行详细描述或措施不具体的计4分； ③针对以上方案要求，仅有粗略框架，无具体措施的计3分； ④针对以上方案有缺项的计2分； ⑤内容逻辑混乱、出现常识性错误、存在不可能实现的夸大情形，计1分；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安装调试及安全保障.docx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能提供所投产品的合法来源渠道证明文件（包括但不限于产品制造商授权、销售协议、代理协议、原厂授权等）的计5分，不提供的不计分。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项目团队人员安排</w:t>
            </w:r>
          </w:p>
        </w:tc>
        <w:tc>
          <w:tcPr>
            <w:tcW w:type="dxa" w:w="2492"/>
          </w:tcPr>
          <w:p>
            <w:pPr>
              <w:pStyle w:val="null3"/>
            </w:pPr>
            <w:r>
              <w:rPr>
                <w:rFonts w:ascii="仿宋_GB2312" w:hAnsi="仿宋_GB2312" w:cs="仿宋_GB2312" w:eastAsia="仿宋_GB2312"/>
              </w:rPr>
              <w:t>包含但不限于：具体的项目团队人员及安排；岗位责任制度等。 ①机构设置合理，人员配备齐全，技术经验丰富，职责明确得5分； ②机构设置合理，人员配备齐全、岗位职责划分模糊得3分； ③机构设置合理性不足或人员配备不完善、无责任制度得1分； ④未提供的不计分。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项目团队人员安排.docx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包含但不限于：售后服务承诺及措施；售后服务网点的设定；售后人员配置及安排计划；设备日常维护方案及措施；项目交付用户后出现故障响应时间及措施。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包含但不限于：培训目标；培训内容；培训方式；培训计划安排；人员安排。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以合同形式提供供应商2022年1月至今同类项目业绩，每份计1分，计满5分为止。（以合同签订时间为准，提供完整合同复印件）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35%）×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详见附件：安装调试及安全保障.docx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详见附件：节能环保环境标志产品表.docx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详见附件：项目团队人员安排.docx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