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7019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技术响应与偏离表</w:t>
      </w:r>
    </w:p>
    <w:p w14:paraId="79C87A84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</w:p>
    <w:p w14:paraId="77393816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项目编号：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022"/>
        <w:gridCol w:w="2086"/>
        <w:gridCol w:w="1558"/>
        <w:gridCol w:w="1029"/>
        <w:gridCol w:w="1027"/>
      </w:tblGrid>
      <w:tr w14:paraId="19F9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0209958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品目号</w:t>
            </w:r>
          </w:p>
        </w:tc>
        <w:tc>
          <w:tcPr>
            <w:tcW w:w="2022" w:type="dxa"/>
            <w:noWrap w:val="0"/>
            <w:vAlign w:val="center"/>
          </w:tcPr>
          <w:p w14:paraId="3B94532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产品名称</w:t>
            </w:r>
          </w:p>
        </w:tc>
        <w:tc>
          <w:tcPr>
            <w:tcW w:w="2086" w:type="dxa"/>
            <w:noWrap w:val="0"/>
            <w:vAlign w:val="center"/>
          </w:tcPr>
          <w:p w14:paraId="03ED3E82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62FEA48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4CC771C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3AAA9683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4EC13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16CBFC7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022" w:type="dxa"/>
            <w:noWrap w:val="0"/>
            <w:vAlign w:val="center"/>
          </w:tcPr>
          <w:p w14:paraId="23EBDFC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DA4830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4C59C41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A63699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7E2757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6B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3B1388F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022" w:type="dxa"/>
            <w:noWrap w:val="0"/>
            <w:vAlign w:val="center"/>
          </w:tcPr>
          <w:p w14:paraId="2115B1E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857D95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F040BF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D8C75F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D4AFB6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C5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607C6E1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022" w:type="dxa"/>
            <w:noWrap w:val="0"/>
            <w:vAlign w:val="center"/>
          </w:tcPr>
          <w:p w14:paraId="3A80C613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2B09DF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BDFA68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BD6C8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E9C200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05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45EFEAAF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022" w:type="dxa"/>
            <w:noWrap w:val="0"/>
            <w:vAlign w:val="center"/>
          </w:tcPr>
          <w:p w14:paraId="0F99B41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895A6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8D60C11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C8ECDC1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ED2B04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735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790CAA4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2022" w:type="dxa"/>
            <w:noWrap w:val="0"/>
            <w:vAlign w:val="center"/>
          </w:tcPr>
          <w:p w14:paraId="41C86E0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DA2D60A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D13DCC7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B68C81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2AA379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4C8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  <w:noWrap w:val="0"/>
            <w:vAlign w:val="center"/>
          </w:tcPr>
          <w:p w14:paraId="47E3548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N</w:t>
            </w:r>
          </w:p>
        </w:tc>
        <w:tc>
          <w:tcPr>
            <w:tcW w:w="2022" w:type="dxa"/>
            <w:noWrap w:val="0"/>
            <w:vAlign w:val="center"/>
          </w:tcPr>
          <w:p w14:paraId="3CA3315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10C061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1759326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C04F4E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F2E77C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8DA778C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4199DC11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>章</w:t>
      </w:r>
      <w:r>
        <w:rPr>
          <w:rFonts w:hint="eastAsia" w:ascii="仿宋" w:hAnsi="仿宋" w:eastAsia="仿宋" w:cs="仿宋"/>
          <w:bCs/>
          <w:sz w:val="24"/>
          <w:highlight w:val="none"/>
        </w:rPr>
        <w:t>“3.2.2服务要求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中1.视频监控服务</w:t>
      </w:r>
      <w:r>
        <w:rPr>
          <w:rFonts w:hint="eastAsia" w:ascii="仿宋" w:hAnsi="仿宋" w:eastAsia="仿宋" w:cs="仿宋"/>
          <w:bCs/>
          <w:sz w:val="24"/>
          <w:highlight w:val="none"/>
        </w:rPr>
        <w:t>”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  <w:highlight w:val="none"/>
        </w:rPr>
        <w:t>的内容；</w:t>
      </w:r>
    </w:p>
    <w:p w14:paraId="7FAEE53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66656DF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b/>
          <w:sz w:val="24"/>
          <w:highlight w:val="none"/>
        </w:rPr>
        <w:t>。</w:t>
      </w:r>
    </w:p>
    <w:p w14:paraId="192284CD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61205980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供应商名称(公章)：____________</w:t>
      </w:r>
    </w:p>
    <w:p w14:paraId="66D65D92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6195BD40">
      <w:pPr>
        <w:ind w:firstLine="560" w:firstLineChars="200"/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139"/>
    <w:rsid w:val="03C77E99"/>
    <w:rsid w:val="0473613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E3D56EB"/>
    <w:rsid w:val="31F95EDB"/>
    <w:rsid w:val="3FA639A6"/>
    <w:rsid w:val="432B57DF"/>
    <w:rsid w:val="44D22496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333</Characters>
  <Lines>0</Lines>
  <Paragraphs>0</Paragraphs>
  <TotalTime>0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2024-12-03T10:30:00Z</dcterms:created>
  <dc:creator>罗永山</dc:creator>
  <cp:lastModifiedBy>H</cp:lastModifiedBy>
  <dcterms:modified xsi:type="dcterms:W3CDTF">2025-10-14T10:06:32Z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794DC6489C0E461891D9F30B840A27ED_11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