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518EF">
      <w:pPr>
        <w:numPr>
          <w:numId w:val="0"/>
        </w:numPr>
        <w:jc w:val="center"/>
        <w:rPr>
          <w:rFonts w:hint="eastAsia" w:ascii="宋体" w:hAnsi="宋体" w:cs="宋体"/>
          <w:b/>
          <w:szCs w:val="28"/>
        </w:rPr>
      </w:pPr>
      <w:bookmarkStart w:id="0" w:name="_GoBack"/>
      <w:bookmarkEnd w:id="0"/>
      <w:r>
        <w:rPr>
          <w:rFonts w:hint="eastAsia" w:ascii="宋体" w:hAnsi="宋体" w:cs="宋体"/>
          <w:b/>
          <w:szCs w:val="28"/>
        </w:rPr>
        <w:t>磋商方案说明</w:t>
      </w:r>
    </w:p>
    <w:p w14:paraId="4BABB5D3">
      <w:pPr>
        <w:spacing w:before="240" w:line="360" w:lineRule="auto"/>
        <w:ind w:firstLine="240" w:firstLineChars="100"/>
        <w:jc w:val="left"/>
        <w:rPr>
          <w:rFonts w:hint="eastAsia" w:ascii="宋体" w:hAnsi="宋体" w:cs="宋体"/>
          <w:sz w:val="24"/>
          <w:szCs w:val="24"/>
        </w:rPr>
      </w:pPr>
      <w:r>
        <w:rPr>
          <w:rFonts w:hint="eastAsia" w:ascii="宋体" w:hAnsi="宋体" w:cs="宋体"/>
          <w:sz w:val="24"/>
          <w:szCs w:val="24"/>
        </w:rPr>
        <w:t>一、磋商方案依据“第三章 磋商项目技术、服务、商务及其他要求”及评审方法进行编制。</w:t>
      </w:r>
    </w:p>
    <w:p w14:paraId="1D763482">
      <w:pPr>
        <w:spacing w:before="240" w:line="360" w:lineRule="auto"/>
        <w:ind w:firstLine="240" w:firstLineChars="100"/>
        <w:jc w:val="left"/>
        <w:rPr>
          <w:rFonts w:hint="eastAsia" w:ascii="宋体" w:hAnsi="宋体" w:cs="宋体"/>
          <w:sz w:val="24"/>
          <w:szCs w:val="24"/>
        </w:rPr>
      </w:pPr>
      <w:r>
        <w:rPr>
          <w:rFonts w:hint="eastAsia" w:ascii="宋体" w:hAnsi="宋体" w:cs="宋体"/>
          <w:sz w:val="24"/>
          <w:szCs w:val="24"/>
        </w:rPr>
        <w:t>二、内容不限于此，供应商可补充。</w:t>
      </w:r>
    </w:p>
    <w:p w14:paraId="201381B0">
      <w:r>
        <w:rPr>
          <w:rFonts w:hint="eastAsia" w:ascii="宋体" w:hAnsi="宋体" w:cs="宋体"/>
          <w:b/>
          <w:bCs/>
          <w:sz w:val="24"/>
          <w:szCs w:val="24"/>
        </w:rPr>
        <w:t>注意：磋商方案是磋商小组对磋商响应文件进行评分的重要依据，请结合本项目竞争性磋商采购文件中关于采购项目要求及磋商办法进行认真编制。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24BF1"/>
    <w:rsid w:val="33295ACE"/>
    <w:rsid w:val="5B0D5B7E"/>
    <w:rsid w:val="6CF54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2025-10-15T08:20:52Z</dcterms:created>
  <dc:creator>Administrator</dc:creator>
  <cp:lastModifiedBy>宋璟雯</cp:lastModifiedBy>
  <dcterms:modified xsi:type="dcterms:W3CDTF">2025-10-15T08:21:00Z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eyJoZGlkIjoiODZjZjBjN2RjMTAyZGVmYTE3N2I3MzFkMGE0ZmRhYzUiLCJ1c2VySWQiOiIxNDUxODIyODU0In0=</vt:lpwstr>
  </property>
  <property fmtid="{D5CDD505-2E9C-101B-9397-08002B2CF9AE}" pid="4" name="ICV">
    <vt:lpwstr>DD30674E04F54EF9BA3DDEDB204A2718_12</vt:lpwstr>
  </property>
</Properties>
</file>