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版本号：TWZB2025-15020251015001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陕西省人社厅企事业职工延迟退休应用系统升级项目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TWZB2025-150</w:t>
      </w:r>
      <w:r>
        <w:br/>
      </w:r>
      <w:r>
        <w:br/>
      </w:r>
      <w:r>
        <w:br/>
      </w:r>
    </w:p>
    <w:p>
      <w:pPr>
        <w:pStyle w:val="null3"/>
        <w:jc w:val="center"/>
        <w:outlineLvl w:val="2"/>
      </w:pPr>
      <w:r>
        <w:rPr>
          <w:rFonts w:ascii="仿宋_GB2312" w:hAnsi="仿宋_GB2312" w:cs="仿宋_GB2312" w:eastAsia="仿宋_GB2312"/>
          <w:sz w:val="28"/>
          <w:b/>
        </w:rPr>
        <w:t>陕西省人力资源和社会保障厅机关</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陕西省人力资源和社会保障厅机关</w:t>
      </w:r>
      <w:r>
        <w:rPr>
          <w:rFonts w:ascii="仿宋_GB2312" w:hAnsi="仿宋_GB2312" w:cs="仿宋_GB2312" w:eastAsia="仿宋_GB2312"/>
        </w:rPr>
        <w:t>委托，拟对</w:t>
      </w:r>
      <w:r>
        <w:rPr>
          <w:rFonts w:ascii="仿宋_GB2312" w:hAnsi="仿宋_GB2312" w:cs="仿宋_GB2312" w:eastAsia="仿宋_GB2312"/>
        </w:rPr>
        <w:t>陕西省人社厅企事业职工延迟退休应用系统升级项目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陕西省人社厅企事业职工延迟退休应用系统升级项目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本项目建设内容包括应用系统建设（7个系统升级），数据资源建设（2个险种数据治理，部分数据共享接口改造）、密码应用建设（1个电子印章系统和终端密码模块采购）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1、营业执照：供应商为合法注册的法人或其他组织或自然人，提供营业执照（或事业法人证）；自然人提供身份证明</w:t>
      </w:r>
    </w:p>
    <w:p>
      <w:pPr>
        <w:pStyle w:val="null3"/>
      </w:pPr>
      <w:r>
        <w:rPr>
          <w:rFonts w:ascii="仿宋_GB2312" w:hAnsi="仿宋_GB2312" w:cs="仿宋_GB2312" w:eastAsia="仿宋_GB2312"/>
        </w:rPr>
        <w:t>2、法定代表人或法定代表人授权书：法定代表人授权书及被授权人身份证（法定代表人直接参与，只须提交其身份证明）</w:t>
      </w:r>
    </w:p>
    <w:p>
      <w:pPr>
        <w:pStyle w:val="null3"/>
      </w:pPr>
      <w:r>
        <w:rPr>
          <w:rFonts w:ascii="仿宋_GB2312" w:hAnsi="仿宋_GB2312" w:cs="仿宋_GB2312" w:eastAsia="仿宋_GB2312"/>
        </w:rPr>
        <w:t>3、承诺：具备履行合同所必须的设备和专业技术能力的说明及承诺</w:t>
      </w:r>
    </w:p>
    <w:p>
      <w:pPr>
        <w:pStyle w:val="null3"/>
      </w:pPr>
      <w:r>
        <w:rPr>
          <w:rFonts w:ascii="仿宋_GB2312" w:hAnsi="仿宋_GB2312" w:cs="仿宋_GB2312" w:eastAsia="仿宋_GB2312"/>
        </w:rPr>
        <w:t>4、声明：供应商在近三年经营活动中没有重大违法记录的声明</w:t>
      </w:r>
    </w:p>
    <w:p>
      <w:pPr>
        <w:pStyle w:val="null3"/>
      </w:pPr>
      <w:r>
        <w:rPr>
          <w:rFonts w:ascii="仿宋_GB2312" w:hAnsi="仿宋_GB2312" w:cs="仿宋_GB2312" w:eastAsia="仿宋_GB2312"/>
        </w:rPr>
        <w:t>5、财务状况：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供应商提供已缴纳的2025年1月至今至少一个月的纳税证明或完税证明（任意税种，时间以税款所属日期为准）证明应有税务机关或代收机关的公章或业务专用章）；依法免税的单位应提供相关文件证明</w:t>
      </w:r>
    </w:p>
    <w:p>
      <w:pPr>
        <w:pStyle w:val="null3"/>
      </w:pPr>
      <w:r>
        <w:rPr>
          <w:rFonts w:ascii="仿宋_GB2312" w:hAnsi="仿宋_GB2312" w:cs="仿宋_GB2312" w:eastAsia="仿宋_GB2312"/>
        </w:rPr>
        <w:t>7、社会保障资金缴纳证明：供应商提供已缴存的2025年1月至今至少一个月的社会保障资金缴存单据或社保机构开具的社会保险参保缴费情况证明，依法不需要缴纳社会保障资金的单位应提供相关证明材料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8、非联合体承诺书：本项目不接受联合体磋商（提供非联合体承诺书）</w:t>
      </w:r>
    </w:p>
    <w:p>
      <w:pPr>
        <w:pStyle w:val="null3"/>
      </w:pPr>
      <w:r>
        <w:rPr>
          <w:rFonts w:ascii="仿宋_GB2312" w:hAnsi="仿宋_GB2312" w:cs="仿宋_GB2312" w:eastAsia="仿宋_GB2312"/>
        </w:rPr>
        <w:t>9、供应商企业关系关联承诺书：单位负责人为同一人或者存在控股、管理关系的不同单位不得同时磋商（提供供应商企业关系关联承诺书）</w:t>
      </w:r>
    </w:p>
    <w:p>
      <w:pPr>
        <w:pStyle w:val="null3"/>
      </w:pPr>
      <w:r>
        <w:rPr>
          <w:rFonts w:ascii="仿宋_GB2312" w:hAnsi="仿宋_GB2312" w:cs="仿宋_GB2312" w:eastAsia="仿宋_GB2312"/>
        </w:rPr>
        <w:t>10、磋商保证金交纳凭证（附开户许可证或基本账户存款信息）：磋商保证金交纳凭证（附开户许可证或基本账户存款信息）</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陕西省人力资源和社会保障厅机关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西安市建设东路3号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029-85532040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开户名称：陕西天沃工程项目管理有限公司</w:t>
            </w:r>
          </w:p>
          <w:p>
            <w:pPr>
              <w:pStyle w:val="null3"/>
            </w:pPr>
            <w:r>
              <w:rPr>
                <w:rFonts w:ascii="仿宋_GB2312" w:hAnsi="仿宋_GB2312" w:cs="仿宋_GB2312" w:eastAsia="仿宋_GB2312"/>
              </w:rPr>
              <w:t>开户银行：北京银行股份有限公司西安北客站科技支行</w:t>
            </w:r>
          </w:p>
          <w:p>
            <w:pPr>
              <w:pStyle w:val="null3"/>
            </w:pPr>
            <w:r>
              <w:rPr>
                <w:rFonts w:ascii="仿宋_GB2312" w:hAnsi="仿宋_GB2312" w:cs="仿宋_GB2312" w:eastAsia="仿宋_GB2312"/>
              </w:rPr>
              <w:t>银行账号：20000051002500056215628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招标代理服务收费管理暂行办法〉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陕西省人力资源和社会保障厅机关</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陕西省人力资源和社会保障厅机关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陕西省人力资源和社会保障厅机关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本项目建设内容包括应用系统建设（7个系统升级），数据资源建设（2个险种数据治理，部分数据共享接口改造）、密码应用建设（1个电子印章系统和终端密码模块采购）。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2,227,000.00</w:t>
      </w:r>
    </w:p>
    <w:p>
      <w:pPr>
        <w:pStyle w:val="null3"/>
      </w:pPr>
      <w:r>
        <w:rPr>
          <w:rFonts w:ascii="仿宋_GB2312" w:hAnsi="仿宋_GB2312" w:cs="仿宋_GB2312" w:eastAsia="仿宋_GB2312"/>
        </w:rPr>
        <w:t>采购包最高限价（元）: 2,227,000.00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2227000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标的名称：2227000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、建设内容</w:t>
            </w:r>
          </w:p>
          <w:p>
            <w:pPr>
              <w:pStyle w:val="null3"/>
              <w:ind w:firstLine="480"/>
              <w:jc w:val="both"/>
            </w:pPr>
            <w:r>
              <w:rPr>
                <w:rFonts w:ascii="仿宋_GB2312" w:hAnsi="仿宋_GB2312" w:cs="仿宋_GB2312" w:eastAsia="仿宋_GB2312"/>
                <w:sz w:val="24"/>
              </w:rPr>
              <w:t>本项目建设内容包括应用系统建设（</w:t>
            </w:r>
            <w:r>
              <w:rPr>
                <w:rFonts w:ascii="仿宋_GB2312" w:hAnsi="仿宋_GB2312" w:cs="仿宋_GB2312" w:eastAsia="仿宋_GB2312"/>
                <w:sz w:val="24"/>
              </w:rPr>
              <w:t>7个系统升级），数据资源建设（2个险种数据治理，部分数据共享接口改造）、密码应用建设（1个电子印章系统和终端密码模块采购）具体内容如下：</w:t>
            </w:r>
          </w:p>
          <w:p>
            <w:pPr>
              <w:pStyle w:val="null3"/>
              <w:ind w:firstLine="480"/>
              <w:jc w:val="both"/>
            </w:pPr>
            <w:r>
              <w:rPr>
                <w:rFonts w:ascii="仿宋_GB2312" w:hAnsi="仿宋_GB2312" w:cs="仿宋_GB2312" w:eastAsia="仿宋_GB2312"/>
                <w:sz w:val="24"/>
              </w:rPr>
              <w:t>1.应用系统升级：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1）陕西省企业职工养老保险系统升级</w:t>
            </w:r>
          </w:p>
          <w:p>
            <w:pPr>
              <w:pStyle w:val="null3"/>
              <w:ind w:firstLine="480"/>
              <w:jc w:val="both"/>
            </w:pPr>
            <w:r>
              <w:rPr>
                <w:rFonts w:ascii="仿宋_GB2312" w:hAnsi="仿宋_GB2312" w:cs="仿宋_GB2312" w:eastAsia="仿宋_GB2312"/>
                <w:sz w:val="24"/>
              </w:rPr>
              <w:t>陕西省企业职工养老保险系统升级涉及部业务中台和省业务中台，以及基础信息、基金征集、退休待遇管理、关系转移接续、综合查询、参数管理、代码管理等功能模块，以及离退休人员数据治理。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2）陕西省机关事业养老保险系统升级</w:t>
            </w:r>
          </w:p>
          <w:p>
            <w:pPr>
              <w:pStyle w:val="null3"/>
              <w:ind w:firstLine="480"/>
              <w:jc w:val="both"/>
            </w:pPr>
            <w:r>
              <w:rPr>
                <w:rFonts w:ascii="仿宋_GB2312" w:hAnsi="仿宋_GB2312" w:cs="仿宋_GB2312" w:eastAsia="仿宋_GB2312"/>
                <w:sz w:val="24"/>
              </w:rPr>
              <w:t>陕西省机关事业养老保险系统升级涉及基础信息、基金征集、退休待遇管理、职业年金管理、稽核内控管理、关系转移接续、综合查询、参数管理、代码管理等功能模块改造升级，以及退休人员数据治理。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3）陕西省失业、工伤保险系统升级</w:t>
            </w:r>
          </w:p>
          <w:p>
            <w:pPr>
              <w:pStyle w:val="null3"/>
              <w:ind w:firstLine="480"/>
              <w:jc w:val="both"/>
            </w:pPr>
            <w:r>
              <w:rPr>
                <w:rFonts w:ascii="仿宋_GB2312" w:hAnsi="仿宋_GB2312" w:cs="仿宋_GB2312" w:eastAsia="仿宋_GB2312"/>
                <w:sz w:val="24"/>
              </w:rPr>
              <w:t>陕西省失业、工伤保险系统升级涉及基础信息、失业金代缴养老保险费申领、失业保险待遇申领，工伤保险退休核定等功能模块升级。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4）企业职工网上服务平台升级</w:t>
            </w:r>
          </w:p>
          <w:p>
            <w:pPr>
              <w:pStyle w:val="null3"/>
              <w:ind w:firstLine="480"/>
              <w:jc w:val="both"/>
            </w:pPr>
            <w:r>
              <w:rPr>
                <w:rFonts w:ascii="仿宋_GB2312" w:hAnsi="仿宋_GB2312" w:cs="仿宋_GB2312" w:eastAsia="仿宋_GB2312"/>
                <w:sz w:val="24"/>
              </w:rPr>
              <w:t>企业职工网上服务平台升级涉及参保、变更、基金征集、退休人员到龄提醒，退休待遇申请、待遇测算等功能模块。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5）陕西省机关事业单位养老保险网上经办业务系统升级</w:t>
            </w:r>
          </w:p>
          <w:p>
            <w:pPr>
              <w:pStyle w:val="null3"/>
              <w:ind w:firstLine="480"/>
              <w:jc w:val="both"/>
            </w:pPr>
            <w:r>
              <w:rPr>
                <w:rFonts w:ascii="仿宋_GB2312" w:hAnsi="仿宋_GB2312" w:cs="仿宋_GB2312" w:eastAsia="仿宋_GB2312"/>
                <w:sz w:val="24"/>
              </w:rPr>
              <w:t>陕西省机关事业单位养老保险网上经办业务系统升级涉及参保、变更、退休人员到龄提醒，退休待遇申请、职业年金待遇申请、待遇测算等功能模块。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6）陕西社会保险APP升级</w:t>
            </w:r>
          </w:p>
          <w:p>
            <w:pPr>
              <w:pStyle w:val="null3"/>
              <w:ind w:firstLine="480"/>
              <w:jc w:val="both"/>
            </w:pPr>
            <w:r>
              <w:rPr>
                <w:rFonts w:ascii="仿宋_GB2312" w:hAnsi="仿宋_GB2312" w:cs="仿宋_GB2312" w:eastAsia="仿宋_GB2312"/>
                <w:sz w:val="24"/>
              </w:rPr>
              <w:t>陕西社会保险</w:t>
            </w:r>
            <w:r>
              <w:rPr>
                <w:rFonts w:ascii="仿宋_GB2312" w:hAnsi="仿宋_GB2312" w:cs="仿宋_GB2312" w:eastAsia="仿宋_GB2312"/>
                <w:sz w:val="24"/>
              </w:rPr>
              <w:t>APP升级涉及参保、变更、基金征集、退休人员到龄提醒，退休待遇申请、待遇测算、退休人员信息查询、个人养老金管理等功能模块。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7）企业职工自助终端系统升级</w:t>
            </w:r>
          </w:p>
          <w:p>
            <w:pPr>
              <w:pStyle w:val="null3"/>
              <w:ind w:firstLine="480"/>
              <w:jc w:val="both"/>
            </w:pPr>
            <w:r>
              <w:rPr>
                <w:rFonts w:ascii="仿宋_GB2312" w:hAnsi="仿宋_GB2312" w:cs="仿宋_GB2312" w:eastAsia="仿宋_GB2312"/>
                <w:sz w:val="24"/>
              </w:rPr>
              <w:t>企业职工自助终端系统升级涉及退休人员信息查询、老人养老金管理等功能模块。</w:t>
            </w:r>
          </w:p>
          <w:p>
            <w:pPr>
              <w:pStyle w:val="null3"/>
              <w:ind w:firstLine="480"/>
              <w:jc w:val="both"/>
            </w:pPr>
            <w:r>
              <w:rPr>
                <w:rFonts w:ascii="仿宋_GB2312" w:hAnsi="仿宋_GB2312" w:cs="仿宋_GB2312" w:eastAsia="仿宋_GB2312"/>
                <w:sz w:val="24"/>
              </w:rPr>
              <w:t>2.数据资源建设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1）数据治理</w:t>
            </w:r>
          </w:p>
          <w:p>
            <w:pPr>
              <w:pStyle w:val="null3"/>
              <w:ind w:firstLine="480"/>
              <w:jc w:val="both"/>
            </w:pPr>
            <w:r>
              <w:rPr>
                <w:rFonts w:ascii="仿宋_GB2312" w:hAnsi="仿宋_GB2312" w:cs="仿宋_GB2312" w:eastAsia="仿宋_GB2312"/>
                <w:sz w:val="24"/>
              </w:rPr>
              <w:t>对陕西省企业职工养老保险系统和陕西省机关事业养老保险系统两个数据的离退休人员因字段扩充和代码调整，对历史数据进行治理。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2）数据共享</w:t>
            </w:r>
          </w:p>
          <w:p>
            <w:pPr>
              <w:pStyle w:val="null3"/>
              <w:ind w:firstLine="480"/>
              <w:jc w:val="both"/>
            </w:pPr>
            <w:r>
              <w:rPr>
                <w:rFonts w:ascii="仿宋_GB2312" w:hAnsi="仿宋_GB2312" w:cs="仿宋_GB2312" w:eastAsia="仿宋_GB2312"/>
                <w:sz w:val="24"/>
              </w:rPr>
              <w:t>因离退休人员基本信息字段扩充，需对共享的离退休人员共享接口进行调整。相关外围系统同步升级，以及共享数据联调。</w:t>
            </w:r>
          </w:p>
          <w:p>
            <w:pPr>
              <w:pStyle w:val="null3"/>
              <w:ind w:firstLine="480"/>
              <w:jc w:val="both"/>
            </w:pPr>
            <w:r>
              <w:rPr>
                <w:rFonts w:ascii="仿宋_GB2312" w:hAnsi="仿宋_GB2312" w:cs="仿宋_GB2312" w:eastAsia="仿宋_GB2312"/>
                <w:sz w:val="24"/>
              </w:rPr>
              <w:t>3.密码应用建设</w:t>
            </w:r>
          </w:p>
          <w:p>
            <w:pPr>
              <w:pStyle w:val="null3"/>
              <w:ind w:firstLine="480"/>
              <w:jc w:val="both"/>
            </w:pPr>
            <w:r>
              <w:rPr>
                <w:rFonts w:ascii="仿宋_GB2312" w:hAnsi="仿宋_GB2312" w:cs="仿宋_GB2312" w:eastAsia="仿宋_GB2312"/>
                <w:sz w:val="24"/>
              </w:rPr>
              <w:t>对现有电子印章系统授权扩容，以支撑全省各级经办机构使用国密电子印章系统，采购终端密码模块，用于加强终端密码应用安全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、应用系统升级改造功能需求</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.1陕西省企业职工养老保险系统升级</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.1.1基本信息</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.1.1.1新参保</w:t>
            </w:r>
          </w:p>
          <w:p>
            <w:pPr>
              <w:pStyle w:val="null3"/>
              <w:ind w:firstLine="480"/>
              <w:jc w:val="both"/>
            </w:pPr>
            <w:r>
              <w:rPr>
                <w:rFonts w:ascii="仿宋_GB2312" w:hAnsi="仿宋_GB2312" w:cs="仿宋_GB2312" w:eastAsia="仿宋_GB2312"/>
                <w:sz w:val="24"/>
              </w:rPr>
              <w:t>参保登记时对缴费年限的限制规则进行调整。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.1.1.2信息变更</w:t>
            </w:r>
          </w:p>
          <w:p>
            <w:pPr>
              <w:pStyle w:val="null3"/>
              <w:ind w:firstLine="480"/>
              <w:jc w:val="both"/>
            </w:pPr>
            <w:r>
              <w:rPr>
                <w:rFonts w:ascii="仿宋_GB2312" w:hAnsi="仿宋_GB2312" w:cs="仿宋_GB2312" w:eastAsia="仿宋_GB2312"/>
                <w:sz w:val="24"/>
              </w:rPr>
              <w:t>变更登记时对缴费年限的限制规则进行调整。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.1.2基金征集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.1.2.1正常缴费核定</w:t>
            </w:r>
          </w:p>
          <w:p>
            <w:pPr>
              <w:pStyle w:val="null3"/>
              <w:ind w:firstLine="480"/>
              <w:jc w:val="both"/>
            </w:pPr>
            <w:r>
              <w:rPr>
                <w:rFonts w:ascii="仿宋_GB2312" w:hAnsi="仿宋_GB2312" w:cs="仿宋_GB2312" w:eastAsia="仿宋_GB2312"/>
                <w:sz w:val="24"/>
              </w:rPr>
              <w:t>正常缴费核定时对退休核定年月限制进行调整。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.1.2.2补缴核定</w:t>
            </w:r>
          </w:p>
          <w:p>
            <w:pPr>
              <w:pStyle w:val="null3"/>
              <w:ind w:firstLine="480"/>
              <w:jc w:val="both"/>
            </w:pPr>
            <w:r>
              <w:rPr>
                <w:rFonts w:ascii="仿宋_GB2312" w:hAnsi="仿宋_GB2312" w:cs="仿宋_GB2312" w:eastAsia="仿宋_GB2312"/>
                <w:sz w:val="24"/>
              </w:rPr>
              <w:t>补缴缴费核定时对退休核定年月限制进行调整。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.1.2.3补基数核定</w:t>
            </w:r>
          </w:p>
          <w:p>
            <w:pPr>
              <w:pStyle w:val="null3"/>
              <w:ind w:firstLine="480"/>
              <w:jc w:val="both"/>
            </w:pPr>
            <w:r>
              <w:rPr>
                <w:rFonts w:ascii="仿宋_GB2312" w:hAnsi="仿宋_GB2312" w:cs="仿宋_GB2312" w:eastAsia="仿宋_GB2312"/>
                <w:sz w:val="24"/>
              </w:rPr>
              <w:t>补基数核定时对退休核定年月限制进行调整。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.1.3退休管理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.1.3.1退休人员到龄提醒</w:t>
            </w:r>
          </w:p>
          <w:p>
            <w:pPr>
              <w:pStyle w:val="null3"/>
              <w:ind w:firstLine="480"/>
              <w:jc w:val="both"/>
            </w:pPr>
            <w:r>
              <w:rPr>
                <w:rFonts w:ascii="仿宋_GB2312" w:hAnsi="仿宋_GB2312" w:cs="仿宋_GB2312" w:eastAsia="仿宋_GB2312"/>
                <w:sz w:val="24"/>
              </w:rPr>
              <w:t>退休人员到龄时，依据最新的延迟退休办法，修改退休到龄提醒规则。</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.1.3.2在职转退休</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.1.3.2.1在职转退休申请</w:t>
            </w:r>
          </w:p>
          <w:p>
            <w:pPr>
              <w:pStyle w:val="null3"/>
              <w:ind w:firstLine="480"/>
              <w:jc w:val="both"/>
            </w:pPr>
            <w:r>
              <w:rPr>
                <w:rFonts w:ascii="仿宋_GB2312" w:hAnsi="仿宋_GB2312" w:cs="仿宋_GB2312" w:eastAsia="仿宋_GB2312"/>
                <w:sz w:val="24"/>
              </w:rPr>
              <w:t>在职转退休时对退休年龄限制进行调整，以及对申请界面内容进行调整（包括提前/延迟退休年月、退休类别）。</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.1.3.2.2在职转退休审核</w:t>
            </w:r>
          </w:p>
          <w:p>
            <w:pPr>
              <w:pStyle w:val="null3"/>
              <w:ind w:firstLine="480"/>
              <w:jc w:val="both"/>
            </w:pPr>
            <w:r>
              <w:rPr>
                <w:rFonts w:ascii="仿宋_GB2312" w:hAnsi="仿宋_GB2312" w:cs="仿宋_GB2312" w:eastAsia="仿宋_GB2312"/>
                <w:sz w:val="24"/>
              </w:rPr>
              <w:t>对在职转退休审核界面进行调整（包括提前/延迟退休年月、退休类别）。</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.1.3.3退休申请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.1.3.3.1正常退休申请</w:t>
            </w:r>
          </w:p>
          <w:p>
            <w:pPr>
              <w:pStyle w:val="null3"/>
              <w:ind w:firstLine="480"/>
              <w:jc w:val="both"/>
            </w:pPr>
            <w:r>
              <w:rPr>
                <w:rFonts w:ascii="仿宋_GB2312" w:hAnsi="仿宋_GB2312" w:cs="仿宋_GB2312" w:eastAsia="仿宋_GB2312"/>
                <w:sz w:val="24"/>
              </w:rPr>
              <w:t>增加退休年龄和缴费年限限制。</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.1.3.3.2提前退休申请</w:t>
            </w:r>
          </w:p>
          <w:p>
            <w:pPr>
              <w:pStyle w:val="null3"/>
              <w:ind w:firstLine="480"/>
              <w:jc w:val="both"/>
            </w:pPr>
            <w:r>
              <w:rPr>
                <w:rFonts w:ascii="仿宋_GB2312" w:hAnsi="仿宋_GB2312" w:cs="仿宋_GB2312" w:eastAsia="仿宋_GB2312"/>
                <w:sz w:val="24"/>
              </w:rPr>
              <w:t>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.1.3.3.3延迟退休申请</w:t>
            </w:r>
          </w:p>
          <w:p>
            <w:pPr>
              <w:pStyle w:val="null3"/>
              <w:ind w:firstLine="480"/>
              <w:jc w:val="both"/>
            </w:pPr>
            <w:r>
              <w:rPr>
                <w:rFonts w:ascii="仿宋_GB2312" w:hAnsi="仿宋_GB2312" w:cs="仿宋_GB2312" w:eastAsia="仿宋_GB2312"/>
                <w:sz w:val="24"/>
              </w:rPr>
              <w:t>界面增加延迟退休年月字段。</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.1.3.3.4退休撤销申请</w:t>
            </w:r>
          </w:p>
          <w:p>
            <w:pPr>
              <w:pStyle w:val="null3"/>
              <w:ind w:firstLine="480"/>
              <w:jc w:val="both"/>
            </w:pPr>
            <w:r>
              <w:rPr>
                <w:rFonts w:ascii="仿宋_GB2312" w:hAnsi="仿宋_GB2312" w:cs="仿宋_GB2312" w:eastAsia="仿宋_GB2312"/>
                <w:sz w:val="24"/>
              </w:rPr>
              <w:t>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.1.3.4退休审批</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.1.3.4.1行政端退休资格审核</w:t>
            </w:r>
          </w:p>
          <w:p>
            <w:pPr>
              <w:pStyle w:val="null3"/>
              <w:ind w:firstLine="480"/>
              <w:jc w:val="both"/>
            </w:pPr>
            <w:r>
              <w:rPr>
                <w:rFonts w:ascii="仿宋_GB2312" w:hAnsi="仿宋_GB2312" w:cs="仿宋_GB2312" w:eastAsia="仿宋_GB2312"/>
                <w:sz w:val="24"/>
              </w:rPr>
              <w:t>按照延迟退休办法，修改退休年龄、年限校验规则，界面增加提前/延迟退休年月字段，退休类别代码增加提前/延迟退休代码。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.1.3.4.2待遇计算</w:t>
            </w:r>
          </w:p>
          <w:p>
            <w:pPr>
              <w:pStyle w:val="null3"/>
              <w:ind w:firstLine="480"/>
              <w:jc w:val="both"/>
            </w:pPr>
            <w:r>
              <w:rPr>
                <w:rFonts w:ascii="仿宋_GB2312" w:hAnsi="仿宋_GB2312" w:cs="仿宋_GB2312" w:eastAsia="仿宋_GB2312"/>
                <w:sz w:val="24"/>
              </w:rPr>
              <w:t>按照最新的待遇计算办法修改待遇计算规则。界面增加提前/延迟退休年限字段。</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.1.3.4.3退休确认</w:t>
            </w:r>
          </w:p>
          <w:p>
            <w:pPr>
              <w:pStyle w:val="null3"/>
              <w:ind w:firstLine="480"/>
              <w:jc w:val="both"/>
            </w:pPr>
            <w:r>
              <w:rPr>
                <w:rFonts w:ascii="仿宋_GB2312" w:hAnsi="仿宋_GB2312" w:cs="仿宋_GB2312" w:eastAsia="仿宋_GB2312"/>
                <w:sz w:val="24"/>
              </w:rPr>
              <w:t>界面增加提前/延迟退休年月，退休类别代码增加提前退休代码。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.1.3.5待遇测算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.1.3.5.1正常退休待遇测算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.1.3.5.2提前退休待遇测算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.1.3.5.3延迟退休待遇测算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.1.4关系转移接续</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.1.4.1转移申请</w:t>
            </w:r>
          </w:p>
          <w:p>
            <w:pPr>
              <w:pStyle w:val="null3"/>
              <w:ind w:firstLine="480"/>
              <w:jc w:val="both"/>
            </w:pPr>
            <w:r>
              <w:rPr>
                <w:rFonts w:ascii="仿宋_GB2312" w:hAnsi="仿宋_GB2312" w:cs="仿宋_GB2312" w:eastAsia="仿宋_GB2312"/>
                <w:sz w:val="24"/>
              </w:rPr>
              <w:t>修改校验转移年月，超过原法定退休年龄、低于现行退休年龄允许转移，聚合所有转移类型统一转移申请入口。</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.1.5综合查询</w:t>
            </w:r>
          </w:p>
          <w:p>
            <w:pPr>
              <w:pStyle w:val="null3"/>
              <w:ind w:firstLine="480"/>
              <w:jc w:val="both"/>
            </w:pPr>
            <w:r>
              <w:rPr>
                <w:rFonts w:ascii="仿宋_GB2312" w:hAnsi="仿宋_GB2312" w:cs="仿宋_GB2312" w:eastAsia="仿宋_GB2312"/>
                <w:sz w:val="24"/>
              </w:rPr>
              <w:t>修改一站式查询人员基本信息、退休基本信息、待遇信息查询，增加延迟、提前退休相关字段。</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.1.6参数管理</w:t>
            </w:r>
          </w:p>
          <w:p>
            <w:pPr>
              <w:pStyle w:val="null3"/>
              <w:ind w:firstLine="480"/>
              <w:jc w:val="both"/>
            </w:pPr>
            <w:r>
              <w:rPr>
                <w:rFonts w:ascii="仿宋_GB2312" w:hAnsi="仿宋_GB2312" w:cs="仿宋_GB2312" w:eastAsia="仿宋_GB2312"/>
                <w:sz w:val="24"/>
              </w:rPr>
              <w:t>包括新增或修改参保年龄参数，正常退休年龄参数、提前退休年龄参数、缴费年龄参数等。</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.1.7代码管理</w:t>
            </w:r>
          </w:p>
          <w:p>
            <w:pPr>
              <w:pStyle w:val="null3"/>
              <w:ind w:firstLine="480"/>
              <w:jc w:val="both"/>
            </w:pPr>
            <w:r>
              <w:rPr>
                <w:rFonts w:ascii="仿宋_GB2312" w:hAnsi="仿宋_GB2312" w:cs="仿宋_GB2312" w:eastAsia="仿宋_GB2312"/>
                <w:sz w:val="24"/>
              </w:rPr>
              <w:t>退休类别增加延迟退休、提前退休类别。</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.1.8外部接口</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.1.8.1参保接口</w:t>
            </w:r>
          </w:p>
          <w:p>
            <w:pPr>
              <w:pStyle w:val="null3"/>
              <w:ind w:firstLine="480"/>
              <w:jc w:val="both"/>
            </w:pPr>
            <w:r>
              <w:rPr>
                <w:rFonts w:ascii="仿宋_GB2312" w:hAnsi="仿宋_GB2312" w:cs="仿宋_GB2312" w:eastAsia="仿宋_GB2312"/>
                <w:sz w:val="24"/>
              </w:rPr>
              <w:t>修改参保信息接口校验规则，满足延迟退休年龄要求规则。</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.1.8.2退休申请</w:t>
            </w:r>
          </w:p>
          <w:p>
            <w:pPr>
              <w:pStyle w:val="null3"/>
              <w:ind w:firstLine="480"/>
              <w:jc w:val="both"/>
            </w:pPr>
            <w:r>
              <w:rPr>
                <w:rFonts w:ascii="仿宋_GB2312" w:hAnsi="仿宋_GB2312" w:cs="仿宋_GB2312" w:eastAsia="仿宋_GB2312"/>
                <w:sz w:val="24"/>
              </w:rPr>
              <w:t>修改退休申请接口校验规则，满足延迟退休年龄要求规则，增加延迟/提前退休月份字段。</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.1.8.3退休人员信息查询接口</w:t>
            </w:r>
          </w:p>
          <w:p>
            <w:pPr>
              <w:pStyle w:val="null3"/>
              <w:ind w:firstLine="480"/>
              <w:jc w:val="both"/>
            </w:pPr>
            <w:r>
              <w:rPr>
                <w:rFonts w:ascii="仿宋_GB2312" w:hAnsi="仿宋_GB2312" w:cs="仿宋_GB2312" w:eastAsia="仿宋_GB2312"/>
                <w:sz w:val="24"/>
              </w:rPr>
              <w:t>查询接口增加延迟/提前退休年月。</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.1.9无视同灵活就业人员退休管理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.1.9.1无视同灵活就业人员退休申请</w:t>
            </w:r>
          </w:p>
          <w:p>
            <w:pPr>
              <w:pStyle w:val="null3"/>
              <w:ind w:firstLine="480"/>
              <w:jc w:val="both"/>
            </w:pPr>
            <w:r>
              <w:rPr>
                <w:rFonts w:ascii="仿宋_GB2312" w:hAnsi="仿宋_GB2312" w:cs="仿宋_GB2312" w:eastAsia="仿宋_GB2312"/>
                <w:sz w:val="24"/>
              </w:rPr>
              <w:t>无视同灵活就业人员退休申请，通过工作流引导实现刷脸实名、退休资格确定、待遇计算、退休确认多任务串行执行。</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.1.9.2无视同灵活就业人员待遇计算</w:t>
            </w:r>
          </w:p>
          <w:p>
            <w:pPr>
              <w:pStyle w:val="null3"/>
              <w:ind w:firstLine="480"/>
              <w:jc w:val="both"/>
            </w:pPr>
            <w:r>
              <w:rPr>
                <w:rFonts w:ascii="仿宋_GB2312" w:hAnsi="仿宋_GB2312" w:cs="仿宋_GB2312" w:eastAsia="仿宋_GB2312"/>
                <w:sz w:val="24"/>
              </w:rPr>
              <w:t>对无视同灵活就业人员退休待遇进行计算。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.1.9.3无视同灵活就业人员退休确认</w:t>
            </w:r>
          </w:p>
          <w:p>
            <w:pPr>
              <w:pStyle w:val="null3"/>
              <w:ind w:firstLine="480"/>
              <w:jc w:val="both"/>
            </w:pPr>
            <w:r>
              <w:rPr>
                <w:rFonts w:ascii="仿宋_GB2312" w:hAnsi="仿宋_GB2312" w:cs="仿宋_GB2312" w:eastAsia="仿宋_GB2312"/>
                <w:sz w:val="24"/>
              </w:rPr>
              <w:t>对无视同灵活就业人员退休资格进行确认。</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.1.9.4无视同灵活就业人员退休办理进度查询</w:t>
            </w:r>
          </w:p>
          <w:p>
            <w:pPr>
              <w:pStyle w:val="null3"/>
              <w:ind w:firstLine="480"/>
              <w:jc w:val="both"/>
            </w:pPr>
            <w:r>
              <w:rPr>
                <w:rFonts w:ascii="仿宋_GB2312" w:hAnsi="仿宋_GB2312" w:cs="仿宋_GB2312" w:eastAsia="仿宋_GB2312"/>
                <w:sz w:val="24"/>
              </w:rPr>
              <w:t>本功能实现无视同灵活就业人员退休办理进度查询。</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.1.9.5无视同灵活就业人员退休工作流配置</w:t>
            </w:r>
          </w:p>
          <w:p>
            <w:pPr>
              <w:pStyle w:val="null3"/>
              <w:ind w:firstLine="480"/>
              <w:jc w:val="both"/>
            </w:pPr>
            <w:r>
              <w:rPr>
                <w:rFonts w:ascii="仿宋_GB2312" w:hAnsi="仿宋_GB2312" w:cs="仿宋_GB2312" w:eastAsia="仿宋_GB2312"/>
                <w:sz w:val="24"/>
              </w:rPr>
              <w:t>对无视同灵活就业人员退休工作流进行配置，实现业务自动办理。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.1.10有视同灵活就业人员退休管理</w:t>
            </w:r>
          </w:p>
          <w:p>
            <w:pPr>
              <w:pStyle w:val="null3"/>
              <w:ind w:firstLine="480"/>
              <w:jc w:val="both"/>
            </w:pPr>
            <w:r>
              <w:rPr>
                <w:rFonts w:ascii="仿宋_GB2312" w:hAnsi="仿宋_GB2312" w:cs="仿宋_GB2312" w:eastAsia="仿宋_GB2312"/>
                <w:sz w:val="24"/>
              </w:rPr>
              <w:t>增加行政部门视同工龄认定，其它模块与无视同灵活就业人员退休雷同。</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.1.11病残津贴申领管理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.1.11.1病残津贴申请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.1.11.1.1病残鉴定申请</w:t>
            </w:r>
          </w:p>
          <w:p>
            <w:pPr>
              <w:pStyle w:val="null3"/>
              <w:ind w:firstLine="480"/>
              <w:jc w:val="both"/>
            </w:pPr>
            <w:r>
              <w:rPr>
                <w:rFonts w:ascii="仿宋_GB2312" w:hAnsi="仿宋_GB2312" w:cs="仿宋_GB2312" w:eastAsia="仿宋_GB2312"/>
                <w:sz w:val="24"/>
              </w:rPr>
              <w:t>本功能实现病残鉴定申请入口，需要采集相应的佐证材料。</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.1.11.1.2病残鉴定受理</w:t>
            </w:r>
          </w:p>
          <w:p>
            <w:pPr>
              <w:pStyle w:val="null3"/>
              <w:ind w:firstLine="480"/>
              <w:jc w:val="both"/>
            </w:pPr>
            <w:r>
              <w:rPr>
                <w:rFonts w:ascii="仿宋_GB2312" w:hAnsi="仿宋_GB2312" w:cs="仿宋_GB2312" w:eastAsia="仿宋_GB2312"/>
                <w:sz w:val="24"/>
              </w:rPr>
              <w:t>本功能实现对病残鉴定申请受理，需要采集相应的佐证材料。</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.1.11.1.3病残鉴定受理初审</w:t>
            </w:r>
          </w:p>
          <w:p>
            <w:pPr>
              <w:pStyle w:val="null3"/>
              <w:ind w:firstLine="480"/>
              <w:jc w:val="both"/>
            </w:pPr>
            <w:r>
              <w:rPr>
                <w:rFonts w:ascii="仿宋_GB2312" w:hAnsi="仿宋_GB2312" w:cs="仿宋_GB2312" w:eastAsia="仿宋_GB2312"/>
                <w:sz w:val="24"/>
              </w:rPr>
              <w:t>本功能实现对病残鉴定受理的初步审核操作。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.1.11.1.4病残鉴定受理复审</w:t>
            </w:r>
          </w:p>
          <w:p>
            <w:pPr>
              <w:pStyle w:val="null3"/>
              <w:ind w:firstLine="480"/>
              <w:jc w:val="both"/>
            </w:pPr>
            <w:r>
              <w:rPr>
                <w:rFonts w:ascii="仿宋_GB2312" w:hAnsi="仿宋_GB2312" w:cs="仿宋_GB2312" w:eastAsia="仿宋_GB2312"/>
                <w:sz w:val="24"/>
              </w:rPr>
              <w:t>本功能实现对病残鉴定受理的复核操作。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.1.11.1.5病残待遇计算</w:t>
            </w:r>
          </w:p>
          <w:p>
            <w:pPr>
              <w:pStyle w:val="null3"/>
              <w:ind w:firstLine="480"/>
              <w:jc w:val="both"/>
            </w:pPr>
            <w:r>
              <w:rPr>
                <w:rFonts w:ascii="仿宋_GB2312" w:hAnsi="仿宋_GB2312" w:cs="仿宋_GB2312" w:eastAsia="仿宋_GB2312"/>
                <w:sz w:val="24"/>
              </w:rPr>
              <w:t>本功能实现对病残待遇计算操作。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.1.11.1.6病残待遇确认</w:t>
            </w:r>
          </w:p>
          <w:p>
            <w:pPr>
              <w:pStyle w:val="null3"/>
              <w:ind w:firstLine="480"/>
              <w:jc w:val="both"/>
            </w:pPr>
            <w:r>
              <w:rPr>
                <w:rFonts w:ascii="仿宋_GB2312" w:hAnsi="仿宋_GB2312" w:cs="仿宋_GB2312" w:eastAsia="仿宋_GB2312"/>
                <w:sz w:val="24"/>
              </w:rPr>
              <w:t>本功能病残待遇确认操作。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.1.11.2病残津贴人员管理</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2.1批量查询病残达龄人员（到达距法定退休6年）</w:t>
            </w:r>
          </w:p>
          <w:p>
            <w:pPr>
              <w:pStyle w:val="null3"/>
              <w:ind w:firstLine="480"/>
              <w:jc w:val="both"/>
            </w:pPr>
            <w:r>
              <w:rPr>
                <w:rFonts w:ascii="仿宋_GB2312" w:hAnsi="仿宋_GB2312" w:cs="仿宋_GB2312" w:eastAsia="仿宋_GB2312"/>
                <w:sz w:val="24"/>
              </w:rPr>
              <w:t>本功能实现对人员已领取病残津贴待遇的批量查询（到达距法定退休6年）操作。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2.2病残津贴人员预达退休年龄通知</w:t>
            </w:r>
          </w:p>
          <w:p>
            <w:pPr>
              <w:pStyle w:val="null3"/>
              <w:ind w:firstLine="480"/>
              <w:jc w:val="both"/>
            </w:pPr>
            <w:r>
              <w:rPr>
                <w:rFonts w:ascii="仿宋_GB2312" w:hAnsi="仿宋_GB2312" w:cs="仿宋_GB2312" w:eastAsia="仿宋_GB2312"/>
                <w:sz w:val="24"/>
              </w:rPr>
              <w:t>本功能实现对病残津贴人员预达退休年龄通知操作。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2.3病残津贴基本信息维护申请</w:t>
            </w:r>
          </w:p>
          <w:p>
            <w:pPr>
              <w:pStyle w:val="null3"/>
              <w:ind w:firstLine="480"/>
              <w:jc w:val="both"/>
            </w:pPr>
            <w:r>
              <w:rPr>
                <w:rFonts w:ascii="仿宋_GB2312" w:hAnsi="仿宋_GB2312" w:cs="仿宋_GB2312" w:eastAsia="仿宋_GB2312"/>
                <w:sz w:val="24"/>
              </w:rPr>
              <w:t>本功能实现病残津贴基本信息维护申请操作。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2.4病残津贴基本信息维护审核</w:t>
            </w:r>
          </w:p>
          <w:p>
            <w:pPr>
              <w:pStyle w:val="null3"/>
              <w:ind w:firstLine="480"/>
              <w:jc w:val="both"/>
            </w:pPr>
            <w:r>
              <w:rPr>
                <w:rFonts w:ascii="仿宋_GB2312" w:hAnsi="仿宋_GB2312" w:cs="仿宋_GB2312" w:eastAsia="仿宋_GB2312"/>
                <w:sz w:val="24"/>
              </w:rPr>
              <w:t>本功能实现病残津贴基本信息维护审核操作。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2.5病残津贴待遇停发</w:t>
            </w:r>
          </w:p>
          <w:p>
            <w:pPr>
              <w:pStyle w:val="null3"/>
              <w:ind w:firstLine="480"/>
              <w:jc w:val="both"/>
            </w:pPr>
            <w:r>
              <w:rPr>
                <w:rFonts w:ascii="仿宋_GB2312" w:hAnsi="仿宋_GB2312" w:cs="仿宋_GB2312" w:eastAsia="仿宋_GB2312"/>
                <w:sz w:val="24"/>
              </w:rPr>
              <w:t>本功能实现病残津贴待遇停发操作。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2.6病残津贴待遇续发</w:t>
            </w:r>
          </w:p>
          <w:p>
            <w:pPr>
              <w:pStyle w:val="null3"/>
              <w:ind w:firstLine="480"/>
              <w:jc w:val="both"/>
            </w:pPr>
            <w:r>
              <w:rPr>
                <w:rFonts w:ascii="仿宋_GB2312" w:hAnsi="仿宋_GB2312" w:cs="仿宋_GB2312" w:eastAsia="仿宋_GB2312"/>
                <w:sz w:val="24"/>
              </w:rPr>
              <w:t>本功能实现病残津贴待遇续发操作。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2.7病残津贴领待人员死亡登记</w:t>
            </w:r>
          </w:p>
          <w:p>
            <w:pPr>
              <w:pStyle w:val="null3"/>
              <w:ind w:firstLine="480"/>
              <w:jc w:val="both"/>
            </w:pPr>
            <w:r>
              <w:rPr>
                <w:rFonts w:ascii="仿宋_GB2312" w:hAnsi="仿宋_GB2312" w:cs="仿宋_GB2312" w:eastAsia="仿宋_GB2312"/>
                <w:sz w:val="24"/>
              </w:rPr>
              <w:t>本功能实现病残津贴领待人员死亡登记操作。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2.8病残津贴领待人员死亡登记审核</w:t>
            </w:r>
          </w:p>
          <w:p>
            <w:pPr>
              <w:pStyle w:val="null3"/>
              <w:ind w:firstLine="480"/>
              <w:jc w:val="both"/>
            </w:pPr>
            <w:r>
              <w:rPr>
                <w:rFonts w:ascii="仿宋_GB2312" w:hAnsi="仿宋_GB2312" w:cs="仿宋_GB2312" w:eastAsia="仿宋_GB2312"/>
                <w:sz w:val="24"/>
              </w:rPr>
              <w:t>本功能实现病残津贴领待人员死亡登记审核操作。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2.9病残人员待遇终止</w:t>
            </w:r>
          </w:p>
          <w:p>
            <w:pPr>
              <w:pStyle w:val="null3"/>
              <w:ind w:firstLine="480"/>
              <w:jc w:val="both"/>
            </w:pPr>
            <w:r>
              <w:rPr>
                <w:rFonts w:ascii="仿宋_GB2312" w:hAnsi="仿宋_GB2312" w:cs="仿宋_GB2312" w:eastAsia="仿宋_GB2312"/>
                <w:sz w:val="24"/>
              </w:rPr>
              <w:t>本功能实现病残人员待遇终止操作。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3在职转退休</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3.1病残津贴转退休申请</w:t>
            </w:r>
          </w:p>
          <w:p>
            <w:pPr>
              <w:pStyle w:val="null3"/>
              <w:ind w:firstLine="480"/>
              <w:jc w:val="both"/>
            </w:pPr>
            <w:r>
              <w:rPr>
                <w:rFonts w:ascii="仿宋_GB2312" w:hAnsi="仿宋_GB2312" w:cs="仿宋_GB2312" w:eastAsia="仿宋_GB2312"/>
                <w:sz w:val="24"/>
              </w:rPr>
              <w:t>本功能实现对病残津贴转退休申请操作。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3.2病残人员转退休</w:t>
            </w:r>
          </w:p>
          <w:p>
            <w:pPr>
              <w:pStyle w:val="null3"/>
              <w:ind w:firstLine="480"/>
              <w:jc w:val="both"/>
            </w:pPr>
            <w:r>
              <w:rPr>
                <w:rFonts w:ascii="仿宋_GB2312" w:hAnsi="仿宋_GB2312" w:cs="仿宋_GB2312" w:eastAsia="仿宋_GB2312"/>
                <w:sz w:val="24"/>
              </w:rPr>
              <w:t>本功能实现对病残津贴转退休办理操作。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3.3病残人员转退休（批量）</w:t>
            </w:r>
          </w:p>
          <w:p>
            <w:pPr>
              <w:pStyle w:val="null3"/>
              <w:ind w:firstLine="480"/>
              <w:jc w:val="both"/>
            </w:pPr>
            <w:r>
              <w:rPr>
                <w:rFonts w:ascii="仿宋_GB2312" w:hAnsi="仿宋_GB2312" w:cs="仿宋_GB2312" w:eastAsia="仿宋_GB2312"/>
                <w:sz w:val="24"/>
              </w:rPr>
              <w:t>本功能实现对病残津贴转退休的批量办理操作。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3.4病残津贴人员转退休结果通知</w:t>
            </w:r>
          </w:p>
          <w:p>
            <w:pPr>
              <w:pStyle w:val="null3"/>
              <w:ind w:firstLine="480"/>
              <w:jc w:val="both"/>
            </w:pPr>
            <w:r>
              <w:rPr>
                <w:rFonts w:ascii="仿宋_GB2312" w:hAnsi="仿宋_GB2312" w:cs="仿宋_GB2312" w:eastAsia="仿宋_GB2312"/>
                <w:sz w:val="24"/>
              </w:rPr>
              <w:t>本功能实现病残津贴人员转退休结果通知操作。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4病残津贴待遇调整管理</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4.1病残津贴待遇年度调整（批量）</w:t>
            </w:r>
          </w:p>
          <w:p>
            <w:pPr>
              <w:pStyle w:val="null3"/>
              <w:ind w:firstLine="480"/>
              <w:jc w:val="both"/>
            </w:pPr>
            <w:r>
              <w:rPr>
                <w:rFonts w:ascii="仿宋_GB2312" w:hAnsi="仿宋_GB2312" w:cs="仿宋_GB2312" w:eastAsia="仿宋_GB2312"/>
                <w:sz w:val="24"/>
              </w:rPr>
              <w:t>本功能实现病残津贴待遇年度调整（批量）审核操作。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4.2病残津贴待遇零星调整（单笔）</w:t>
            </w:r>
          </w:p>
          <w:p>
            <w:pPr>
              <w:pStyle w:val="null3"/>
              <w:ind w:firstLine="480"/>
              <w:jc w:val="both"/>
            </w:pPr>
            <w:r>
              <w:rPr>
                <w:rFonts w:ascii="仿宋_GB2312" w:hAnsi="仿宋_GB2312" w:cs="仿宋_GB2312" w:eastAsia="仿宋_GB2312"/>
                <w:sz w:val="24"/>
              </w:rPr>
              <w:t>本功能实现病残津贴待遇零星调整（单笔）审核操作。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4.3病残人员待遇调整参数配置</w:t>
            </w:r>
          </w:p>
          <w:p>
            <w:pPr>
              <w:pStyle w:val="null3"/>
              <w:ind w:firstLine="480"/>
              <w:jc w:val="both"/>
            </w:pPr>
            <w:r>
              <w:rPr>
                <w:rFonts w:ascii="仿宋_GB2312" w:hAnsi="仿宋_GB2312" w:cs="仿宋_GB2312" w:eastAsia="仿宋_GB2312"/>
                <w:sz w:val="24"/>
              </w:rPr>
              <w:t>本功能实现病残人员待遇调整参数配置操作。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4.4病残人员待遇补扣发核定</w:t>
            </w:r>
          </w:p>
          <w:p>
            <w:pPr>
              <w:pStyle w:val="null3"/>
              <w:ind w:firstLine="480"/>
              <w:jc w:val="both"/>
            </w:pPr>
            <w:r>
              <w:rPr>
                <w:rFonts w:ascii="仿宋_GB2312" w:hAnsi="仿宋_GB2312" w:cs="仿宋_GB2312" w:eastAsia="仿宋_GB2312"/>
                <w:sz w:val="24"/>
              </w:rPr>
              <w:t>本功能实现病残人员待遇补扣发核定操作。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5病残津贴待遇重算</w:t>
            </w:r>
          </w:p>
          <w:p>
            <w:pPr>
              <w:pStyle w:val="null3"/>
              <w:ind w:firstLine="480"/>
              <w:jc w:val="both"/>
            </w:pPr>
            <w:r>
              <w:rPr>
                <w:rFonts w:ascii="仿宋_GB2312" w:hAnsi="仿宋_GB2312" w:cs="仿宋_GB2312" w:eastAsia="仿宋_GB2312"/>
                <w:sz w:val="24"/>
              </w:rPr>
              <w:t>本功能实现病残津贴待遇重算操作。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5.1病残津贴待遇重算申请</w:t>
            </w:r>
          </w:p>
          <w:p>
            <w:pPr>
              <w:pStyle w:val="null3"/>
              <w:ind w:firstLine="480"/>
              <w:jc w:val="both"/>
            </w:pPr>
            <w:r>
              <w:rPr>
                <w:rFonts w:ascii="仿宋_GB2312" w:hAnsi="仿宋_GB2312" w:cs="仿宋_GB2312" w:eastAsia="仿宋_GB2312"/>
                <w:sz w:val="24"/>
              </w:rPr>
              <w:t>本功能实现病残津贴待遇重算申请操作。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5.2病残津贴待遇重算</w:t>
            </w:r>
          </w:p>
          <w:p>
            <w:pPr>
              <w:pStyle w:val="null3"/>
              <w:ind w:firstLine="480"/>
              <w:jc w:val="both"/>
            </w:pPr>
            <w:r>
              <w:rPr>
                <w:rFonts w:ascii="仿宋_GB2312" w:hAnsi="仿宋_GB2312" w:cs="仿宋_GB2312" w:eastAsia="仿宋_GB2312"/>
                <w:sz w:val="24"/>
              </w:rPr>
              <w:t>本功能实现病残津贴待遇重算操作。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5.3病残津贴待遇重算复核</w:t>
            </w:r>
          </w:p>
          <w:p>
            <w:pPr>
              <w:pStyle w:val="null3"/>
              <w:ind w:firstLine="480"/>
              <w:jc w:val="both"/>
            </w:pPr>
            <w:r>
              <w:rPr>
                <w:rFonts w:ascii="仿宋_GB2312" w:hAnsi="仿宋_GB2312" w:cs="仿宋_GB2312" w:eastAsia="仿宋_GB2312"/>
                <w:sz w:val="24"/>
              </w:rPr>
              <w:t>本功能实现对人员已领取病残津贴待遇的重新核算的批量核算申请受理操作。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5.4病残津贴人员预达退休年龄（到达距法定退休6年）通知</w:t>
            </w:r>
          </w:p>
          <w:p>
            <w:pPr>
              <w:pStyle w:val="null3"/>
              <w:ind w:firstLine="480"/>
              <w:jc w:val="both"/>
            </w:pPr>
            <w:r>
              <w:rPr>
                <w:rFonts w:ascii="仿宋_GB2312" w:hAnsi="仿宋_GB2312" w:cs="仿宋_GB2312" w:eastAsia="仿宋_GB2312"/>
                <w:sz w:val="24"/>
              </w:rPr>
              <w:t>本功能实现对病残津贴人员预达退休年龄（到达距法定退休6年）通知操作，短信和消息形式。</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5.5病残津贴待遇重新核算（到达距法定退休6年）申请</w:t>
            </w:r>
          </w:p>
          <w:p>
            <w:pPr>
              <w:pStyle w:val="null3"/>
              <w:ind w:firstLine="480"/>
              <w:jc w:val="both"/>
            </w:pPr>
            <w:r>
              <w:rPr>
                <w:rFonts w:ascii="仿宋_GB2312" w:hAnsi="仿宋_GB2312" w:cs="仿宋_GB2312" w:eastAsia="仿宋_GB2312"/>
                <w:sz w:val="24"/>
              </w:rPr>
              <w:t>本功能实现对病残津贴待遇重新核算（到达距法定退休6年）申请操作。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5.6病残津贴重新核算（批量）</w:t>
            </w:r>
          </w:p>
          <w:p>
            <w:pPr>
              <w:pStyle w:val="null3"/>
              <w:ind w:firstLine="480"/>
              <w:jc w:val="both"/>
            </w:pPr>
            <w:r>
              <w:rPr>
                <w:rFonts w:ascii="仿宋_GB2312" w:hAnsi="仿宋_GB2312" w:cs="仿宋_GB2312" w:eastAsia="仿宋_GB2312"/>
                <w:sz w:val="24"/>
              </w:rPr>
              <w:t>本功能实现对人员已领取病残津贴待遇的重新核算的批量核算申请受理操作。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5.7病残津贴重新核算审核（批量）</w:t>
            </w:r>
          </w:p>
          <w:p>
            <w:pPr>
              <w:pStyle w:val="null3"/>
              <w:ind w:firstLine="480"/>
              <w:jc w:val="both"/>
            </w:pPr>
            <w:r>
              <w:rPr>
                <w:rFonts w:ascii="仿宋_GB2312" w:hAnsi="仿宋_GB2312" w:cs="仿宋_GB2312" w:eastAsia="仿宋_GB2312"/>
                <w:sz w:val="24"/>
              </w:rPr>
              <w:t>本功能实现对人员已领取病残津贴待遇的重新核算的批量核算申请受理的复核操作。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5.8病残津贴人员重新核算结果通知</w:t>
            </w:r>
          </w:p>
          <w:p>
            <w:pPr>
              <w:pStyle w:val="null3"/>
              <w:ind w:firstLine="480"/>
              <w:jc w:val="both"/>
            </w:pPr>
            <w:r>
              <w:rPr>
                <w:rFonts w:ascii="仿宋_GB2312" w:hAnsi="仿宋_GB2312" w:cs="仿宋_GB2312" w:eastAsia="仿宋_GB2312"/>
                <w:sz w:val="24"/>
              </w:rPr>
              <w:t>本功能实现对人员已领取病残津贴待遇的重新核算结果的信息推送操作。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6病残津贴待遇追回</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6.1冒领待遇核定</w:t>
            </w:r>
          </w:p>
          <w:p>
            <w:pPr>
              <w:pStyle w:val="null3"/>
              <w:ind w:firstLine="480"/>
              <w:jc w:val="both"/>
            </w:pPr>
            <w:r>
              <w:rPr>
                <w:rFonts w:ascii="仿宋_GB2312" w:hAnsi="仿宋_GB2312" w:cs="仿宋_GB2312" w:eastAsia="仿宋_GB2312"/>
                <w:sz w:val="24"/>
              </w:rPr>
              <w:t>本功能实现冒领待遇核定操作。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6.2冒领待遇通知</w:t>
            </w:r>
          </w:p>
          <w:p>
            <w:pPr>
              <w:pStyle w:val="null3"/>
              <w:ind w:firstLine="480"/>
              <w:jc w:val="both"/>
            </w:pPr>
            <w:r>
              <w:rPr>
                <w:rFonts w:ascii="仿宋_GB2312" w:hAnsi="仿宋_GB2312" w:cs="仿宋_GB2312" w:eastAsia="仿宋_GB2312"/>
                <w:sz w:val="24"/>
              </w:rPr>
              <w:t>本功能实现冒领待遇通知操作。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6.3待遇冒领还款计划</w:t>
            </w:r>
          </w:p>
          <w:p>
            <w:pPr>
              <w:pStyle w:val="null3"/>
              <w:ind w:firstLine="480"/>
              <w:jc w:val="both"/>
            </w:pPr>
            <w:r>
              <w:rPr>
                <w:rFonts w:ascii="仿宋_GB2312" w:hAnsi="仿宋_GB2312" w:cs="仿宋_GB2312" w:eastAsia="仿宋_GB2312"/>
                <w:sz w:val="24"/>
              </w:rPr>
              <w:t>本功能实现待遇冒领还款计划操作。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6.4财务追回款登记</w:t>
            </w:r>
          </w:p>
          <w:p>
            <w:pPr>
              <w:pStyle w:val="null3"/>
              <w:ind w:firstLine="480"/>
              <w:jc w:val="both"/>
            </w:pPr>
            <w:r>
              <w:rPr>
                <w:rFonts w:ascii="仿宋_GB2312" w:hAnsi="仿宋_GB2312" w:cs="仿宋_GB2312" w:eastAsia="仿宋_GB2312"/>
                <w:sz w:val="24"/>
              </w:rPr>
              <w:t>本功能实现财务追回款登记操作。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7病残津贴领取人员资格认证</w:t>
            </w:r>
          </w:p>
          <w:p>
            <w:pPr>
              <w:pStyle w:val="null3"/>
              <w:ind w:firstLine="480"/>
              <w:jc w:val="both"/>
            </w:pPr>
            <w:r>
              <w:rPr>
                <w:rFonts w:ascii="仿宋_GB2312" w:hAnsi="仿宋_GB2312" w:cs="仿宋_GB2312" w:eastAsia="仿宋_GB2312"/>
                <w:sz w:val="24"/>
              </w:rPr>
              <w:t>本功能实现病残津贴领取人员资格认证操作。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8病残人员待遇报表</w:t>
            </w:r>
          </w:p>
          <w:p>
            <w:pPr>
              <w:pStyle w:val="null3"/>
              <w:ind w:firstLine="480"/>
              <w:jc w:val="both"/>
            </w:pPr>
            <w:r>
              <w:rPr>
                <w:rFonts w:ascii="仿宋_GB2312" w:hAnsi="仿宋_GB2312" w:cs="仿宋_GB2312" w:eastAsia="仿宋_GB2312"/>
                <w:sz w:val="24"/>
              </w:rPr>
              <w:t>本功能实现病残人员待遇报表相关的打印操作。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9病残津贴发放管理</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9.1病残待遇核定</w:t>
            </w:r>
          </w:p>
          <w:p>
            <w:pPr>
              <w:pStyle w:val="null3"/>
              <w:ind w:firstLine="480"/>
              <w:jc w:val="both"/>
            </w:pPr>
            <w:r>
              <w:rPr>
                <w:rFonts w:ascii="仿宋_GB2312" w:hAnsi="仿宋_GB2312" w:cs="仿宋_GB2312" w:eastAsia="仿宋_GB2312"/>
                <w:sz w:val="24"/>
              </w:rPr>
              <w:t>本功能实现对病残待遇信息的核定操作。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9.2病残待遇核定审核</w:t>
            </w:r>
          </w:p>
          <w:p>
            <w:pPr>
              <w:pStyle w:val="null3"/>
              <w:ind w:firstLine="480"/>
              <w:jc w:val="both"/>
            </w:pPr>
            <w:r>
              <w:rPr>
                <w:rFonts w:ascii="仿宋_GB2312" w:hAnsi="仿宋_GB2312" w:cs="仿宋_GB2312" w:eastAsia="仿宋_GB2312"/>
                <w:sz w:val="24"/>
              </w:rPr>
              <w:t>本功能实现对病残待遇信息的核定的审核操作。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9.3病残人员待遇补扣退发</w:t>
            </w:r>
          </w:p>
          <w:p>
            <w:pPr>
              <w:pStyle w:val="null3"/>
              <w:ind w:firstLine="480"/>
              <w:jc w:val="both"/>
            </w:pPr>
            <w:r>
              <w:rPr>
                <w:rFonts w:ascii="仿宋_GB2312" w:hAnsi="仿宋_GB2312" w:cs="仿宋_GB2312" w:eastAsia="仿宋_GB2312"/>
                <w:sz w:val="24"/>
              </w:rPr>
              <w:t>本功能实现病残人员待遇补发扣发操作。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9.4病残人员待遇补发扣发复核</w:t>
            </w:r>
          </w:p>
          <w:p>
            <w:pPr>
              <w:pStyle w:val="null3"/>
              <w:ind w:firstLine="480"/>
              <w:jc w:val="both"/>
            </w:pPr>
            <w:r>
              <w:rPr>
                <w:rFonts w:ascii="仿宋_GB2312" w:hAnsi="仿宋_GB2312" w:cs="仿宋_GB2312" w:eastAsia="仿宋_GB2312"/>
                <w:sz w:val="24"/>
              </w:rPr>
              <w:t>本功能实现病残人员待遇补发扣发复核操作。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9.5病残人员待遇支付计划</w:t>
            </w:r>
          </w:p>
          <w:p>
            <w:pPr>
              <w:pStyle w:val="null3"/>
              <w:ind w:firstLine="480"/>
              <w:jc w:val="both"/>
            </w:pPr>
            <w:r>
              <w:rPr>
                <w:rFonts w:ascii="仿宋_GB2312" w:hAnsi="仿宋_GB2312" w:cs="仿宋_GB2312" w:eastAsia="仿宋_GB2312"/>
                <w:sz w:val="24"/>
              </w:rPr>
              <w:t>本功能实现对病残人员待遇支付计划操作。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9.6病残人员待遇支付审批</w:t>
            </w:r>
          </w:p>
          <w:p>
            <w:pPr>
              <w:pStyle w:val="null3"/>
              <w:ind w:firstLine="480"/>
              <w:jc w:val="both"/>
            </w:pPr>
            <w:r>
              <w:rPr>
                <w:rFonts w:ascii="仿宋_GB2312" w:hAnsi="仿宋_GB2312" w:cs="仿宋_GB2312" w:eastAsia="仿宋_GB2312"/>
                <w:sz w:val="24"/>
              </w:rPr>
              <w:t>本功能实现病残人员待遇支付审批操作。</w:t>
            </w:r>
          </w:p>
          <w:p>
            <w:pPr>
              <w:pStyle w:val="null3"/>
              <w:ind w:firstLine="482"/>
              <w:jc w:val="both"/>
            </w:pPr>
            <w:r>
              <w:rPr>
                <w:rFonts w:ascii="仿宋_GB2312" w:hAnsi="仿宋_GB2312" w:cs="仿宋_GB2312" w:eastAsia="仿宋_GB2312"/>
                <w:sz w:val="24"/>
                <w:b/>
              </w:rPr>
              <w:t>2.1.11.</w:t>
            </w:r>
            <w:r>
              <w:rPr>
                <w:rFonts w:ascii="仿宋_GB2312" w:hAnsi="仿宋_GB2312" w:cs="仿宋_GB2312" w:eastAsia="仿宋_GB2312"/>
                <w:sz w:val="24"/>
                <w:b/>
              </w:rPr>
              <w:t>9.7病残人员待遇支付通知</w:t>
            </w:r>
          </w:p>
          <w:p>
            <w:pPr>
              <w:pStyle w:val="null3"/>
              <w:ind w:firstLine="480"/>
              <w:jc w:val="both"/>
            </w:pPr>
            <w:r>
              <w:rPr>
                <w:rFonts w:ascii="仿宋_GB2312" w:hAnsi="仿宋_GB2312" w:cs="仿宋_GB2312" w:eastAsia="仿宋_GB2312"/>
                <w:sz w:val="24"/>
              </w:rPr>
              <w:t>本功能实现对病残人员待遇支付通知操作。</w:t>
            </w:r>
          </w:p>
          <w:p>
            <w:pPr>
              <w:pStyle w:val="null3"/>
              <w:ind w:firstLine="482"/>
              <w:jc w:val="both"/>
            </w:pPr>
            <w:r>
              <w:rPr>
                <w:rFonts w:ascii="仿宋_GB2312" w:hAnsi="仿宋_GB2312" w:cs="仿宋_GB2312" w:eastAsia="仿宋_GB2312"/>
                <w:sz w:val="24"/>
                <w:b/>
              </w:rPr>
              <w:t>5.2陕西省机关事业养老保险系统升级</w:t>
            </w:r>
          </w:p>
          <w:p>
            <w:pPr>
              <w:pStyle w:val="null3"/>
              <w:ind w:firstLine="480"/>
              <w:jc w:val="both"/>
            </w:pPr>
            <w:r>
              <w:rPr>
                <w:rFonts w:ascii="仿宋_GB2312" w:hAnsi="仿宋_GB2312" w:cs="仿宋_GB2312" w:eastAsia="仿宋_GB2312"/>
                <w:sz w:val="24"/>
              </w:rPr>
              <w:t>陕西省机关事业养老保险系统升级涉及陕西省机关事业养老保险系统核心、网报、社会保险APP、自助终端系统改造升级。</w:t>
            </w:r>
          </w:p>
          <w:p>
            <w:pPr>
              <w:pStyle w:val="null3"/>
              <w:ind w:firstLine="480"/>
              <w:jc w:val="both"/>
            </w:pPr>
            <w:r>
              <w:rPr>
                <w:rFonts w:ascii="仿宋_GB2312" w:hAnsi="仿宋_GB2312" w:cs="仿宋_GB2312" w:eastAsia="仿宋_GB2312"/>
                <w:sz w:val="24"/>
              </w:rPr>
              <w:t>功能同企业职工养老，涉及的原55岁和60周岁退休人群。</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.2.1基础信息</w:t>
            </w:r>
          </w:p>
          <w:p>
            <w:pPr>
              <w:pStyle w:val="null3"/>
              <w:ind w:firstLine="482"/>
              <w:jc w:val="both"/>
            </w:pPr>
            <w:r>
              <w:rPr>
                <w:rFonts w:ascii="仿宋_GB2312" w:hAnsi="仿宋_GB2312" w:cs="仿宋_GB2312" w:eastAsia="仿宋_GB2312"/>
                <w:sz w:val="24"/>
                <w:b/>
              </w:rPr>
              <w:t>2.2.1.</w:t>
            </w:r>
            <w:r>
              <w:rPr>
                <w:rFonts w:ascii="仿宋_GB2312" w:hAnsi="仿宋_GB2312" w:cs="仿宋_GB2312" w:eastAsia="仿宋_GB2312"/>
                <w:sz w:val="24"/>
                <w:b/>
              </w:rPr>
              <w:t>1参保登记</w:t>
            </w:r>
          </w:p>
          <w:p>
            <w:pPr>
              <w:pStyle w:val="null3"/>
              <w:ind w:firstLine="480"/>
              <w:jc w:val="both"/>
            </w:pPr>
            <w:r>
              <w:rPr>
                <w:rFonts w:ascii="仿宋_GB2312" w:hAnsi="仿宋_GB2312" w:cs="仿宋_GB2312" w:eastAsia="仿宋_GB2312"/>
                <w:sz w:val="24"/>
              </w:rPr>
              <w:t>参保登记时对缴费年限的限制规则进行调整。</w:t>
            </w:r>
          </w:p>
          <w:p>
            <w:pPr>
              <w:pStyle w:val="null3"/>
              <w:ind w:firstLine="482"/>
              <w:jc w:val="both"/>
            </w:pPr>
            <w:r>
              <w:rPr>
                <w:rFonts w:ascii="仿宋_GB2312" w:hAnsi="仿宋_GB2312" w:cs="仿宋_GB2312" w:eastAsia="仿宋_GB2312"/>
                <w:sz w:val="24"/>
                <w:b/>
              </w:rPr>
              <w:t>2.2.1.</w:t>
            </w:r>
            <w:r>
              <w:rPr>
                <w:rFonts w:ascii="仿宋_GB2312" w:hAnsi="仿宋_GB2312" w:cs="仿宋_GB2312" w:eastAsia="仿宋_GB2312"/>
                <w:sz w:val="24"/>
                <w:b/>
              </w:rPr>
              <w:t>2变更登记</w:t>
            </w:r>
          </w:p>
          <w:p>
            <w:pPr>
              <w:pStyle w:val="null3"/>
              <w:ind w:firstLine="480"/>
              <w:jc w:val="both"/>
            </w:pPr>
            <w:r>
              <w:rPr>
                <w:rFonts w:ascii="仿宋_GB2312" w:hAnsi="仿宋_GB2312" w:cs="仿宋_GB2312" w:eastAsia="仿宋_GB2312"/>
                <w:sz w:val="24"/>
              </w:rPr>
              <w:t>变更登记时对缴费年限的限制规则进行调整。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.2.2基金征集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.2.2.1正常缴费核定</w:t>
            </w:r>
          </w:p>
          <w:p>
            <w:pPr>
              <w:pStyle w:val="null3"/>
              <w:ind w:firstLine="480"/>
              <w:jc w:val="both"/>
            </w:pPr>
            <w:r>
              <w:rPr>
                <w:rFonts w:ascii="仿宋_GB2312" w:hAnsi="仿宋_GB2312" w:cs="仿宋_GB2312" w:eastAsia="仿宋_GB2312"/>
                <w:sz w:val="24"/>
              </w:rPr>
              <w:t>正常缴费核定时对退休核定年月限制进行调整。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.2.2.2补缴核定</w:t>
            </w:r>
          </w:p>
          <w:p>
            <w:pPr>
              <w:pStyle w:val="null3"/>
              <w:ind w:firstLine="480"/>
              <w:jc w:val="both"/>
            </w:pPr>
            <w:r>
              <w:rPr>
                <w:rFonts w:ascii="仿宋_GB2312" w:hAnsi="仿宋_GB2312" w:cs="仿宋_GB2312" w:eastAsia="仿宋_GB2312"/>
                <w:sz w:val="24"/>
              </w:rPr>
              <w:t>补缴缴费核定时对退休核定年月限制进行调整。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.2.2.3补基数核定</w:t>
            </w:r>
          </w:p>
          <w:p>
            <w:pPr>
              <w:pStyle w:val="null3"/>
              <w:ind w:firstLine="480"/>
              <w:jc w:val="both"/>
            </w:pPr>
            <w:r>
              <w:rPr>
                <w:rFonts w:ascii="仿宋_GB2312" w:hAnsi="仿宋_GB2312" w:cs="仿宋_GB2312" w:eastAsia="仿宋_GB2312"/>
                <w:sz w:val="24"/>
              </w:rPr>
              <w:t>补基数核定时对退休核定年月限制进行调整。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.2.3退休管理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.2.3.1退休人员到龄提醒</w:t>
            </w:r>
          </w:p>
          <w:p>
            <w:pPr>
              <w:pStyle w:val="null3"/>
              <w:ind w:firstLine="480"/>
              <w:jc w:val="both"/>
            </w:pPr>
            <w:r>
              <w:rPr>
                <w:rFonts w:ascii="仿宋_GB2312" w:hAnsi="仿宋_GB2312" w:cs="仿宋_GB2312" w:eastAsia="仿宋_GB2312"/>
                <w:sz w:val="24"/>
              </w:rPr>
              <w:t>退休人员到龄时，依据最新的延迟退休办法，修改退休到龄提醒规则。</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.2.3.2在职转退休</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.2.3.2.1在职转退休申请</w:t>
            </w:r>
          </w:p>
          <w:p>
            <w:pPr>
              <w:pStyle w:val="null3"/>
              <w:ind w:firstLine="480"/>
              <w:jc w:val="both"/>
            </w:pPr>
            <w:r>
              <w:rPr>
                <w:rFonts w:ascii="仿宋_GB2312" w:hAnsi="仿宋_GB2312" w:cs="仿宋_GB2312" w:eastAsia="仿宋_GB2312"/>
                <w:sz w:val="24"/>
              </w:rPr>
              <w:t>在职转退休时对退休年龄限制进行调整，以及对申请界面内容进行调整（包括提前/延迟退休年月、退休类别）。</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2.2在职转退休撤销申请</w:t>
            </w:r>
          </w:p>
          <w:p>
            <w:pPr>
              <w:pStyle w:val="null3"/>
              <w:ind w:firstLine="480"/>
              <w:jc w:val="both"/>
            </w:pPr>
            <w:r>
              <w:rPr>
                <w:rFonts w:ascii="仿宋_GB2312" w:hAnsi="仿宋_GB2312" w:cs="仿宋_GB2312" w:eastAsia="仿宋_GB2312"/>
                <w:sz w:val="24"/>
              </w:rPr>
              <w:t>对在职转退休界面进行调整（包括提前/延迟退休年月、退休类别）。</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2.3在职转退休审核</w:t>
            </w:r>
          </w:p>
          <w:p>
            <w:pPr>
              <w:pStyle w:val="null3"/>
              <w:ind w:firstLine="480"/>
              <w:jc w:val="both"/>
            </w:pPr>
            <w:r>
              <w:rPr>
                <w:rFonts w:ascii="仿宋_GB2312" w:hAnsi="仿宋_GB2312" w:cs="仿宋_GB2312" w:eastAsia="仿宋_GB2312"/>
                <w:sz w:val="24"/>
              </w:rPr>
              <w:t>对在职转退休审核界面进行调整（包括提前/延迟退休年月、退休类别）。</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3退休申请</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3.1正常退休申请</w:t>
            </w:r>
          </w:p>
          <w:p>
            <w:pPr>
              <w:pStyle w:val="null3"/>
              <w:ind w:firstLine="480"/>
              <w:jc w:val="both"/>
            </w:pPr>
            <w:r>
              <w:rPr>
                <w:rFonts w:ascii="仿宋_GB2312" w:hAnsi="仿宋_GB2312" w:cs="仿宋_GB2312" w:eastAsia="仿宋_GB2312"/>
                <w:sz w:val="24"/>
              </w:rPr>
              <w:t>增加退休年龄和缴费年限限制。</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3.2提前退休申请</w:t>
            </w:r>
          </w:p>
          <w:p>
            <w:pPr>
              <w:pStyle w:val="null3"/>
              <w:ind w:firstLine="480"/>
              <w:jc w:val="both"/>
            </w:pPr>
            <w:r>
              <w:rPr>
                <w:rFonts w:ascii="仿宋_GB2312" w:hAnsi="仿宋_GB2312" w:cs="仿宋_GB2312" w:eastAsia="仿宋_GB2312"/>
                <w:sz w:val="24"/>
              </w:rPr>
              <w:t>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3.2.1延迟退休申请</w:t>
            </w:r>
          </w:p>
          <w:p>
            <w:pPr>
              <w:pStyle w:val="null3"/>
              <w:ind w:firstLine="480"/>
              <w:jc w:val="both"/>
            </w:pPr>
            <w:r>
              <w:rPr>
                <w:rFonts w:ascii="仿宋_GB2312" w:hAnsi="仿宋_GB2312" w:cs="仿宋_GB2312" w:eastAsia="仿宋_GB2312"/>
                <w:sz w:val="24"/>
              </w:rPr>
              <w:t>界面增加延迟退休年月字段。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3.2.2退休撤销申请</w:t>
            </w:r>
          </w:p>
          <w:p>
            <w:pPr>
              <w:pStyle w:val="null3"/>
              <w:ind w:firstLine="480"/>
              <w:jc w:val="both"/>
            </w:pPr>
            <w:r>
              <w:rPr>
                <w:rFonts w:ascii="仿宋_GB2312" w:hAnsi="仿宋_GB2312" w:cs="仿宋_GB2312" w:eastAsia="仿宋_GB2312"/>
                <w:sz w:val="24"/>
              </w:rPr>
              <w:t>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3.3退休审批</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3.3.1行政端退休资格审核</w:t>
            </w:r>
          </w:p>
          <w:p>
            <w:pPr>
              <w:pStyle w:val="null3"/>
              <w:ind w:firstLine="480"/>
              <w:jc w:val="both"/>
            </w:pPr>
            <w:r>
              <w:rPr>
                <w:rFonts w:ascii="仿宋_GB2312" w:hAnsi="仿宋_GB2312" w:cs="仿宋_GB2312" w:eastAsia="仿宋_GB2312"/>
                <w:sz w:val="24"/>
              </w:rPr>
              <w:t>按照延迟退休办法，修改退休年龄、年限校验规则，界面增加提前/延迟退休年月字段，退休类别代码增加提前/延迟退休代码。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3.3.2待遇计算</w:t>
            </w:r>
          </w:p>
          <w:p>
            <w:pPr>
              <w:pStyle w:val="null3"/>
              <w:ind w:firstLine="480"/>
              <w:jc w:val="both"/>
            </w:pPr>
            <w:r>
              <w:rPr>
                <w:rFonts w:ascii="仿宋_GB2312" w:hAnsi="仿宋_GB2312" w:cs="仿宋_GB2312" w:eastAsia="仿宋_GB2312"/>
                <w:sz w:val="24"/>
              </w:rPr>
              <w:t>按照最新的待遇计算办法修改待遇计算规则。界面增加提前/延迟退休年限字段。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3.3.3退休确认</w:t>
            </w:r>
          </w:p>
          <w:p>
            <w:pPr>
              <w:pStyle w:val="null3"/>
              <w:ind w:firstLine="480"/>
              <w:jc w:val="both"/>
            </w:pPr>
            <w:r>
              <w:rPr>
                <w:rFonts w:ascii="仿宋_GB2312" w:hAnsi="仿宋_GB2312" w:cs="仿宋_GB2312" w:eastAsia="仿宋_GB2312"/>
                <w:sz w:val="24"/>
              </w:rPr>
              <w:t>界面增加提前/延迟退休年月，退休类别代码增加提前退休代码。</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3.4待遇测算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3.4.1正常退休待遇测算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3.4.2提前退休待遇测算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3.4.3延迟退休待遇测算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4职业年金管理</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4.1职业年金待遇申请</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4.1.1正常退休申请</w:t>
            </w:r>
          </w:p>
          <w:p>
            <w:pPr>
              <w:pStyle w:val="null3"/>
              <w:ind w:firstLine="480"/>
              <w:jc w:val="both"/>
            </w:pPr>
            <w:r>
              <w:rPr>
                <w:rFonts w:ascii="仿宋_GB2312" w:hAnsi="仿宋_GB2312" w:cs="仿宋_GB2312" w:eastAsia="仿宋_GB2312"/>
                <w:sz w:val="24"/>
              </w:rPr>
              <w:t>主要针对保留账户人员，增加退休年龄限制。</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4.1.2提前退休申请</w:t>
            </w:r>
          </w:p>
          <w:p>
            <w:pPr>
              <w:pStyle w:val="null3"/>
              <w:ind w:firstLine="480"/>
              <w:jc w:val="both"/>
            </w:pPr>
            <w:r>
              <w:rPr>
                <w:rFonts w:ascii="仿宋_GB2312" w:hAnsi="仿宋_GB2312" w:cs="仿宋_GB2312" w:eastAsia="仿宋_GB2312"/>
                <w:sz w:val="24"/>
              </w:rPr>
              <w:t>主要针对保留账户人员，界面增加提前退休年月，退休类别代码增加提前退休代码。数据库表增加提前/延迟退休年月字段。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4.1.3延迟退休申请</w:t>
            </w:r>
          </w:p>
          <w:p>
            <w:pPr>
              <w:pStyle w:val="null3"/>
              <w:ind w:firstLine="480"/>
              <w:jc w:val="both"/>
            </w:pPr>
            <w:r>
              <w:rPr>
                <w:rFonts w:ascii="仿宋_GB2312" w:hAnsi="仿宋_GB2312" w:cs="仿宋_GB2312" w:eastAsia="仿宋_GB2312"/>
                <w:sz w:val="24"/>
              </w:rPr>
              <w:t>主要针对保留账户人员，界面增加延迟退休年月字段。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4.1.4退休撤销申请</w:t>
            </w:r>
          </w:p>
          <w:p>
            <w:pPr>
              <w:pStyle w:val="null3"/>
              <w:ind w:firstLine="480"/>
              <w:jc w:val="both"/>
            </w:pPr>
            <w:r>
              <w:rPr>
                <w:rFonts w:ascii="仿宋_GB2312" w:hAnsi="仿宋_GB2312" w:cs="仿宋_GB2312" w:eastAsia="仿宋_GB2312"/>
                <w:sz w:val="24"/>
              </w:rPr>
              <w:t>主要针对保留账户人员，界面增加提前/延迟退休年月字段，退休类别代码增加提前/延迟退休代码。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4.2退休审批</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4.2.1中心端系统退休领取资格审核</w:t>
            </w:r>
          </w:p>
          <w:p>
            <w:pPr>
              <w:pStyle w:val="null3"/>
              <w:ind w:firstLine="480"/>
              <w:jc w:val="both"/>
            </w:pPr>
            <w:r>
              <w:rPr>
                <w:rFonts w:ascii="仿宋_GB2312" w:hAnsi="仿宋_GB2312" w:cs="仿宋_GB2312" w:eastAsia="仿宋_GB2312"/>
                <w:sz w:val="24"/>
              </w:rPr>
              <w:t>按照延迟退休办法，修改退休年龄校验规则，界面增加提前/延迟退休年月字段，退休类别代码增加提前/延迟退休代码。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4.2.2待遇计算</w:t>
            </w:r>
          </w:p>
          <w:p>
            <w:pPr>
              <w:pStyle w:val="null3"/>
              <w:ind w:firstLine="480"/>
              <w:jc w:val="both"/>
            </w:pPr>
            <w:r>
              <w:rPr>
                <w:rFonts w:ascii="仿宋_GB2312" w:hAnsi="仿宋_GB2312" w:cs="仿宋_GB2312" w:eastAsia="仿宋_GB2312"/>
                <w:sz w:val="24"/>
              </w:rPr>
              <w:t>按照最新的待遇计算办法修改待遇计算规则，主要涉及计发月数的变化。界面增加提前/延迟退休年限字段。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4.2.3待遇确认</w:t>
            </w:r>
          </w:p>
          <w:p>
            <w:pPr>
              <w:pStyle w:val="null3"/>
              <w:ind w:firstLine="480"/>
              <w:jc w:val="both"/>
            </w:pPr>
            <w:r>
              <w:rPr>
                <w:rFonts w:ascii="仿宋_GB2312" w:hAnsi="仿宋_GB2312" w:cs="仿宋_GB2312" w:eastAsia="仿宋_GB2312"/>
                <w:sz w:val="24"/>
              </w:rPr>
              <w:t>界面增加提前/延迟退休年月，退休类别代码增加提前退休代码。</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4.3待遇测算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4.3.1正常退休待遇测算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4.3.2提前退休待遇测算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4.3.3延迟退休待遇测算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5稽核内控管理</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5.1《社会保险数据稽核规则库3.0版》涉及规则调整</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5.1.1变更年龄</w:t>
            </w:r>
          </w:p>
          <w:p>
            <w:pPr>
              <w:pStyle w:val="null3"/>
              <w:ind w:firstLine="480"/>
              <w:jc w:val="both"/>
            </w:pPr>
            <w:r>
              <w:rPr>
                <w:rFonts w:ascii="仿宋_GB2312" w:hAnsi="仿宋_GB2312" w:cs="仿宋_GB2312" w:eastAsia="仿宋_GB2312"/>
                <w:sz w:val="24"/>
              </w:rPr>
              <w:t>根据《社会保险数据稽核规则库3.0版》第32,33条规则。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5.1.2累计缴费年限不足</w:t>
            </w:r>
          </w:p>
          <w:p>
            <w:pPr>
              <w:pStyle w:val="null3"/>
              <w:ind w:firstLine="480"/>
              <w:jc w:val="both"/>
            </w:pPr>
            <w:r>
              <w:rPr>
                <w:rFonts w:ascii="仿宋_GB2312" w:hAnsi="仿宋_GB2312" w:cs="仿宋_GB2312" w:eastAsia="仿宋_GB2312"/>
                <w:sz w:val="24"/>
              </w:rPr>
              <w:t>根据《社会保险数据稽核规则库3.0版》第34条规则。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5.1.3参保退休</w:t>
            </w:r>
          </w:p>
          <w:p>
            <w:pPr>
              <w:pStyle w:val="null3"/>
              <w:ind w:firstLine="480"/>
              <w:jc w:val="both"/>
            </w:pPr>
            <w:r>
              <w:rPr>
                <w:rFonts w:ascii="仿宋_GB2312" w:hAnsi="仿宋_GB2312" w:cs="仿宋_GB2312" w:eastAsia="仿宋_GB2312"/>
                <w:sz w:val="24"/>
              </w:rPr>
              <w:t>根据《社会保险数据稽核规则库3.0版》第40条规则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5.2《机关事业单位工作人员养老保险事中管控规则(试行)》涉及规则调整</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5.2.1变更视同缴费年限</w:t>
            </w:r>
          </w:p>
          <w:p>
            <w:pPr>
              <w:pStyle w:val="null3"/>
              <w:ind w:firstLine="480"/>
              <w:jc w:val="both"/>
            </w:pPr>
            <w:r>
              <w:rPr>
                <w:rFonts w:ascii="仿宋_GB2312" w:hAnsi="仿宋_GB2312" w:cs="仿宋_GB2312" w:eastAsia="仿宋_GB2312"/>
                <w:sz w:val="24"/>
              </w:rPr>
              <w:t>根据《机关事业单位工作人员养老保险事中管控规则(试行)》第17、18、122条规则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5.2.2累计缴费未满</w:t>
            </w:r>
          </w:p>
          <w:p>
            <w:pPr>
              <w:pStyle w:val="null3"/>
              <w:ind w:firstLine="480"/>
              <w:jc w:val="both"/>
            </w:pPr>
            <w:r>
              <w:rPr>
                <w:rFonts w:ascii="仿宋_GB2312" w:hAnsi="仿宋_GB2312" w:cs="仿宋_GB2312" w:eastAsia="仿宋_GB2312"/>
                <w:sz w:val="24"/>
              </w:rPr>
              <w:t>根据《机关事业单位工作人员养老保险事中管控规则(试行)》第31、88条规则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5.2.3工作年限未满</w:t>
            </w:r>
          </w:p>
          <w:p>
            <w:pPr>
              <w:pStyle w:val="null3"/>
              <w:ind w:firstLine="480"/>
              <w:jc w:val="both"/>
            </w:pPr>
            <w:r>
              <w:rPr>
                <w:rFonts w:ascii="仿宋_GB2312" w:hAnsi="仿宋_GB2312" w:cs="仿宋_GB2312" w:eastAsia="仿宋_GB2312"/>
                <w:sz w:val="24"/>
              </w:rPr>
              <w:t>根据《机关事业单位工作人员养老保险事中管控规则(试行)》第32、89条规则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5.2.4转移接续信息表缴费年限</w:t>
            </w:r>
          </w:p>
          <w:p>
            <w:pPr>
              <w:pStyle w:val="null3"/>
              <w:ind w:firstLine="480"/>
              <w:jc w:val="both"/>
            </w:pPr>
            <w:r>
              <w:rPr>
                <w:rFonts w:ascii="仿宋_GB2312" w:hAnsi="仿宋_GB2312" w:cs="仿宋_GB2312" w:eastAsia="仿宋_GB2312"/>
                <w:sz w:val="24"/>
              </w:rPr>
              <w:t>根据《机关事业单位工作人员养老保险事中管控规则(试行)》第65条规则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5.2.5未达法定退休年龄</w:t>
            </w:r>
          </w:p>
          <w:p>
            <w:pPr>
              <w:pStyle w:val="null3"/>
              <w:ind w:firstLine="480"/>
              <w:jc w:val="both"/>
            </w:pPr>
            <w:r>
              <w:rPr>
                <w:rFonts w:ascii="仿宋_GB2312" w:hAnsi="仿宋_GB2312" w:cs="仿宋_GB2312" w:eastAsia="仿宋_GB2312"/>
                <w:sz w:val="24"/>
              </w:rPr>
              <w:t>根据《机关事业单位工作人员养老保险事中管控规则(试行)》第87条规则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5.2.6视同缴费年限异常</w:t>
            </w:r>
          </w:p>
          <w:p>
            <w:pPr>
              <w:pStyle w:val="null3"/>
              <w:ind w:firstLine="480"/>
              <w:jc w:val="both"/>
            </w:pPr>
            <w:r>
              <w:rPr>
                <w:rFonts w:ascii="仿宋_GB2312" w:hAnsi="仿宋_GB2312" w:cs="仿宋_GB2312" w:eastAsia="仿宋_GB2312"/>
                <w:sz w:val="24"/>
              </w:rPr>
              <w:t>根据《机关事业单位工作人员养老保险事中管控规则(试行)》第90条规则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5.2.7特殊工种提前退休年龄</w:t>
            </w:r>
          </w:p>
          <w:p>
            <w:pPr>
              <w:pStyle w:val="null3"/>
              <w:ind w:firstLine="480"/>
              <w:jc w:val="both"/>
            </w:pPr>
            <w:r>
              <w:rPr>
                <w:rFonts w:ascii="仿宋_GB2312" w:hAnsi="仿宋_GB2312" w:cs="仿宋_GB2312" w:eastAsia="仿宋_GB2312"/>
                <w:sz w:val="24"/>
              </w:rPr>
              <w:t>根据《机关事业单位工作人员养老保险事中管控规则(试行)》第92条规则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5.2.8变更退休日期</w:t>
            </w:r>
          </w:p>
          <w:p>
            <w:pPr>
              <w:pStyle w:val="null3"/>
              <w:ind w:firstLine="480"/>
              <w:jc w:val="both"/>
            </w:pPr>
            <w:r>
              <w:rPr>
                <w:rFonts w:ascii="仿宋_GB2312" w:hAnsi="仿宋_GB2312" w:cs="仿宋_GB2312" w:eastAsia="仿宋_GB2312"/>
                <w:sz w:val="24"/>
              </w:rPr>
              <w:t>根据《机关事业单位工作人员养老保险事中管控规则(试行)》第120条规则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6转移接续</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6.1转移申请</w:t>
            </w:r>
          </w:p>
          <w:p>
            <w:pPr>
              <w:pStyle w:val="null3"/>
              <w:ind w:firstLine="480"/>
              <w:jc w:val="both"/>
            </w:pPr>
            <w:r>
              <w:rPr>
                <w:rFonts w:ascii="仿宋_GB2312" w:hAnsi="仿宋_GB2312" w:cs="仿宋_GB2312" w:eastAsia="仿宋_GB2312"/>
                <w:sz w:val="24"/>
              </w:rPr>
              <w:t>修改校验转移年月，超过原法定退休年龄、低于现行退休年龄允许转移。</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7综合查询</w:t>
            </w:r>
          </w:p>
          <w:p>
            <w:pPr>
              <w:pStyle w:val="null3"/>
              <w:ind w:firstLine="480"/>
              <w:jc w:val="both"/>
            </w:pPr>
            <w:r>
              <w:rPr>
                <w:rFonts w:ascii="仿宋_GB2312" w:hAnsi="仿宋_GB2312" w:cs="仿宋_GB2312" w:eastAsia="仿宋_GB2312"/>
                <w:sz w:val="24"/>
              </w:rPr>
              <w:t>修改一站式查询人员基本信息、退休基本信息、待遇信息查询，增加延迟、提前退休相关字段。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8参数管理</w:t>
            </w:r>
          </w:p>
          <w:p>
            <w:pPr>
              <w:pStyle w:val="null3"/>
              <w:ind w:firstLine="480"/>
              <w:jc w:val="both"/>
            </w:pPr>
            <w:r>
              <w:rPr>
                <w:rFonts w:ascii="仿宋_GB2312" w:hAnsi="仿宋_GB2312" w:cs="仿宋_GB2312" w:eastAsia="仿宋_GB2312"/>
                <w:sz w:val="24"/>
              </w:rPr>
              <w:t>包括新增或修改参保年龄参数，正常退休年龄参数、提前退休年龄参数、缴费年龄参数等。</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9代码管理</w:t>
            </w:r>
          </w:p>
          <w:p>
            <w:pPr>
              <w:pStyle w:val="null3"/>
              <w:ind w:firstLine="480"/>
              <w:jc w:val="both"/>
            </w:pPr>
            <w:r>
              <w:rPr>
                <w:rFonts w:ascii="仿宋_GB2312" w:hAnsi="仿宋_GB2312" w:cs="仿宋_GB2312" w:eastAsia="仿宋_GB2312"/>
                <w:sz w:val="24"/>
              </w:rPr>
              <w:t>退休类别增加延迟退休、提前退休类别。</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10对外应用接口</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10.1参保接口</w:t>
            </w:r>
          </w:p>
          <w:p>
            <w:pPr>
              <w:pStyle w:val="null3"/>
              <w:ind w:firstLine="480"/>
              <w:jc w:val="both"/>
            </w:pPr>
            <w:r>
              <w:rPr>
                <w:rFonts w:ascii="仿宋_GB2312" w:hAnsi="仿宋_GB2312" w:cs="仿宋_GB2312" w:eastAsia="仿宋_GB2312"/>
                <w:sz w:val="24"/>
              </w:rPr>
              <w:t>修改参保信息接口校验规则，满足延迟退休年龄要求规则。</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10.2退休申请</w:t>
            </w:r>
          </w:p>
          <w:p>
            <w:pPr>
              <w:pStyle w:val="null3"/>
              <w:ind w:firstLine="480"/>
              <w:jc w:val="both"/>
            </w:pPr>
            <w:r>
              <w:rPr>
                <w:rFonts w:ascii="仿宋_GB2312" w:hAnsi="仿宋_GB2312" w:cs="仿宋_GB2312" w:eastAsia="仿宋_GB2312"/>
                <w:sz w:val="24"/>
              </w:rPr>
              <w:t>修改退休申请接口校验规则，满足延迟退休年龄要求规则，增加延迟/提前退休月份字段。</w:t>
            </w:r>
          </w:p>
          <w:p>
            <w:pPr>
              <w:pStyle w:val="null3"/>
              <w:ind w:firstLine="482"/>
              <w:jc w:val="both"/>
            </w:pPr>
            <w:r>
              <w:rPr>
                <w:rFonts w:ascii="仿宋_GB2312" w:hAnsi="仿宋_GB2312" w:cs="仿宋_GB2312" w:eastAsia="仿宋_GB2312"/>
                <w:sz w:val="24"/>
                <w:b/>
              </w:rPr>
              <w:t>2.2.3.</w:t>
            </w:r>
            <w:r>
              <w:rPr>
                <w:rFonts w:ascii="仿宋_GB2312" w:hAnsi="仿宋_GB2312" w:cs="仿宋_GB2312" w:eastAsia="仿宋_GB2312"/>
                <w:sz w:val="24"/>
                <w:b/>
              </w:rPr>
              <w:t>10.3退休人员信息查询接口</w:t>
            </w:r>
          </w:p>
          <w:p>
            <w:pPr>
              <w:pStyle w:val="null3"/>
              <w:ind w:firstLine="480"/>
              <w:jc w:val="both"/>
            </w:pPr>
            <w:r>
              <w:rPr>
                <w:rFonts w:ascii="仿宋_GB2312" w:hAnsi="仿宋_GB2312" w:cs="仿宋_GB2312" w:eastAsia="仿宋_GB2312"/>
                <w:sz w:val="24"/>
              </w:rPr>
              <w:t>查询接口增加延迟/提前退休年月。</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.3陕西省失业、工伤保险系统升级</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.3.1基础信息管理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.3.1.1参保登记</w:t>
            </w:r>
          </w:p>
          <w:p>
            <w:pPr>
              <w:pStyle w:val="null3"/>
              <w:ind w:firstLine="480"/>
              <w:jc w:val="both"/>
            </w:pPr>
            <w:r>
              <w:rPr>
                <w:rFonts w:ascii="仿宋_GB2312" w:hAnsi="仿宋_GB2312" w:cs="仿宋_GB2312" w:eastAsia="仿宋_GB2312"/>
                <w:sz w:val="24"/>
              </w:rPr>
              <w:t>修改参保规则，允许原法定退休年龄之后未退休人员允许继续参保缴费。</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.3.1.2变更登记</w:t>
            </w:r>
          </w:p>
          <w:p>
            <w:pPr>
              <w:pStyle w:val="null3"/>
              <w:ind w:firstLine="480"/>
              <w:jc w:val="both"/>
            </w:pPr>
            <w:r>
              <w:rPr>
                <w:rFonts w:ascii="仿宋_GB2312" w:hAnsi="仿宋_GB2312" w:cs="仿宋_GB2312" w:eastAsia="仿宋_GB2312"/>
                <w:sz w:val="24"/>
              </w:rPr>
              <w:t>修改年龄或身份证号时校验规则，允许原法定退休年龄之后未退休人员允许继续参保缴费。</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.3.2失业金代缴养老保险费申领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.3.2.1失业金代缴养老保险费申请</w:t>
            </w:r>
          </w:p>
          <w:p>
            <w:pPr>
              <w:pStyle w:val="null3"/>
              <w:ind w:firstLine="480"/>
              <w:jc w:val="both"/>
            </w:pPr>
            <w:r>
              <w:rPr>
                <w:rFonts w:ascii="仿宋_GB2312" w:hAnsi="仿宋_GB2312" w:cs="仿宋_GB2312" w:eastAsia="仿宋_GB2312"/>
                <w:sz w:val="24"/>
              </w:rPr>
              <w:t>本功能提供大龄失业人员申请已缴纳养老保险费进行报销申请。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.3.2.2失业金代缴养老保险费申请审核</w:t>
            </w:r>
          </w:p>
          <w:p>
            <w:pPr>
              <w:pStyle w:val="null3"/>
              <w:ind w:firstLine="480"/>
              <w:jc w:val="both"/>
            </w:pPr>
            <w:r>
              <w:rPr>
                <w:rFonts w:ascii="仿宋_GB2312" w:hAnsi="仿宋_GB2312" w:cs="仿宋_GB2312" w:eastAsia="仿宋_GB2312"/>
                <w:sz w:val="24"/>
              </w:rPr>
              <w:t>本功能提供大龄失业人员申请已缴纳养老保险费申请审核操作。</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.3.2.3失业金代缴养老保险费费用核定</w:t>
            </w:r>
          </w:p>
          <w:p>
            <w:pPr>
              <w:pStyle w:val="null3"/>
              <w:ind w:firstLine="480"/>
              <w:jc w:val="both"/>
            </w:pPr>
            <w:r>
              <w:rPr>
                <w:rFonts w:ascii="仿宋_GB2312" w:hAnsi="仿宋_GB2312" w:cs="仿宋_GB2312" w:eastAsia="仿宋_GB2312"/>
                <w:sz w:val="24"/>
              </w:rPr>
              <w:t>本功能对已通过的大龄失业人员申请缴纳养老保险费进行代缴费用报销核定，生成报销支付金额。</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.3.3失业保险待遇申请</w:t>
            </w:r>
          </w:p>
          <w:p>
            <w:pPr>
              <w:pStyle w:val="null3"/>
              <w:ind w:firstLine="480"/>
              <w:jc w:val="both"/>
            </w:pPr>
            <w:r>
              <w:rPr>
                <w:rFonts w:ascii="仿宋_GB2312" w:hAnsi="仿宋_GB2312" w:cs="仿宋_GB2312" w:eastAsia="仿宋_GB2312"/>
                <w:sz w:val="24"/>
              </w:rPr>
              <w:t>失业保险待遇申请时，以最新本人法定年龄计算失业保险待遇领取月数。</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.3.4失业保险待遇核定</w:t>
            </w:r>
          </w:p>
          <w:p>
            <w:pPr>
              <w:pStyle w:val="null3"/>
              <w:ind w:firstLine="480"/>
              <w:jc w:val="both"/>
            </w:pPr>
            <w:r>
              <w:rPr>
                <w:rFonts w:ascii="仿宋_GB2312" w:hAnsi="仿宋_GB2312" w:cs="仿宋_GB2312" w:eastAsia="仿宋_GB2312"/>
                <w:sz w:val="24"/>
              </w:rPr>
              <w:t>失业保险待遇审核时，以最新本人法定年龄计算失业保险待遇领取月数。</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.3.5工伤保险退休核定</w:t>
            </w:r>
          </w:p>
          <w:p>
            <w:pPr>
              <w:pStyle w:val="null3"/>
              <w:ind w:firstLine="480"/>
              <w:jc w:val="both"/>
            </w:pPr>
            <w:r>
              <w:rPr>
                <w:rFonts w:ascii="仿宋_GB2312" w:hAnsi="仿宋_GB2312" w:cs="仿宋_GB2312" w:eastAsia="仿宋_GB2312"/>
                <w:sz w:val="24"/>
              </w:rPr>
              <w:t>工伤保险1~4级工伤人员修改校验规程，是否达到本人法定退休年龄。</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.3.6参数管理</w:t>
            </w:r>
          </w:p>
          <w:p>
            <w:pPr>
              <w:pStyle w:val="null3"/>
              <w:ind w:firstLine="480"/>
              <w:jc w:val="both"/>
            </w:pPr>
            <w:r>
              <w:rPr>
                <w:rFonts w:ascii="仿宋_GB2312" w:hAnsi="仿宋_GB2312" w:cs="仿宋_GB2312" w:eastAsia="仿宋_GB2312"/>
                <w:sz w:val="24"/>
              </w:rPr>
              <w:t>修改退休年龄参数。</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.4企业职工网上服务平台升级</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.4.1参保登记</w:t>
            </w:r>
          </w:p>
          <w:p>
            <w:pPr>
              <w:pStyle w:val="null3"/>
              <w:ind w:firstLine="480"/>
              <w:jc w:val="both"/>
            </w:pPr>
            <w:r>
              <w:rPr>
                <w:rFonts w:ascii="仿宋_GB2312" w:hAnsi="仿宋_GB2312" w:cs="仿宋_GB2312" w:eastAsia="仿宋_GB2312"/>
                <w:sz w:val="24"/>
              </w:rPr>
              <w:t>参保登记时对新的法定退休年龄进行风险规则校验，对缴费年限的限制规则进行调整。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.4.2变更登记</w:t>
            </w:r>
          </w:p>
          <w:p>
            <w:pPr>
              <w:pStyle w:val="null3"/>
              <w:ind w:firstLine="480"/>
              <w:jc w:val="both"/>
            </w:pPr>
            <w:r>
              <w:rPr>
                <w:rFonts w:ascii="仿宋_GB2312" w:hAnsi="仿宋_GB2312" w:cs="仿宋_GB2312" w:eastAsia="仿宋_GB2312"/>
                <w:sz w:val="24"/>
              </w:rPr>
              <w:t>变更登记时对新的法定退休年龄进行风险规则校验，对缴费年限的限制规则进行调整。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.4.3基金征集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.4.3.1正常缴费核定</w:t>
            </w:r>
          </w:p>
          <w:p>
            <w:pPr>
              <w:pStyle w:val="null3"/>
              <w:ind w:firstLine="480"/>
              <w:jc w:val="both"/>
            </w:pPr>
            <w:r>
              <w:rPr>
                <w:rFonts w:ascii="仿宋_GB2312" w:hAnsi="仿宋_GB2312" w:cs="仿宋_GB2312" w:eastAsia="仿宋_GB2312"/>
                <w:sz w:val="24"/>
              </w:rPr>
              <w:t>正常缴费核定时对法定退休年龄退休核定年月限制进行调整。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4.3.2补缴核定</w:t>
            </w:r>
          </w:p>
          <w:p>
            <w:pPr>
              <w:pStyle w:val="null3"/>
              <w:ind w:firstLine="480"/>
              <w:jc w:val="both"/>
            </w:pPr>
            <w:r>
              <w:rPr>
                <w:rFonts w:ascii="仿宋_GB2312" w:hAnsi="仿宋_GB2312" w:cs="仿宋_GB2312" w:eastAsia="仿宋_GB2312"/>
                <w:sz w:val="24"/>
              </w:rPr>
              <w:t>补缴缴费核定时对退休核定年月限制进行调整。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.4.3.2.1补基数核定</w:t>
            </w:r>
          </w:p>
          <w:p>
            <w:pPr>
              <w:pStyle w:val="null3"/>
              <w:ind w:firstLine="480"/>
              <w:jc w:val="both"/>
            </w:pPr>
            <w:r>
              <w:rPr>
                <w:rFonts w:ascii="仿宋_GB2312" w:hAnsi="仿宋_GB2312" w:cs="仿宋_GB2312" w:eastAsia="仿宋_GB2312"/>
                <w:sz w:val="24"/>
              </w:rPr>
              <w:t>补基数核定时对退休核定年月限制进行调整。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.4.3.3转移申请</w:t>
            </w:r>
          </w:p>
          <w:p>
            <w:pPr>
              <w:pStyle w:val="null3"/>
              <w:ind w:firstLine="480"/>
              <w:jc w:val="both"/>
            </w:pPr>
            <w:r>
              <w:rPr>
                <w:rFonts w:ascii="仿宋_GB2312" w:hAnsi="仿宋_GB2312" w:cs="仿宋_GB2312" w:eastAsia="仿宋_GB2312"/>
                <w:sz w:val="24"/>
              </w:rPr>
              <w:t>修改校验转移年月，超过原法定退休年龄、低于现行退休年龄允许转移。</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.4.3.4退休人员到龄提醒</w:t>
            </w:r>
          </w:p>
          <w:p>
            <w:pPr>
              <w:pStyle w:val="null3"/>
              <w:ind w:firstLine="480"/>
              <w:jc w:val="both"/>
            </w:pPr>
            <w:r>
              <w:rPr>
                <w:rFonts w:ascii="仿宋_GB2312" w:hAnsi="仿宋_GB2312" w:cs="仿宋_GB2312" w:eastAsia="仿宋_GB2312"/>
                <w:sz w:val="24"/>
              </w:rPr>
              <w:t>退休人员到龄时，依据最新的延迟退休办法，修改退休到龄提醒规则。</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.4.3.5待遇测算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.4.3.5.1正常退休待遇测算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.4.3.5.2提前退休待遇测算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.4.3.5.3延迟退休待遇测算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.4.3.6退休待遇申请</w:t>
            </w:r>
          </w:p>
          <w:p>
            <w:pPr>
              <w:pStyle w:val="null3"/>
              <w:ind w:firstLine="480"/>
              <w:jc w:val="both"/>
            </w:pPr>
            <w:r>
              <w:rPr>
                <w:rFonts w:ascii="仿宋_GB2312" w:hAnsi="仿宋_GB2312" w:cs="仿宋_GB2312" w:eastAsia="仿宋_GB2312"/>
                <w:sz w:val="24"/>
              </w:rPr>
              <w:t>增加退休年龄和缴费年限限制。包括正常退休、灵活就业人员退休申请、延迟退休申请、提前退休申请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.4.3.6.1正常退休申请</w:t>
            </w:r>
          </w:p>
          <w:p>
            <w:pPr>
              <w:pStyle w:val="null3"/>
              <w:ind w:firstLine="480"/>
              <w:jc w:val="both"/>
            </w:pPr>
            <w:r>
              <w:rPr>
                <w:rFonts w:ascii="仿宋_GB2312" w:hAnsi="仿宋_GB2312" w:cs="仿宋_GB2312" w:eastAsia="仿宋_GB2312"/>
                <w:sz w:val="24"/>
              </w:rPr>
              <w:t>增加退休年龄和缴费年限限制。</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.4.3.6.2提前退休申请</w:t>
            </w:r>
          </w:p>
          <w:p>
            <w:pPr>
              <w:pStyle w:val="null3"/>
              <w:ind w:firstLine="480"/>
              <w:jc w:val="both"/>
            </w:pPr>
            <w:r>
              <w:rPr>
                <w:rFonts w:ascii="仿宋_GB2312" w:hAnsi="仿宋_GB2312" w:cs="仿宋_GB2312" w:eastAsia="仿宋_GB2312"/>
                <w:sz w:val="24"/>
              </w:rPr>
              <w:t>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2.4.3.</w:t>
            </w:r>
            <w:r>
              <w:rPr>
                <w:rFonts w:ascii="仿宋_GB2312" w:hAnsi="仿宋_GB2312" w:cs="仿宋_GB2312" w:eastAsia="仿宋_GB2312"/>
                <w:sz w:val="24"/>
                <w:b/>
              </w:rPr>
              <w:t>6.2.1延迟退休申请</w:t>
            </w:r>
          </w:p>
          <w:p>
            <w:pPr>
              <w:pStyle w:val="null3"/>
              <w:ind w:firstLine="480"/>
              <w:jc w:val="both"/>
            </w:pPr>
            <w:r>
              <w:rPr>
                <w:rFonts w:ascii="仿宋_GB2312" w:hAnsi="仿宋_GB2312" w:cs="仿宋_GB2312" w:eastAsia="仿宋_GB2312"/>
                <w:sz w:val="24"/>
              </w:rPr>
              <w:t>界面增加延迟退休年月字段。</w:t>
            </w:r>
          </w:p>
          <w:p>
            <w:pPr>
              <w:pStyle w:val="null3"/>
              <w:ind w:firstLine="482"/>
              <w:jc w:val="both"/>
            </w:pPr>
            <w:r>
              <w:rPr>
                <w:rFonts w:ascii="仿宋_GB2312" w:hAnsi="仿宋_GB2312" w:cs="仿宋_GB2312" w:eastAsia="仿宋_GB2312"/>
                <w:sz w:val="24"/>
                <w:b/>
              </w:rPr>
              <w:t>2.4.3.</w:t>
            </w:r>
            <w:r>
              <w:rPr>
                <w:rFonts w:ascii="仿宋_GB2312" w:hAnsi="仿宋_GB2312" w:cs="仿宋_GB2312" w:eastAsia="仿宋_GB2312"/>
                <w:sz w:val="24"/>
                <w:b/>
              </w:rPr>
              <w:t>6.2.2退休撤销申请</w:t>
            </w:r>
          </w:p>
          <w:p>
            <w:pPr>
              <w:pStyle w:val="null3"/>
              <w:ind w:firstLine="480"/>
              <w:jc w:val="both"/>
            </w:pPr>
            <w:r>
              <w:rPr>
                <w:rFonts w:ascii="仿宋_GB2312" w:hAnsi="仿宋_GB2312" w:cs="仿宋_GB2312" w:eastAsia="仿宋_GB2312"/>
                <w:sz w:val="24"/>
              </w:rPr>
              <w:t>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2.4.3.</w:t>
            </w:r>
            <w:r>
              <w:rPr>
                <w:rFonts w:ascii="仿宋_GB2312" w:hAnsi="仿宋_GB2312" w:cs="仿宋_GB2312" w:eastAsia="仿宋_GB2312"/>
                <w:sz w:val="24"/>
                <w:b/>
              </w:rPr>
              <w:t>6.2.3退休信息查询</w:t>
            </w:r>
          </w:p>
          <w:p>
            <w:pPr>
              <w:pStyle w:val="null3"/>
              <w:ind w:firstLine="480"/>
              <w:jc w:val="both"/>
            </w:pPr>
            <w:r>
              <w:rPr>
                <w:rFonts w:ascii="仿宋_GB2312" w:hAnsi="仿宋_GB2312" w:cs="仿宋_GB2312" w:eastAsia="仿宋_GB2312"/>
                <w:sz w:val="24"/>
              </w:rPr>
              <w:t>界面增加提前/延迟退休年月等字段。</w:t>
            </w:r>
          </w:p>
          <w:p>
            <w:pPr>
              <w:pStyle w:val="null3"/>
              <w:ind w:firstLine="482"/>
              <w:jc w:val="both"/>
            </w:pPr>
            <w:r>
              <w:rPr>
                <w:rFonts w:ascii="仿宋_GB2312" w:hAnsi="仿宋_GB2312" w:cs="仿宋_GB2312" w:eastAsia="仿宋_GB2312"/>
                <w:sz w:val="24"/>
                <w:b/>
              </w:rPr>
              <w:t>2.4.3.</w:t>
            </w:r>
            <w:r>
              <w:rPr>
                <w:rFonts w:ascii="仿宋_GB2312" w:hAnsi="仿宋_GB2312" w:cs="仿宋_GB2312" w:eastAsia="仿宋_GB2312"/>
                <w:sz w:val="24"/>
                <w:b/>
              </w:rPr>
              <w:t>6.3办事指南及资讯</w:t>
            </w:r>
          </w:p>
          <w:p>
            <w:pPr>
              <w:pStyle w:val="null3"/>
              <w:ind w:firstLine="480"/>
              <w:jc w:val="both"/>
            </w:pPr>
            <w:r>
              <w:rPr>
                <w:rFonts w:ascii="仿宋_GB2312" w:hAnsi="仿宋_GB2312" w:cs="仿宋_GB2312" w:eastAsia="仿宋_GB2312"/>
                <w:sz w:val="24"/>
              </w:rPr>
              <w:t>升级最新的离退休人员办事指南、咨询、问题知识库。</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.5陕西省机关事业单位养老保险网上经办业务系统升级</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.5.1参保登记</w:t>
            </w:r>
          </w:p>
          <w:p>
            <w:pPr>
              <w:pStyle w:val="null3"/>
              <w:ind w:firstLine="480"/>
              <w:jc w:val="both"/>
            </w:pPr>
            <w:r>
              <w:rPr>
                <w:rFonts w:ascii="仿宋_GB2312" w:hAnsi="仿宋_GB2312" w:cs="仿宋_GB2312" w:eastAsia="仿宋_GB2312"/>
                <w:sz w:val="24"/>
              </w:rPr>
              <w:t>参保登记时，对缴费年限的限制规则进行调整。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.5.2变更登记</w:t>
            </w:r>
          </w:p>
          <w:p>
            <w:pPr>
              <w:pStyle w:val="null3"/>
              <w:ind w:firstLine="480"/>
              <w:jc w:val="both"/>
            </w:pPr>
            <w:r>
              <w:rPr>
                <w:rFonts w:ascii="仿宋_GB2312" w:hAnsi="仿宋_GB2312" w:cs="仿宋_GB2312" w:eastAsia="仿宋_GB2312"/>
                <w:sz w:val="24"/>
              </w:rPr>
              <w:t>变更登记时对缴费年限的限制规则进行调整。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.5.3基金征集</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1正常缴费核定</w:t>
            </w:r>
          </w:p>
          <w:p>
            <w:pPr>
              <w:pStyle w:val="null3"/>
              <w:ind w:firstLine="480"/>
              <w:jc w:val="both"/>
            </w:pPr>
            <w:r>
              <w:rPr>
                <w:rFonts w:ascii="仿宋_GB2312" w:hAnsi="仿宋_GB2312" w:cs="仿宋_GB2312" w:eastAsia="仿宋_GB2312"/>
                <w:sz w:val="24"/>
              </w:rPr>
              <w:t>正常缴费核定时对退休核定年月限制进行调整。</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2补缴核定</w:t>
            </w:r>
          </w:p>
          <w:p>
            <w:pPr>
              <w:pStyle w:val="null3"/>
              <w:ind w:firstLine="480"/>
              <w:jc w:val="both"/>
            </w:pPr>
            <w:r>
              <w:rPr>
                <w:rFonts w:ascii="仿宋_GB2312" w:hAnsi="仿宋_GB2312" w:cs="仿宋_GB2312" w:eastAsia="仿宋_GB2312"/>
                <w:sz w:val="24"/>
              </w:rPr>
              <w:t>补缴缴费核定时对退休核定年月限制进行调整。</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2.1补基数核定</w:t>
            </w:r>
          </w:p>
          <w:p>
            <w:pPr>
              <w:pStyle w:val="null3"/>
              <w:ind w:firstLine="480"/>
              <w:jc w:val="both"/>
            </w:pPr>
            <w:r>
              <w:rPr>
                <w:rFonts w:ascii="仿宋_GB2312" w:hAnsi="仿宋_GB2312" w:cs="仿宋_GB2312" w:eastAsia="仿宋_GB2312"/>
                <w:sz w:val="24"/>
              </w:rPr>
              <w:t>补基数核定时对退休核定年月限制进行调整。</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3转移申请</w:t>
            </w:r>
          </w:p>
          <w:p>
            <w:pPr>
              <w:pStyle w:val="null3"/>
              <w:ind w:firstLine="480"/>
              <w:jc w:val="both"/>
            </w:pPr>
            <w:r>
              <w:rPr>
                <w:rFonts w:ascii="仿宋_GB2312" w:hAnsi="仿宋_GB2312" w:cs="仿宋_GB2312" w:eastAsia="仿宋_GB2312"/>
                <w:sz w:val="24"/>
              </w:rPr>
              <w:t>修改校验转移年月，超过原法定退休年龄、低于现行退休年龄允许转移。</w:t>
            </w:r>
          </w:p>
          <w:p>
            <w:pPr>
              <w:pStyle w:val="null3"/>
              <w:ind w:firstLine="480"/>
              <w:jc w:val="both"/>
            </w:pPr>
            <w:r>
              <w:rPr>
                <w:rFonts w:ascii="仿宋_GB2312" w:hAnsi="仿宋_GB2312" w:cs="仿宋_GB2312" w:eastAsia="仿宋_GB2312"/>
                <w:sz w:val="24"/>
                <w:b/>
              </w:rPr>
              <w:t>2.5.3.</w:t>
            </w:r>
            <w:r>
              <w:rPr>
                <w:rFonts w:ascii="仿宋_GB2312" w:hAnsi="仿宋_GB2312" w:cs="仿宋_GB2312" w:eastAsia="仿宋_GB2312"/>
                <w:sz w:val="24"/>
                <w:b/>
              </w:rPr>
              <w:t>4退休人员到龄提醒</w:t>
            </w:r>
          </w:p>
          <w:p>
            <w:pPr>
              <w:pStyle w:val="null3"/>
              <w:ind w:firstLine="480"/>
              <w:jc w:val="both"/>
            </w:pPr>
            <w:r>
              <w:rPr>
                <w:rFonts w:ascii="仿宋_GB2312" w:hAnsi="仿宋_GB2312" w:cs="仿宋_GB2312" w:eastAsia="仿宋_GB2312"/>
                <w:sz w:val="24"/>
              </w:rPr>
              <w:t>退休人员到龄时，依据最新的延迟退休办法，修改退休到龄提醒规则。</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5待遇测算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5.1正常退休待遇测算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5.2提前退休待遇测算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5.3延迟退休待遇测算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6退休待遇申请</w:t>
            </w:r>
          </w:p>
          <w:p>
            <w:pPr>
              <w:pStyle w:val="null3"/>
              <w:ind w:firstLine="480"/>
              <w:jc w:val="both"/>
            </w:pPr>
            <w:r>
              <w:rPr>
                <w:rFonts w:ascii="仿宋_GB2312" w:hAnsi="仿宋_GB2312" w:cs="仿宋_GB2312" w:eastAsia="仿宋_GB2312"/>
                <w:sz w:val="24"/>
              </w:rPr>
              <w:t>增加退休年龄和缴费年限限制。包括正常退休、灵活就业人员退休申请、延迟退休申请、提前退休申请</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6.1正常退休申请</w:t>
            </w:r>
          </w:p>
          <w:p>
            <w:pPr>
              <w:pStyle w:val="null3"/>
              <w:ind w:firstLine="480"/>
              <w:jc w:val="both"/>
            </w:pPr>
            <w:r>
              <w:rPr>
                <w:rFonts w:ascii="仿宋_GB2312" w:hAnsi="仿宋_GB2312" w:cs="仿宋_GB2312" w:eastAsia="仿宋_GB2312"/>
                <w:sz w:val="24"/>
              </w:rPr>
              <w:t>增加退休年龄和缴费年限限制。</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6.2提前退休申请</w:t>
            </w:r>
          </w:p>
          <w:p>
            <w:pPr>
              <w:pStyle w:val="null3"/>
              <w:ind w:firstLine="480"/>
              <w:jc w:val="both"/>
            </w:pPr>
            <w:r>
              <w:rPr>
                <w:rFonts w:ascii="仿宋_GB2312" w:hAnsi="仿宋_GB2312" w:cs="仿宋_GB2312" w:eastAsia="仿宋_GB2312"/>
                <w:sz w:val="24"/>
              </w:rPr>
              <w:t>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6.3延迟退休申请</w:t>
            </w:r>
          </w:p>
          <w:p>
            <w:pPr>
              <w:pStyle w:val="null3"/>
              <w:ind w:firstLine="480"/>
              <w:jc w:val="both"/>
            </w:pPr>
            <w:r>
              <w:rPr>
                <w:rFonts w:ascii="仿宋_GB2312" w:hAnsi="仿宋_GB2312" w:cs="仿宋_GB2312" w:eastAsia="仿宋_GB2312"/>
                <w:sz w:val="24"/>
              </w:rPr>
              <w:t>界面增加延迟退休年月字段。</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6.3.1退休撤销申请</w:t>
            </w:r>
          </w:p>
          <w:p>
            <w:pPr>
              <w:pStyle w:val="null3"/>
              <w:ind w:firstLine="480"/>
              <w:jc w:val="both"/>
            </w:pPr>
            <w:r>
              <w:rPr>
                <w:rFonts w:ascii="仿宋_GB2312" w:hAnsi="仿宋_GB2312" w:cs="仿宋_GB2312" w:eastAsia="仿宋_GB2312"/>
                <w:sz w:val="24"/>
              </w:rPr>
              <w:t>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6.3.2退休信息查询</w:t>
            </w:r>
          </w:p>
          <w:p>
            <w:pPr>
              <w:pStyle w:val="null3"/>
              <w:ind w:firstLine="480"/>
              <w:jc w:val="both"/>
            </w:pPr>
            <w:r>
              <w:rPr>
                <w:rFonts w:ascii="仿宋_GB2312" w:hAnsi="仿宋_GB2312" w:cs="仿宋_GB2312" w:eastAsia="仿宋_GB2312"/>
                <w:sz w:val="24"/>
              </w:rPr>
              <w:t>界面增加提前/延迟退休年月等字段。</w:t>
            </w:r>
          </w:p>
          <w:p>
            <w:pPr>
              <w:pStyle w:val="null3"/>
              <w:ind w:firstLine="482"/>
              <w:jc w:val="both"/>
            </w:pPr>
            <w:r>
              <w:rPr>
                <w:rFonts w:ascii="仿宋_GB2312" w:hAnsi="仿宋_GB2312" w:cs="仿宋_GB2312" w:eastAsia="仿宋_GB2312"/>
                <w:sz w:val="24"/>
                <w:b/>
              </w:rPr>
              <w:t>2.5.3.</w:t>
            </w:r>
            <w:r>
              <w:rPr>
                <w:rFonts w:ascii="仿宋_GB2312" w:hAnsi="仿宋_GB2312" w:cs="仿宋_GB2312" w:eastAsia="仿宋_GB2312"/>
                <w:sz w:val="24"/>
                <w:b/>
              </w:rPr>
              <w:t>6.4办事指南及资讯</w:t>
            </w:r>
          </w:p>
          <w:p>
            <w:pPr>
              <w:pStyle w:val="null3"/>
              <w:ind w:firstLine="480"/>
              <w:jc w:val="both"/>
            </w:pPr>
            <w:r>
              <w:rPr>
                <w:rFonts w:ascii="仿宋_GB2312" w:hAnsi="仿宋_GB2312" w:cs="仿宋_GB2312" w:eastAsia="仿宋_GB2312"/>
                <w:sz w:val="24"/>
              </w:rPr>
              <w:t>升级最新的离退休人员办事指南、咨询、问题知识库。</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.6陕西社会保险APP升级</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.6.1参保登记</w:t>
            </w:r>
          </w:p>
          <w:p>
            <w:pPr>
              <w:pStyle w:val="null3"/>
              <w:ind w:firstLine="480"/>
              <w:jc w:val="both"/>
            </w:pPr>
            <w:r>
              <w:rPr>
                <w:rFonts w:ascii="仿宋_GB2312" w:hAnsi="仿宋_GB2312" w:cs="仿宋_GB2312" w:eastAsia="仿宋_GB2312"/>
                <w:sz w:val="24"/>
              </w:rPr>
              <w:t>参保登记时对缴费年限的限制规则进行调整。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.6.2变更登记</w:t>
            </w:r>
          </w:p>
          <w:p>
            <w:pPr>
              <w:pStyle w:val="null3"/>
              <w:ind w:firstLine="480"/>
              <w:jc w:val="both"/>
            </w:pPr>
            <w:r>
              <w:rPr>
                <w:rFonts w:ascii="仿宋_GB2312" w:hAnsi="仿宋_GB2312" w:cs="仿宋_GB2312" w:eastAsia="仿宋_GB2312"/>
                <w:sz w:val="24"/>
              </w:rPr>
              <w:t>变更登记时对缴费年限的限制规则进行调整。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.6.3转移申请</w:t>
            </w:r>
          </w:p>
          <w:p>
            <w:pPr>
              <w:pStyle w:val="null3"/>
              <w:ind w:firstLine="480"/>
              <w:jc w:val="both"/>
            </w:pPr>
            <w:r>
              <w:rPr>
                <w:rFonts w:ascii="仿宋_GB2312" w:hAnsi="仿宋_GB2312" w:cs="仿宋_GB2312" w:eastAsia="仿宋_GB2312"/>
                <w:sz w:val="24"/>
              </w:rPr>
              <w:t>修改校验转移年月，超过原法定退休年龄、低于现行退休年龄允许转移。</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.6.4基金征集</w:t>
            </w:r>
          </w:p>
          <w:p>
            <w:pPr>
              <w:pStyle w:val="null3"/>
              <w:ind w:firstLine="482"/>
              <w:jc w:val="both"/>
            </w:pPr>
            <w:r>
              <w:rPr>
                <w:rFonts w:ascii="仿宋_GB2312" w:hAnsi="仿宋_GB2312" w:cs="仿宋_GB2312" w:eastAsia="仿宋_GB2312"/>
                <w:sz w:val="24"/>
                <w:b/>
              </w:rPr>
              <w:t>2.6.4.</w:t>
            </w:r>
            <w:r>
              <w:rPr>
                <w:rFonts w:ascii="仿宋_GB2312" w:hAnsi="仿宋_GB2312" w:cs="仿宋_GB2312" w:eastAsia="仿宋_GB2312"/>
                <w:sz w:val="24"/>
                <w:b/>
              </w:rPr>
              <w:t>1正常缴费核定</w:t>
            </w:r>
          </w:p>
          <w:p>
            <w:pPr>
              <w:pStyle w:val="null3"/>
              <w:ind w:firstLine="480"/>
              <w:jc w:val="both"/>
            </w:pPr>
            <w:r>
              <w:rPr>
                <w:rFonts w:ascii="仿宋_GB2312" w:hAnsi="仿宋_GB2312" w:cs="仿宋_GB2312" w:eastAsia="仿宋_GB2312"/>
                <w:sz w:val="24"/>
              </w:rPr>
              <w:t>正常缴费核定时对退休核定年月限制进行调整。</w:t>
            </w:r>
          </w:p>
          <w:p>
            <w:pPr>
              <w:pStyle w:val="null3"/>
              <w:ind w:firstLine="482"/>
              <w:jc w:val="both"/>
            </w:pPr>
            <w:r>
              <w:rPr>
                <w:rFonts w:ascii="仿宋_GB2312" w:hAnsi="仿宋_GB2312" w:cs="仿宋_GB2312" w:eastAsia="仿宋_GB2312"/>
                <w:sz w:val="24"/>
                <w:b/>
              </w:rPr>
              <w:t>2.6.4.</w:t>
            </w:r>
            <w:r>
              <w:rPr>
                <w:rFonts w:ascii="仿宋_GB2312" w:hAnsi="仿宋_GB2312" w:cs="仿宋_GB2312" w:eastAsia="仿宋_GB2312"/>
                <w:sz w:val="24"/>
                <w:b/>
              </w:rPr>
              <w:t>2补缴核定</w:t>
            </w:r>
          </w:p>
          <w:p>
            <w:pPr>
              <w:pStyle w:val="null3"/>
              <w:ind w:firstLine="480"/>
              <w:jc w:val="both"/>
            </w:pPr>
            <w:r>
              <w:rPr>
                <w:rFonts w:ascii="仿宋_GB2312" w:hAnsi="仿宋_GB2312" w:cs="仿宋_GB2312" w:eastAsia="仿宋_GB2312"/>
                <w:sz w:val="24"/>
              </w:rPr>
              <w:t>补缴缴费核定时对退休核定年月限制进行调整。</w:t>
            </w:r>
          </w:p>
          <w:p>
            <w:pPr>
              <w:pStyle w:val="null3"/>
              <w:ind w:firstLine="482"/>
              <w:jc w:val="both"/>
            </w:pPr>
            <w:r>
              <w:rPr>
                <w:rFonts w:ascii="仿宋_GB2312" w:hAnsi="仿宋_GB2312" w:cs="仿宋_GB2312" w:eastAsia="仿宋_GB2312"/>
                <w:sz w:val="24"/>
                <w:b/>
              </w:rPr>
              <w:t>2.6.4.</w:t>
            </w:r>
            <w:r>
              <w:rPr>
                <w:rFonts w:ascii="仿宋_GB2312" w:hAnsi="仿宋_GB2312" w:cs="仿宋_GB2312" w:eastAsia="仿宋_GB2312"/>
                <w:sz w:val="24"/>
                <w:b/>
              </w:rPr>
              <w:t>3补基数核定</w:t>
            </w:r>
          </w:p>
          <w:p>
            <w:pPr>
              <w:pStyle w:val="null3"/>
              <w:ind w:firstLine="480"/>
              <w:jc w:val="both"/>
            </w:pPr>
            <w:r>
              <w:rPr>
                <w:rFonts w:ascii="仿宋_GB2312" w:hAnsi="仿宋_GB2312" w:cs="仿宋_GB2312" w:eastAsia="仿宋_GB2312"/>
                <w:sz w:val="24"/>
              </w:rPr>
              <w:t>补基数核定时对退休核定年月限制进行调整。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.6.5退休待遇申请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.6.5.1正常退休申请</w:t>
            </w:r>
          </w:p>
          <w:p>
            <w:pPr>
              <w:pStyle w:val="null3"/>
              <w:ind w:firstLine="480"/>
              <w:jc w:val="both"/>
            </w:pPr>
            <w:r>
              <w:rPr>
                <w:rFonts w:ascii="仿宋_GB2312" w:hAnsi="仿宋_GB2312" w:cs="仿宋_GB2312" w:eastAsia="仿宋_GB2312"/>
                <w:sz w:val="24"/>
              </w:rPr>
              <w:t>增加退休年龄和缴费年限限制。</w:t>
            </w:r>
          </w:p>
          <w:p>
            <w:pPr>
              <w:pStyle w:val="null3"/>
              <w:ind w:firstLine="482"/>
              <w:jc w:val="both"/>
            </w:pPr>
            <w:r>
              <w:rPr>
                <w:rFonts w:ascii="仿宋_GB2312" w:hAnsi="仿宋_GB2312" w:cs="仿宋_GB2312" w:eastAsia="仿宋_GB2312"/>
                <w:sz w:val="24"/>
                <w:b/>
              </w:rPr>
              <w:t>2.6.5.</w:t>
            </w:r>
            <w:r>
              <w:rPr>
                <w:rFonts w:ascii="仿宋_GB2312" w:hAnsi="仿宋_GB2312" w:cs="仿宋_GB2312" w:eastAsia="仿宋_GB2312"/>
                <w:sz w:val="24"/>
                <w:b/>
              </w:rPr>
              <w:t>2提前退休申请</w:t>
            </w:r>
          </w:p>
          <w:p>
            <w:pPr>
              <w:pStyle w:val="null3"/>
              <w:ind w:firstLine="480"/>
              <w:jc w:val="both"/>
            </w:pPr>
            <w:r>
              <w:rPr>
                <w:rFonts w:ascii="仿宋_GB2312" w:hAnsi="仿宋_GB2312" w:cs="仿宋_GB2312" w:eastAsia="仿宋_GB2312"/>
                <w:sz w:val="24"/>
              </w:rPr>
              <w:t>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2.6.5.</w:t>
            </w:r>
            <w:r>
              <w:rPr>
                <w:rFonts w:ascii="仿宋_GB2312" w:hAnsi="仿宋_GB2312" w:cs="仿宋_GB2312" w:eastAsia="仿宋_GB2312"/>
                <w:sz w:val="24"/>
                <w:b/>
              </w:rPr>
              <w:t>3延迟退休申请</w:t>
            </w:r>
          </w:p>
          <w:p>
            <w:pPr>
              <w:pStyle w:val="null3"/>
              <w:ind w:firstLine="480"/>
              <w:jc w:val="both"/>
            </w:pPr>
            <w:r>
              <w:rPr>
                <w:rFonts w:ascii="仿宋_GB2312" w:hAnsi="仿宋_GB2312" w:cs="仿宋_GB2312" w:eastAsia="仿宋_GB2312"/>
                <w:sz w:val="24"/>
              </w:rPr>
              <w:t>界面增加延迟退休年月字段。</w:t>
            </w:r>
          </w:p>
          <w:p>
            <w:pPr>
              <w:pStyle w:val="null3"/>
              <w:ind w:firstLine="482"/>
              <w:jc w:val="both"/>
            </w:pPr>
            <w:r>
              <w:rPr>
                <w:rFonts w:ascii="仿宋_GB2312" w:hAnsi="仿宋_GB2312" w:cs="仿宋_GB2312" w:eastAsia="仿宋_GB2312"/>
                <w:sz w:val="24"/>
                <w:b/>
              </w:rPr>
              <w:t>2.6.5.</w:t>
            </w:r>
            <w:r>
              <w:rPr>
                <w:rFonts w:ascii="仿宋_GB2312" w:hAnsi="仿宋_GB2312" w:cs="仿宋_GB2312" w:eastAsia="仿宋_GB2312"/>
                <w:sz w:val="24"/>
                <w:b/>
              </w:rPr>
              <w:t>4退休撤销申请</w:t>
            </w:r>
          </w:p>
          <w:p>
            <w:pPr>
              <w:pStyle w:val="null3"/>
              <w:ind w:firstLine="480"/>
              <w:jc w:val="both"/>
            </w:pPr>
            <w:r>
              <w:rPr>
                <w:rFonts w:ascii="仿宋_GB2312" w:hAnsi="仿宋_GB2312" w:cs="仿宋_GB2312" w:eastAsia="仿宋_GB2312"/>
                <w:sz w:val="24"/>
              </w:rPr>
              <w:t>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.6.6待遇测算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4退休信息查询</w:t>
            </w:r>
          </w:p>
          <w:p>
            <w:pPr>
              <w:pStyle w:val="null3"/>
              <w:ind w:firstLine="480"/>
              <w:jc w:val="both"/>
            </w:pPr>
            <w:r>
              <w:rPr>
                <w:rFonts w:ascii="仿宋_GB2312" w:hAnsi="仿宋_GB2312" w:cs="仿宋_GB2312" w:eastAsia="仿宋_GB2312"/>
                <w:sz w:val="24"/>
              </w:rPr>
              <w:t>界面增加提前/延迟退休年月等字段。</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5无视同灵活就业人员退休管理</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5.1无视同灵活就业人员退休申请</w:t>
            </w:r>
          </w:p>
          <w:p>
            <w:pPr>
              <w:pStyle w:val="null3"/>
              <w:ind w:firstLine="480"/>
              <w:jc w:val="both"/>
            </w:pPr>
            <w:r>
              <w:rPr>
                <w:rFonts w:ascii="仿宋_GB2312" w:hAnsi="仿宋_GB2312" w:cs="仿宋_GB2312" w:eastAsia="仿宋_GB2312"/>
                <w:sz w:val="24"/>
              </w:rPr>
              <w:t>无视同灵活就业人员退休申请，通过工作引导实现计算机自动受理、退休资格确定、待遇计算、退休确认。</w:t>
            </w:r>
          </w:p>
          <w:p>
            <w:pPr>
              <w:pStyle w:val="null3"/>
              <w:ind w:firstLine="482"/>
              <w:jc w:val="both"/>
            </w:pPr>
            <w:r>
              <w:rPr>
                <w:rFonts w:ascii="仿宋_GB2312" w:hAnsi="仿宋_GB2312" w:cs="仿宋_GB2312" w:eastAsia="仿宋_GB2312"/>
                <w:sz w:val="24"/>
                <w:b/>
              </w:rPr>
              <w:t>2.6.6.</w:t>
            </w:r>
            <w:r>
              <w:rPr>
                <w:rFonts w:ascii="仿宋_GB2312" w:hAnsi="仿宋_GB2312" w:cs="仿宋_GB2312" w:eastAsia="仿宋_GB2312"/>
                <w:sz w:val="24"/>
                <w:b/>
              </w:rPr>
              <w:t>5.2无视同灵活就业人员退休办理进度查询</w:t>
            </w:r>
          </w:p>
          <w:p>
            <w:pPr>
              <w:pStyle w:val="null3"/>
              <w:ind w:firstLine="480"/>
              <w:jc w:val="both"/>
            </w:pPr>
            <w:r>
              <w:rPr>
                <w:rFonts w:ascii="仿宋_GB2312" w:hAnsi="仿宋_GB2312" w:cs="仿宋_GB2312" w:eastAsia="仿宋_GB2312"/>
                <w:sz w:val="24"/>
              </w:rPr>
              <w:t>本功能实现无视同灵活就业人员退休办理进度查询。</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.7企业职工养老保险自助终端系统升级</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.7.1灵活就业人员参保登记</w:t>
            </w:r>
          </w:p>
          <w:p>
            <w:pPr>
              <w:pStyle w:val="null3"/>
              <w:ind w:firstLine="480"/>
              <w:jc w:val="both"/>
            </w:pPr>
            <w:r>
              <w:rPr>
                <w:rFonts w:ascii="仿宋_GB2312" w:hAnsi="仿宋_GB2312" w:cs="仿宋_GB2312" w:eastAsia="仿宋_GB2312"/>
                <w:sz w:val="24"/>
              </w:rPr>
              <w:t>参保登记时对缴费年限的限制规则进行调整。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.7.2灵活就业人员变更登记</w:t>
            </w:r>
          </w:p>
          <w:p>
            <w:pPr>
              <w:pStyle w:val="null3"/>
              <w:ind w:firstLine="480"/>
              <w:jc w:val="both"/>
            </w:pPr>
            <w:r>
              <w:rPr>
                <w:rFonts w:ascii="仿宋_GB2312" w:hAnsi="仿宋_GB2312" w:cs="仿宋_GB2312" w:eastAsia="仿宋_GB2312"/>
                <w:sz w:val="24"/>
              </w:rPr>
              <w:t>变更登记时对缴费年限的限制规则进行调整。</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.7.3退休待遇申请</w:t>
            </w:r>
          </w:p>
          <w:p>
            <w:pPr>
              <w:pStyle w:val="null3"/>
              <w:ind w:firstLine="482"/>
              <w:jc w:val="both"/>
            </w:pPr>
            <w:r>
              <w:rPr>
                <w:rFonts w:ascii="仿宋_GB2312" w:hAnsi="仿宋_GB2312" w:cs="仿宋_GB2312" w:eastAsia="仿宋_GB2312"/>
                <w:sz w:val="24"/>
                <w:b/>
              </w:rPr>
              <w:t>2.7.3.</w:t>
            </w:r>
            <w:r>
              <w:rPr>
                <w:rFonts w:ascii="仿宋_GB2312" w:hAnsi="仿宋_GB2312" w:cs="仿宋_GB2312" w:eastAsia="仿宋_GB2312"/>
                <w:sz w:val="24"/>
                <w:b/>
              </w:rPr>
              <w:t>1正常退休申请</w:t>
            </w:r>
          </w:p>
          <w:p>
            <w:pPr>
              <w:pStyle w:val="null3"/>
              <w:ind w:firstLine="480"/>
              <w:jc w:val="both"/>
            </w:pPr>
            <w:r>
              <w:rPr>
                <w:rFonts w:ascii="仿宋_GB2312" w:hAnsi="仿宋_GB2312" w:cs="仿宋_GB2312" w:eastAsia="仿宋_GB2312"/>
                <w:sz w:val="24"/>
              </w:rPr>
              <w:t>增加退休年龄和缴费年限限制。</w:t>
            </w:r>
          </w:p>
          <w:p>
            <w:pPr>
              <w:pStyle w:val="null3"/>
              <w:ind w:firstLine="482"/>
              <w:jc w:val="both"/>
            </w:pPr>
            <w:r>
              <w:rPr>
                <w:rFonts w:ascii="仿宋_GB2312" w:hAnsi="仿宋_GB2312" w:cs="仿宋_GB2312" w:eastAsia="仿宋_GB2312"/>
                <w:sz w:val="24"/>
                <w:b/>
              </w:rPr>
              <w:t>2.7.3.</w:t>
            </w:r>
            <w:r>
              <w:rPr>
                <w:rFonts w:ascii="仿宋_GB2312" w:hAnsi="仿宋_GB2312" w:cs="仿宋_GB2312" w:eastAsia="仿宋_GB2312"/>
                <w:sz w:val="24"/>
                <w:b/>
              </w:rPr>
              <w:t>2提前退休申请</w:t>
            </w:r>
          </w:p>
          <w:p>
            <w:pPr>
              <w:pStyle w:val="null3"/>
              <w:ind w:firstLine="480"/>
              <w:jc w:val="both"/>
            </w:pPr>
            <w:r>
              <w:rPr>
                <w:rFonts w:ascii="仿宋_GB2312" w:hAnsi="仿宋_GB2312" w:cs="仿宋_GB2312" w:eastAsia="仿宋_GB2312"/>
                <w:sz w:val="24"/>
              </w:rPr>
              <w:t>界面增加提前退休年月，退休类别代码增加提前退休代码。数据库表增加提前/延迟退休年月字段。</w:t>
            </w:r>
          </w:p>
          <w:p>
            <w:pPr>
              <w:pStyle w:val="null3"/>
              <w:ind w:firstLine="482"/>
              <w:jc w:val="both"/>
            </w:pPr>
            <w:r>
              <w:rPr>
                <w:rFonts w:ascii="仿宋_GB2312" w:hAnsi="仿宋_GB2312" w:cs="仿宋_GB2312" w:eastAsia="仿宋_GB2312"/>
                <w:sz w:val="24"/>
                <w:b/>
              </w:rPr>
              <w:t>2.7.3.</w:t>
            </w:r>
            <w:r>
              <w:rPr>
                <w:rFonts w:ascii="仿宋_GB2312" w:hAnsi="仿宋_GB2312" w:cs="仿宋_GB2312" w:eastAsia="仿宋_GB2312"/>
                <w:sz w:val="24"/>
                <w:b/>
              </w:rPr>
              <w:t>3延迟退休申请</w:t>
            </w:r>
          </w:p>
          <w:p>
            <w:pPr>
              <w:pStyle w:val="null3"/>
              <w:ind w:firstLine="480"/>
              <w:jc w:val="both"/>
            </w:pPr>
            <w:r>
              <w:rPr>
                <w:rFonts w:ascii="仿宋_GB2312" w:hAnsi="仿宋_GB2312" w:cs="仿宋_GB2312" w:eastAsia="仿宋_GB2312"/>
                <w:sz w:val="24"/>
              </w:rPr>
              <w:t>界面增加延迟退休年月字段。</w:t>
            </w:r>
          </w:p>
          <w:p>
            <w:pPr>
              <w:pStyle w:val="null3"/>
              <w:ind w:firstLine="482"/>
              <w:jc w:val="both"/>
            </w:pPr>
            <w:r>
              <w:rPr>
                <w:rFonts w:ascii="仿宋_GB2312" w:hAnsi="仿宋_GB2312" w:cs="仿宋_GB2312" w:eastAsia="仿宋_GB2312"/>
                <w:sz w:val="24"/>
                <w:b/>
              </w:rPr>
              <w:t>2.7.3.</w:t>
            </w:r>
            <w:r>
              <w:rPr>
                <w:rFonts w:ascii="仿宋_GB2312" w:hAnsi="仿宋_GB2312" w:cs="仿宋_GB2312" w:eastAsia="仿宋_GB2312"/>
                <w:sz w:val="24"/>
                <w:b/>
              </w:rPr>
              <w:t>4退休撤销申请</w:t>
            </w:r>
          </w:p>
          <w:p>
            <w:pPr>
              <w:pStyle w:val="null3"/>
              <w:ind w:firstLine="480"/>
              <w:jc w:val="both"/>
            </w:pPr>
            <w:r>
              <w:rPr>
                <w:rFonts w:ascii="仿宋_GB2312" w:hAnsi="仿宋_GB2312" w:cs="仿宋_GB2312" w:eastAsia="仿宋_GB2312"/>
                <w:sz w:val="24"/>
              </w:rPr>
              <w:t>界面增加提前/延迟退休年月字段，退休类别代码增加提前/延迟退休代码。</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.7.4待遇测算</w:t>
            </w:r>
          </w:p>
          <w:p>
            <w:pPr>
              <w:pStyle w:val="null3"/>
              <w:ind w:firstLine="480"/>
              <w:jc w:val="both"/>
            </w:pPr>
            <w:r>
              <w:rPr>
                <w:rFonts w:ascii="仿宋_GB2312" w:hAnsi="仿宋_GB2312" w:cs="仿宋_GB2312" w:eastAsia="仿宋_GB2312"/>
                <w:sz w:val="24"/>
              </w:rPr>
              <w:t>界面增加提前/延迟退休年月，退休类别（正常退休、延迟退休、提前退休）等参数，按照最新的退休办法修改测算办法。</w:t>
            </w:r>
          </w:p>
          <w:p>
            <w:pPr>
              <w:pStyle w:val="null3"/>
              <w:ind w:firstLine="482"/>
              <w:jc w:val="both"/>
            </w:pPr>
            <w:r>
              <w:rPr>
                <w:rFonts w:ascii="仿宋_GB2312" w:hAnsi="仿宋_GB2312" w:cs="仿宋_GB2312" w:eastAsia="仿宋_GB2312"/>
                <w:sz w:val="24"/>
                <w:b/>
              </w:rPr>
              <w:t>2.7.4.</w:t>
            </w:r>
            <w:r>
              <w:rPr>
                <w:rFonts w:ascii="仿宋_GB2312" w:hAnsi="仿宋_GB2312" w:cs="仿宋_GB2312" w:eastAsia="仿宋_GB2312"/>
                <w:sz w:val="24"/>
                <w:b/>
              </w:rPr>
              <w:t>1正常退休待遇测算</w:t>
            </w:r>
          </w:p>
          <w:p>
            <w:pPr>
              <w:pStyle w:val="null3"/>
              <w:ind w:firstLine="480"/>
              <w:jc w:val="both"/>
            </w:pPr>
            <w:r>
              <w:rPr>
                <w:rFonts w:ascii="仿宋_GB2312" w:hAnsi="仿宋_GB2312" w:cs="仿宋_GB2312" w:eastAsia="仿宋_GB2312"/>
                <w:sz w:val="24"/>
              </w:rPr>
              <w:t>对计划正常退休的人员待遇进行测算。</w:t>
            </w:r>
          </w:p>
          <w:p>
            <w:pPr>
              <w:pStyle w:val="null3"/>
              <w:ind w:firstLine="482"/>
              <w:jc w:val="both"/>
            </w:pPr>
            <w:r>
              <w:rPr>
                <w:rFonts w:ascii="仿宋_GB2312" w:hAnsi="仿宋_GB2312" w:cs="仿宋_GB2312" w:eastAsia="仿宋_GB2312"/>
                <w:sz w:val="24"/>
                <w:b/>
              </w:rPr>
              <w:t>2.7.4.</w:t>
            </w:r>
            <w:r>
              <w:rPr>
                <w:rFonts w:ascii="仿宋_GB2312" w:hAnsi="仿宋_GB2312" w:cs="仿宋_GB2312" w:eastAsia="仿宋_GB2312"/>
                <w:sz w:val="24"/>
                <w:b/>
              </w:rPr>
              <w:t>2提前退休待遇测算</w:t>
            </w:r>
          </w:p>
          <w:p>
            <w:pPr>
              <w:pStyle w:val="null3"/>
              <w:ind w:firstLine="480"/>
              <w:jc w:val="both"/>
            </w:pPr>
            <w:r>
              <w:rPr>
                <w:rFonts w:ascii="仿宋_GB2312" w:hAnsi="仿宋_GB2312" w:cs="仿宋_GB2312" w:eastAsia="仿宋_GB2312"/>
                <w:sz w:val="24"/>
              </w:rPr>
              <w:t>对计划提前退休的人员待遇进行测算。</w:t>
            </w:r>
          </w:p>
          <w:p>
            <w:pPr>
              <w:pStyle w:val="null3"/>
              <w:ind w:firstLine="482"/>
              <w:jc w:val="both"/>
            </w:pPr>
            <w:r>
              <w:rPr>
                <w:rFonts w:ascii="仿宋_GB2312" w:hAnsi="仿宋_GB2312" w:cs="仿宋_GB2312" w:eastAsia="仿宋_GB2312"/>
                <w:sz w:val="24"/>
                <w:b/>
              </w:rPr>
              <w:t>2.7.4.</w:t>
            </w:r>
            <w:r>
              <w:rPr>
                <w:rFonts w:ascii="仿宋_GB2312" w:hAnsi="仿宋_GB2312" w:cs="仿宋_GB2312" w:eastAsia="仿宋_GB2312"/>
                <w:sz w:val="24"/>
                <w:b/>
              </w:rPr>
              <w:t>3延迟退休待遇测算</w:t>
            </w:r>
          </w:p>
          <w:p>
            <w:pPr>
              <w:pStyle w:val="null3"/>
              <w:ind w:firstLine="480"/>
              <w:jc w:val="both"/>
            </w:pPr>
            <w:r>
              <w:rPr>
                <w:rFonts w:ascii="仿宋_GB2312" w:hAnsi="仿宋_GB2312" w:cs="仿宋_GB2312" w:eastAsia="仿宋_GB2312"/>
                <w:sz w:val="24"/>
              </w:rPr>
              <w:t>对计划延迟退休的人员待遇进行测算。</w:t>
            </w:r>
          </w:p>
          <w:p>
            <w:pPr>
              <w:pStyle w:val="null3"/>
              <w:ind w:firstLine="482"/>
              <w:jc w:val="both"/>
            </w:pPr>
            <w:r>
              <w:rPr>
                <w:rFonts w:ascii="仿宋_GB2312" w:hAnsi="仿宋_GB2312" w:cs="仿宋_GB2312" w:eastAsia="仿宋_GB2312"/>
                <w:sz w:val="24"/>
                <w:b/>
              </w:rPr>
              <w:t>2.7.4.</w:t>
            </w:r>
            <w:r>
              <w:rPr>
                <w:rFonts w:ascii="仿宋_GB2312" w:hAnsi="仿宋_GB2312" w:cs="仿宋_GB2312" w:eastAsia="仿宋_GB2312"/>
                <w:sz w:val="24"/>
                <w:b/>
              </w:rPr>
              <w:t>4退休人员信息查询</w:t>
            </w:r>
          </w:p>
          <w:p>
            <w:pPr>
              <w:pStyle w:val="null3"/>
              <w:ind w:firstLine="480"/>
              <w:jc w:val="both"/>
            </w:pPr>
            <w:r>
              <w:rPr>
                <w:rFonts w:ascii="仿宋_GB2312" w:hAnsi="仿宋_GB2312" w:cs="仿宋_GB2312" w:eastAsia="仿宋_GB2312"/>
                <w:sz w:val="24"/>
              </w:rPr>
              <w:t>界面增加提前/延迟退休年月等字段。</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.7.5病残津贴申领</w:t>
            </w:r>
          </w:p>
          <w:p>
            <w:pPr>
              <w:pStyle w:val="null3"/>
              <w:ind w:firstLine="480"/>
              <w:jc w:val="both"/>
            </w:pPr>
            <w:r>
              <w:rPr>
                <w:rFonts w:ascii="仿宋_GB2312" w:hAnsi="仿宋_GB2312" w:cs="仿宋_GB2312" w:eastAsia="仿宋_GB2312"/>
                <w:sz w:val="24"/>
              </w:rPr>
              <w:t>提供病残津贴申领。</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.7.6失业金代缴养老保险费申请</w:t>
            </w:r>
          </w:p>
          <w:p>
            <w:pPr>
              <w:pStyle w:val="null3"/>
              <w:ind w:firstLine="480"/>
              <w:jc w:val="both"/>
            </w:pPr>
            <w:r>
              <w:rPr>
                <w:rFonts w:ascii="仿宋_GB2312" w:hAnsi="仿宋_GB2312" w:cs="仿宋_GB2312" w:eastAsia="仿宋_GB2312"/>
                <w:sz w:val="24"/>
              </w:rPr>
              <w:t>提供失业金代缴养老保险费申请。</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.7.7业务资讯</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1延迟退休办理资讯</w:t>
            </w:r>
          </w:p>
          <w:p>
            <w:pPr>
              <w:pStyle w:val="null3"/>
              <w:ind w:firstLine="480"/>
              <w:jc w:val="both"/>
            </w:pPr>
            <w:r>
              <w:rPr>
                <w:rFonts w:ascii="仿宋_GB2312" w:hAnsi="仿宋_GB2312" w:cs="仿宋_GB2312" w:eastAsia="仿宋_GB2312"/>
                <w:sz w:val="24"/>
              </w:rPr>
              <w:t>提供最新的延迟退休办理指南或资讯。</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1.1病残津贴办理指南或资讯</w:t>
            </w:r>
          </w:p>
          <w:p>
            <w:pPr>
              <w:pStyle w:val="null3"/>
              <w:ind w:firstLine="480"/>
              <w:jc w:val="both"/>
            </w:pPr>
            <w:r>
              <w:rPr>
                <w:rFonts w:ascii="仿宋_GB2312" w:hAnsi="仿宋_GB2312" w:cs="仿宋_GB2312" w:eastAsia="仿宋_GB2312"/>
                <w:sz w:val="24"/>
              </w:rPr>
              <w:t>提供最新的病残津贴资讯。</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1.2失业金代缴养老保险费办理指南或资讯</w:t>
            </w:r>
          </w:p>
          <w:p>
            <w:pPr>
              <w:pStyle w:val="null3"/>
              <w:ind w:firstLine="480"/>
              <w:jc w:val="both"/>
            </w:pPr>
            <w:r>
              <w:rPr>
                <w:rFonts w:ascii="仿宋_GB2312" w:hAnsi="仿宋_GB2312" w:cs="仿宋_GB2312" w:eastAsia="仿宋_GB2312"/>
                <w:sz w:val="24"/>
              </w:rPr>
              <w:t>提供最新的病残津贴指南或资讯。</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2知识库</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2.1延迟退休办理知识库</w:t>
            </w:r>
          </w:p>
          <w:p>
            <w:pPr>
              <w:pStyle w:val="null3"/>
              <w:ind w:firstLine="480"/>
              <w:jc w:val="both"/>
            </w:pPr>
            <w:r>
              <w:rPr>
                <w:rFonts w:ascii="仿宋_GB2312" w:hAnsi="仿宋_GB2312" w:cs="仿宋_GB2312" w:eastAsia="仿宋_GB2312"/>
                <w:sz w:val="24"/>
              </w:rPr>
              <w:t>提供最新的病残津贴延迟退休办理知识库。</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2.2病残津贴知识库</w:t>
            </w:r>
          </w:p>
          <w:p>
            <w:pPr>
              <w:pStyle w:val="null3"/>
              <w:ind w:firstLine="480"/>
              <w:jc w:val="both"/>
            </w:pPr>
            <w:r>
              <w:rPr>
                <w:rFonts w:ascii="仿宋_GB2312" w:hAnsi="仿宋_GB2312" w:cs="仿宋_GB2312" w:eastAsia="仿宋_GB2312"/>
                <w:sz w:val="24"/>
              </w:rPr>
              <w:t>提供最新的病残津贴问答知识库。</w:t>
            </w:r>
          </w:p>
          <w:p>
            <w:pPr>
              <w:pStyle w:val="null3"/>
              <w:ind w:firstLine="482"/>
              <w:jc w:val="both"/>
            </w:pPr>
            <w:r>
              <w:rPr>
                <w:rFonts w:ascii="仿宋_GB2312" w:hAnsi="仿宋_GB2312" w:cs="仿宋_GB2312" w:eastAsia="仿宋_GB2312"/>
                <w:sz w:val="24"/>
                <w:b/>
              </w:rPr>
              <w:t>2.7.7.</w:t>
            </w:r>
            <w:r>
              <w:rPr>
                <w:rFonts w:ascii="仿宋_GB2312" w:hAnsi="仿宋_GB2312" w:cs="仿宋_GB2312" w:eastAsia="仿宋_GB2312"/>
                <w:sz w:val="24"/>
                <w:b/>
              </w:rPr>
              <w:t>2.3失业金代缴养老保险费知识库</w:t>
            </w:r>
          </w:p>
          <w:p>
            <w:pPr>
              <w:pStyle w:val="null3"/>
              <w:ind w:firstLine="480"/>
              <w:jc w:val="both"/>
            </w:pPr>
            <w:r>
              <w:rPr>
                <w:rFonts w:ascii="仿宋_GB2312" w:hAnsi="仿宋_GB2312" w:cs="仿宋_GB2312" w:eastAsia="仿宋_GB2312"/>
                <w:sz w:val="24"/>
              </w:rPr>
              <w:t>提供最新的病残津贴问答知识库。</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、数据治理需求</w:t>
            </w:r>
          </w:p>
          <w:p>
            <w:pPr>
              <w:pStyle w:val="null3"/>
              <w:ind w:firstLine="480"/>
              <w:jc w:val="both"/>
            </w:pPr>
            <w:r>
              <w:rPr>
                <w:rFonts w:ascii="仿宋_GB2312" w:hAnsi="仿宋_GB2312" w:cs="仿宋_GB2312" w:eastAsia="仿宋_GB2312"/>
                <w:sz w:val="24"/>
              </w:rPr>
              <w:t>离退休人员基本信息、需增加退休类别代码（延迟退休、提前退休），延迟\延迟年限等字段，新增字段后对陕西省企业职工养老保险系统和陕西省机关事业养老保险系统两个数据的离退休人员因字段扩充和代码调整，对历史数据进行治理。</w:t>
            </w:r>
          </w:p>
          <w:p>
            <w:pPr>
              <w:pStyle w:val="null3"/>
              <w:ind w:firstLine="480"/>
              <w:jc w:val="both"/>
            </w:pPr>
            <w:r>
              <w:rPr>
                <w:rFonts w:ascii="仿宋_GB2312" w:hAnsi="仿宋_GB2312" w:cs="仿宋_GB2312" w:eastAsia="仿宋_GB2312"/>
                <w:sz w:val="24"/>
              </w:rPr>
              <w:t>因离退休人员基本信息字段扩充，需对共享的离退休人员共享接口进行调整，配合相关外围系统同步升级，以及共享数据联调。</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、应用支撑系统采购需求</w:t>
            </w:r>
          </w:p>
          <w:tbl>
            <w:tblPr>
              <w:tblBorders>
                <w:top w:val="none" w:color="000000" w:sz="4"/>
                <w:left w:val="none" w:color="000000" w:sz="4"/>
                <w:bottom w:val="none" w:color="000000" w:sz="4"/>
                <w:right w:val="none" w:color="000000" w:sz="4"/>
                <w:insideH w:val="none"/>
                <w:insideV w:val="none"/>
              </w:tblBorders>
            </w:tblPr>
            <w:tblGrid>
              <w:gridCol w:w="218"/>
              <w:gridCol w:w="238"/>
              <w:gridCol w:w="1028"/>
              <w:gridCol w:w="285"/>
              <w:gridCol w:w="408"/>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序号</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系统名称</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技术参数</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数量</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22222"/>
                    </w:rPr>
                    <w:t>说明</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222222"/>
                    </w:rPr>
                    <w:t>终端密码模块</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222222"/>
                    </w:rPr>
                    <w:t>功能要求：</w:t>
                  </w:r>
                </w:p>
                <w:p>
                  <w:pPr>
                    <w:pStyle w:val="null3"/>
                    <w:jc w:val="left"/>
                  </w:pPr>
                  <w:r>
                    <w:rPr>
                      <w:rFonts w:ascii="仿宋_GB2312" w:hAnsi="仿宋_GB2312" w:cs="仿宋_GB2312" w:eastAsia="仿宋_GB2312"/>
                      <w:sz w:val="22"/>
                    </w:rPr>
                    <w:t>1、支持非对称密钥算法：RSA，SM2 ，支持摘要算法：SM3，MD5，SHA1，SHA256,SHA512，支持对称密钥算法：SM4, 3DES, AES, DES。</w:t>
                  </w:r>
                </w:p>
                <w:p>
                  <w:pPr>
                    <w:pStyle w:val="null3"/>
                    <w:jc w:val="left"/>
                  </w:pPr>
                  <w:r>
                    <w:rPr>
                      <w:rFonts w:ascii="仿宋_GB2312" w:hAnsi="仿宋_GB2312" w:cs="仿宋_GB2312" w:eastAsia="仿宋_GB2312"/>
                      <w:sz w:val="22"/>
                    </w:rPr>
                    <w:t>2、支持与现有签名验签服务器无缝对接，无需二次开发改造（要求提供兼容性承诺函，并加盖制造商公章）；</w:t>
                  </w:r>
                </w:p>
                <w:p>
                  <w:pPr>
                    <w:pStyle w:val="null3"/>
                    <w:jc w:val="left"/>
                  </w:pPr>
                  <w:r>
                    <w:rPr>
                      <w:rFonts w:ascii="仿宋_GB2312" w:hAnsi="仿宋_GB2312" w:cs="仿宋_GB2312" w:eastAsia="仿宋_GB2312"/>
                      <w:sz w:val="22"/>
                    </w:rPr>
                    <w:t>3、支持使用普通Key和高级Key实现Attach、Detach签名验签功能，可以对原文做Attached、Detached方式签名验签，且高级Key支持二代Key和国密；</w:t>
                  </w:r>
                </w:p>
                <w:p>
                  <w:pPr>
                    <w:pStyle w:val="null3"/>
                    <w:jc w:val="left"/>
                  </w:pPr>
                  <w:r>
                    <w:rPr>
                      <w:rFonts w:ascii="仿宋_GB2312" w:hAnsi="仿宋_GB2312" w:cs="仿宋_GB2312" w:eastAsia="仿宋_GB2312"/>
                      <w:sz w:val="22"/>
                    </w:rPr>
                    <w:t>4、支持客户端通过CSP、SKF标准接口证书下载等生命周期管理服务；</w:t>
                  </w:r>
                </w:p>
                <w:p>
                  <w:pPr>
                    <w:pStyle w:val="null3"/>
                    <w:jc w:val="left"/>
                  </w:pPr>
                  <w:r>
                    <w:rPr>
                      <w:rFonts w:ascii="仿宋_GB2312" w:hAnsi="仿宋_GB2312" w:cs="仿宋_GB2312" w:eastAsia="仿宋_GB2312"/>
                      <w:sz w:val="22"/>
                    </w:rPr>
                    <w:t>5、支持客户端数字签名、数字签名验证，提供数据对称、非对称加密算法加、解密服务。</w:t>
                  </w:r>
                </w:p>
                <w:p>
                  <w:pPr>
                    <w:pStyle w:val="null3"/>
                    <w:jc w:val="left"/>
                  </w:pPr>
                  <w:r>
                    <w:rPr>
                      <w:rFonts w:ascii="仿宋_GB2312" w:hAnsi="仿宋_GB2312" w:cs="仿宋_GB2312" w:eastAsia="仿宋_GB2312"/>
                      <w:sz w:val="22"/>
                    </w:rPr>
                    <w:t>6、支持表单文件签名功能，可以添加一个表单或文件，对表单或文件执行签名验签、数字信封加解密、带签名的数字信封加解密操作，并支持在验签解密完成后获取表单或文件功能。</w:t>
                  </w:r>
                </w:p>
                <w:p>
                  <w:pPr>
                    <w:pStyle w:val="null3"/>
                    <w:jc w:val="left"/>
                  </w:pPr>
                  <w:r>
                    <w:rPr>
                      <w:rFonts w:ascii="仿宋_GB2312" w:hAnsi="仿宋_GB2312" w:cs="仿宋_GB2312" w:eastAsia="仿宋_GB2312"/>
                      <w:sz w:val="22"/>
                    </w:rPr>
                    <w:t>提供国家认可的第三方检测机构出具的软件产品登记测试报告。</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222222"/>
                    </w:rPr>
                    <w:t>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222222"/>
                    </w:rPr>
                    <w:t>电子签章系统</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功能要求：</w:t>
                  </w:r>
                </w:p>
                <w:p>
                  <w:pPr>
                    <w:pStyle w:val="null3"/>
                    <w:jc w:val="left"/>
                  </w:pPr>
                  <w:r>
                    <w:rPr>
                      <w:rFonts w:ascii="仿宋_GB2312" w:hAnsi="仿宋_GB2312" w:cs="仿宋_GB2312" w:eastAsia="仿宋_GB2312"/>
                      <w:sz w:val="22"/>
                    </w:rPr>
                    <w:t>1、支持 IE、 Firefox、Chrome 等主流浏览器以及360、赢达信、奇安信、统信、红莲花等国产浏览器；</w:t>
                  </w:r>
                </w:p>
                <w:p>
                  <w:pPr>
                    <w:pStyle w:val="null3"/>
                    <w:jc w:val="left"/>
                  </w:pPr>
                  <w:r>
                    <w:rPr>
                      <w:rFonts w:ascii="仿宋_GB2312" w:hAnsi="仿宋_GB2312" w:cs="仿宋_GB2312" w:eastAsia="仿宋_GB2312"/>
                      <w:sz w:val="22"/>
                    </w:rPr>
                    <w:t>2、支持SM2、SM3、SM4等国产密码算法；</w:t>
                  </w:r>
                </w:p>
                <w:p>
                  <w:pPr>
                    <w:pStyle w:val="null3"/>
                    <w:jc w:val="left"/>
                  </w:pPr>
                  <w:r>
                    <w:rPr>
                      <w:rFonts w:ascii="仿宋_GB2312" w:hAnsi="仿宋_GB2312" w:cs="仿宋_GB2312" w:eastAsia="仿宋_GB2312"/>
                      <w:sz w:val="22"/>
                    </w:rPr>
                    <w:t>3、支持服务器批量制作印模，并支持制作正方形、长方形、圆形、椭圆形印模；</w:t>
                  </w:r>
                </w:p>
                <w:p>
                  <w:pPr>
                    <w:pStyle w:val="null3"/>
                    <w:jc w:val="left"/>
                  </w:pPr>
                  <w:r>
                    <w:rPr>
                      <w:rFonts w:ascii="仿宋_GB2312" w:hAnsi="仿宋_GB2312" w:cs="仿宋_GB2312" w:eastAsia="仿宋_GB2312"/>
                      <w:sz w:val="22"/>
                    </w:rPr>
                    <w:t>4、支持使用与制章人证书不同密码算法的签章人证书制作电子印章；</w:t>
                  </w:r>
                </w:p>
                <w:p>
                  <w:pPr>
                    <w:pStyle w:val="null3"/>
                    <w:jc w:val="left"/>
                  </w:pPr>
                  <w:r>
                    <w:rPr>
                      <w:rFonts w:ascii="仿宋_GB2312" w:hAnsi="仿宋_GB2312" w:cs="仿宋_GB2312" w:eastAsia="仿宋_GB2312"/>
                      <w:sz w:val="22"/>
                    </w:rPr>
                    <w:t>5、具备服务端签章、客户端签章、客户端扫码签章，在线验证电子签章及电子印章功能。</w:t>
                  </w:r>
                </w:p>
                <w:p>
                  <w:pPr>
                    <w:pStyle w:val="null3"/>
                    <w:jc w:val="left"/>
                  </w:pPr>
                  <w:r>
                    <w:rPr>
                      <w:rFonts w:ascii="仿宋_GB2312" w:hAnsi="仿宋_GB2312" w:cs="仿宋_GB2312" w:eastAsia="仿宋_GB2312"/>
                      <w:sz w:val="22"/>
                    </w:rPr>
                    <w:t>6、具备在服务端对Word、Excel、PowerPoint、PDF、OFD等文件进行签章</w:t>
                  </w:r>
                </w:p>
                <w:p>
                  <w:pPr>
                    <w:pStyle w:val="null3"/>
                    <w:jc w:val="left"/>
                  </w:pPr>
                  <w:r>
                    <w:rPr>
                      <w:rFonts w:ascii="仿宋_GB2312" w:hAnsi="仿宋_GB2312" w:cs="仿宋_GB2312" w:eastAsia="仿宋_GB2312"/>
                      <w:sz w:val="22"/>
                    </w:rPr>
                    <w:t>7、具备坐标签章和关键字签章位置超出页面边界时自动调整。</w:t>
                  </w:r>
                </w:p>
                <w:p>
                  <w:pPr>
                    <w:pStyle w:val="null3"/>
                    <w:jc w:val="left"/>
                  </w:pPr>
                  <w:r>
                    <w:rPr>
                      <w:rFonts w:ascii="仿宋_GB2312" w:hAnsi="仿宋_GB2312" w:cs="仿宋_GB2312" w:eastAsia="仿宋_GB2312"/>
                      <w:sz w:val="22"/>
                    </w:rPr>
                    <w:t>8、具备对PDF、OFD、Word、Excel文件加盖骑缝章。</w:t>
                  </w:r>
                </w:p>
                <w:p>
                  <w:pPr>
                    <w:pStyle w:val="null3"/>
                    <w:jc w:val="left"/>
                  </w:pPr>
                  <w:r>
                    <w:rPr>
                      <w:rFonts w:ascii="仿宋_GB2312" w:hAnsi="仿宋_GB2312" w:cs="仿宋_GB2312" w:eastAsia="仿宋_GB2312"/>
                      <w:sz w:val="22"/>
                    </w:rPr>
                    <w:t>9、具备PDF、OFD文件多次签章功能，可以使用相同或不同的印章对同一个文档的同一页或不同页进行多次签章，每一个签章都能独立验章；</w:t>
                  </w:r>
                </w:p>
                <w:p>
                  <w:pPr>
                    <w:pStyle w:val="null3"/>
                    <w:jc w:val="left"/>
                  </w:pPr>
                  <w:r>
                    <w:rPr>
                      <w:rFonts w:ascii="仿宋_GB2312" w:hAnsi="仿宋_GB2312" w:cs="仿宋_GB2312" w:eastAsia="仿宋_GB2312"/>
                      <w:sz w:val="22"/>
                    </w:rPr>
                    <w:t>10、提供WebUI管理界面，具备管理员角色和权限管理，至少内置系统管理员、安全管理员和审计管理员三种角色。</w:t>
                  </w:r>
                </w:p>
                <w:p>
                  <w:pPr>
                    <w:pStyle w:val="null3"/>
                    <w:jc w:val="left"/>
                  </w:pPr>
                  <w:r>
                    <w:rPr>
                      <w:rFonts w:ascii="仿宋_GB2312" w:hAnsi="仿宋_GB2312" w:cs="仿宋_GB2312" w:eastAsia="仿宋_GB2312"/>
                      <w:sz w:val="22"/>
                    </w:rPr>
                    <w:t>11、具备连接时间戳服务器，生成带有时间戳的电子签章。</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22222"/>
                    </w:rPr>
                    <w:t>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w:t>
                  </w:r>
                </w:p>
              </w:tc>
            </w:tr>
          </w:tbl>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建设工期要求</w:t>
            </w:r>
          </w:p>
          <w:p>
            <w:pPr>
              <w:pStyle w:val="null3"/>
              <w:ind w:firstLine="480"/>
              <w:jc w:val="both"/>
            </w:pPr>
            <w:r>
              <w:rPr>
                <w:rFonts w:ascii="仿宋_GB2312" w:hAnsi="仿宋_GB2312" w:cs="仿宋_GB2312" w:eastAsia="仿宋_GB2312"/>
                <w:sz w:val="24"/>
              </w:rPr>
              <w:t>2025年12月底前，完成系统开发，具备试运行条件。</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、系统性能要求</w:t>
            </w:r>
          </w:p>
          <w:p>
            <w:pPr>
              <w:pStyle w:val="null3"/>
              <w:ind w:firstLine="480"/>
              <w:jc w:val="both"/>
            </w:pPr>
            <w:r>
              <w:rPr>
                <w:rFonts w:ascii="仿宋_GB2312" w:hAnsi="仿宋_GB2312" w:cs="仿宋_GB2312" w:eastAsia="仿宋_GB2312"/>
                <w:sz w:val="24"/>
              </w:rPr>
              <w:t>1.系统响应时间要求</w:t>
            </w:r>
          </w:p>
          <w:p>
            <w:pPr>
              <w:pStyle w:val="null3"/>
              <w:ind w:firstLine="480"/>
              <w:jc w:val="both"/>
            </w:pPr>
            <w:r>
              <w:rPr>
                <w:rFonts w:ascii="仿宋_GB2312" w:hAnsi="仿宋_GB2312" w:cs="仿宋_GB2312" w:eastAsia="仿宋_GB2312"/>
                <w:sz w:val="24"/>
              </w:rPr>
              <w:t>系统应具有快速响应的特性，用户打开界面和提交事务的平均响应时间应低于1.5秒。用户进行在线实时查询业务操作的数据处理时间应低于5秒。</w:t>
            </w:r>
          </w:p>
          <w:p>
            <w:pPr>
              <w:pStyle w:val="null3"/>
              <w:ind w:firstLine="480"/>
              <w:jc w:val="both"/>
            </w:pPr>
            <w:r>
              <w:rPr>
                <w:rFonts w:ascii="仿宋_GB2312" w:hAnsi="仿宋_GB2312" w:cs="仿宋_GB2312" w:eastAsia="仿宋_GB2312"/>
                <w:sz w:val="24"/>
              </w:rPr>
              <w:t>2.系统可靠性要求</w:t>
            </w:r>
          </w:p>
          <w:p>
            <w:pPr>
              <w:pStyle w:val="null3"/>
              <w:ind w:firstLine="480"/>
              <w:jc w:val="both"/>
            </w:pPr>
            <w:r>
              <w:rPr>
                <w:rFonts w:ascii="仿宋_GB2312" w:hAnsi="仿宋_GB2312" w:cs="仿宋_GB2312" w:eastAsia="仿宋_GB2312"/>
                <w:sz w:val="24"/>
              </w:rPr>
              <w:t>系统应具有较高的稳定性:综合可靠性包括从客户端到服务器中所有环节正常运行的概率;核心系统综合可靠性应满足经办需求。系统中主要设备均采用工业级产品，并采用成熟技术及工艺。</w:t>
            </w:r>
          </w:p>
          <w:p>
            <w:pPr>
              <w:pStyle w:val="null3"/>
              <w:ind w:firstLine="480"/>
              <w:jc w:val="both"/>
            </w:pPr>
            <w:r>
              <w:rPr>
                <w:rFonts w:ascii="仿宋_GB2312" w:hAnsi="仿宋_GB2312" w:cs="仿宋_GB2312" w:eastAsia="仿宋_GB2312"/>
                <w:sz w:val="24"/>
              </w:rPr>
              <w:t>3.系统易用性要求</w:t>
            </w:r>
          </w:p>
          <w:p>
            <w:pPr>
              <w:pStyle w:val="null3"/>
              <w:ind w:firstLine="480"/>
              <w:jc w:val="both"/>
            </w:pPr>
            <w:r>
              <w:rPr>
                <w:rFonts w:ascii="仿宋_GB2312" w:hAnsi="仿宋_GB2312" w:cs="仿宋_GB2312" w:eastAsia="仿宋_GB2312"/>
                <w:sz w:val="24"/>
              </w:rPr>
              <w:t>目标系统用户界面应操作简洁、易用、灵活，风格统一易学。系统的用户帮助文档要求齐备，易于进行软件使用。充分考虑系统的易用性。所有操作系统均采用中文Windows10及以上版本，所有交互系统提供中文图形界面，符合常规视窗系统的操作模式，对于非专业技术人员，经过短期培训可熟练地掌握整个系统的操作。系统须具有合理的使用成本，有利于业主长期、有效地利用该系统进行人员培训与考核。</w:t>
            </w:r>
          </w:p>
          <w:p>
            <w:pPr>
              <w:pStyle w:val="null3"/>
              <w:ind w:firstLine="480"/>
              <w:jc w:val="both"/>
            </w:pPr>
            <w:r>
              <w:rPr>
                <w:rFonts w:ascii="仿宋_GB2312" w:hAnsi="仿宋_GB2312" w:cs="仿宋_GB2312" w:eastAsia="仿宋_GB2312"/>
                <w:sz w:val="24"/>
              </w:rPr>
              <w:t>4.系统可扩展性要求</w:t>
            </w:r>
          </w:p>
          <w:p>
            <w:pPr>
              <w:pStyle w:val="null3"/>
              <w:ind w:firstLine="480"/>
              <w:jc w:val="both"/>
            </w:pPr>
            <w:r>
              <w:rPr>
                <w:rFonts w:ascii="仿宋_GB2312" w:hAnsi="仿宋_GB2312" w:cs="仿宋_GB2312" w:eastAsia="仿宋_GB2312"/>
                <w:sz w:val="24"/>
              </w:rPr>
              <w:t>系统须采用微服务设计，可根据用户的需求更新系统设计，可以进行服务的扩展并预留接口，利于以后升级与扩展。</w:t>
            </w:r>
          </w:p>
          <w:p>
            <w:pPr>
              <w:pStyle w:val="null3"/>
              <w:ind w:firstLine="480"/>
              <w:jc w:val="both"/>
            </w:pPr>
            <w:r>
              <w:rPr>
                <w:rFonts w:ascii="仿宋_GB2312" w:hAnsi="仿宋_GB2312" w:cs="仿宋_GB2312" w:eastAsia="仿宋_GB2312"/>
                <w:sz w:val="24"/>
              </w:rPr>
              <w:t>5.技术成熟性与先进性</w:t>
            </w:r>
          </w:p>
          <w:p>
            <w:pPr>
              <w:pStyle w:val="null3"/>
              <w:ind w:firstLine="480"/>
              <w:jc w:val="both"/>
            </w:pPr>
            <w:r>
              <w:rPr>
                <w:rFonts w:ascii="仿宋_GB2312" w:hAnsi="仿宋_GB2312" w:cs="仿宋_GB2312" w:eastAsia="仿宋_GB2312"/>
                <w:sz w:val="24"/>
              </w:rPr>
              <w:t>系统无论从整体结构的设计到关键技术的采用都须遵循先进且实用的原则，以满足业主对系统在功能、性能、扩展性等方面的要求,以确保技术的成熟性。</w:t>
            </w:r>
          </w:p>
          <w:p>
            <w:pPr>
              <w:pStyle w:val="null3"/>
              <w:ind w:firstLine="480"/>
              <w:jc w:val="both"/>
            </w:pPr>
            <w:r>
              <w:rPr>
                <w:rFonts w:ascii="仿宋_GB2312" w:hAnsi="仿宋_GB2312" w:cs="仿宋_GB2312" w:eastAsia="仿宋_GB2312"/>
                <w:sz w:val="24"/>
              </w:rPr>
              <w:t>为保证系统的实时可靠运行，在计算机选型及硬件配置时，须考虑有一定的资源富裕度，支持弹性计算，在系统最高运行负荷下各配件按不低于下述指标确定:</w:t>
            </w:r>
          </w:p>
          <w:p>
            <w:pPr>
              <w:pStyle w:val="null3"/>
              <w:ind w:firstLine="480"/>
              <w:jc w:val="both"/>
            </w:pPr>
            <w:r>
              <w:rPr>
                <w:rFonts w:ascii="仿宋_GB2312" w:hAnsi="仿宋_GB2312" w:cs="仿宋_GB2312" w:eastAsia="仿宋_GB2312"/>
                <w:sz w:val="24"/>
              </w:rPr>
              <w:t>备用CPU能力≥40%;</w:t>
            </w:r>
          </w:p>
          <w:p>
            <w:pPr>
              <w:pStyle w:val="null3"/>
              <w:ind w:firstLine="480"/>
              <w:jc w:val="both"/>
            </w:pPr>
            <w:r>
              <w:rPr>
                <w:rFonts w:ascii="仿宋_GB2312" w:hAnsi="仿宋_GB2312" w:cs="仿宋_GB2312" w:eastAsia="仿宋_GB2312"/>
                <w:sz w:val="24"/>
              </w:rPr>
              <w:t>备用内存容量≥30%;备用外存容量≥80%;备用I/0接口≥10%。</w:t>
            </w:r>
          </w:p>
          <w:p>
            <w:pPr>
              <w:pStyle w:val="null3"/>
              <w:ind w:firstLine="480"/>
              <w:jc w:val="both"/>
            </w:pPr>
            <w:r>
              <w:rPr>
                <w:rFonts w:ascii="仿宋_GB2312" w:hAnsi="仿宋_GB2312" w:cs="仿宋_GB2312" w:eastAsia="仿宋_GB2312"/>
                <w:sz w:val="24"/>
              </w:rPr>
              <w:t>设备制造须采用成熟技术及工艺；</w:t>
            </w:r>
          </w:p>
          <w:p>
            <w:pPr>
              <w:pStyle w:val="null3"/>
              <w:ind w:firstLine="482"/>
              <w:jc w:val="both"/>
            </w:pPr>
            <w:r>
              <w:rPr>
                <w:rFonts w:ascii="仿宋_GB2312" w:hAnsi="仿宋_GB2312" w:cs="仿宋_GB2312" w:eastAsia="仿宋_GB2312"/>
                <w:sz w:val="24"/>
                <w:b/>
              </w:rPr>
              <w:t>七</w:t>
            </w:r>
            <w:r>
              <w:rPr>
                <w:rFonts w:ascii="仿宋_GB2312" w:hAnsi="仿宋_GB2312" w:cs="仿宋_GB2312" w:eastAsia="仿宋_GB2312"/>
                <w:sz w:val="24"/>
                <w:b/>
              </w:rPr>
              <w:t>、技术文档要求</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应在投标文件中列出交付相关文档，包括需求文档、设计规划文档、软件开发文档和实施文档，尽可能详细在文档清单中列出，此项为评标和项目验收重要内容。</w:t>
            </w:r>
          </w:p>
          <w:p>
            <w:pPr>
              <w:pStyle w:val="null3"/>
              <w:ind w:firstLine="482"/>
              <w:jc w:val="both"/>
            </w:pPr>
            <w:r>
              <w:rPr>
                <w:rFonts w:ascii="仿宋_GB2312" w:hAnsi="仿宋_GB2312" w:cs="仿宋_GB2312" w:eastAsia="仿宋_GB2312"/>
                <w:sz w:val="24"/>
                <w:b/>
              </w:rPr>
              <w:t>八</w:t>
            </w:r>
            <w:r>
              <w:rPr>
                <w:rFonts w:ascii="仿宋_GB2312" w:hAnsi="仿宋_GB2312" w:cs="仿宋_GB2312" w:eastAsia="仿宋_GB2312"/>
                <w:sz w:val="24"/>
                <w:b/>
              </w:rPr>
              <w:t>、培训服务要求</w:t>
            </w:r>
          </w:p>
          <w:p>
            <w:pPr>
              <w:pStyle w:val="null3"/>
              <w:ind w:firstLine="480"/>
              <w:jc w:val="both"/>
            </w:pPr>
            <w:r>
              <w:rPr>
                <w:rFonts w:ascii="仿宋_GB2312" w:hAnsi="仿宋_GB2312" w:cs="仿宋_GB2312" w:eastAsia="仿宋_GB2312"/>
                <w:sz w:val="24"/>
              </w:rPr>
              <w:t>系统上线前、模块升级前，中标商负责对招标方相关人员提供系统操作、配置、应用使用等方面培训，培训次数不少于</w:t>
            </w:r>
            <w:r>
              <w:rPr>
                <w:rFonts w:ascii="仿宋_GB2312" w:hAnsi="仿宋_GB2312" w:cs="仿宋_GB2312" w:eastAsia="仿宋_GB2312"/>
                <w:sz w:val="24"/>
              </w:rPr>
              <w:t>2次</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九</w:t>
            </w:r>
            <w:r>
              <w:rPr>
                <w:rFonts w:ascii="仿宋_GB2312" w:hAnsi="仿宋_GB2312" w:cs="仿宋_GB2312" w:eastAsia="仿宋_GB2312"/>
                <w:sz w:val="24"/>
                <w:b/>
              </w:rPr>
              <w:t>、项目管理要求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应在</w:t>
            </w:r>
            <w:r>
              <w:rPr>
                <w:rFonts w:ascii="仿宋_GB2312" w:hAnsi="仿宋_GB2312" w:cs="仿宋_GB2312" w:eastAsia="仿宋_GB2312"/>
                <w:sz w:val="24"/>
              </w:rPr>
              <w:t>IT项目管理知识体系的指导下，根据本次项目的实际情况，结合以往类似项目的管理和实施经验，通过科学、先进、规范、严密、扎实的项目管理和质量控制，保证高效、优质完成建设任务。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应在响应文件中详细提出项目进度计划表满足用户的工期要求。</w:t>
            </w:r>
            <w:r>
              <w:rPr>
                <w:rFonts w:ascii="仿宋_GB2312" w:hAnsi="仿宋_GB2312" w:cs="仿宋_GB2312" w:eastAsia="仿宋_GB2312"/>
                <w:sz w:val="24"/>
              </w:rPr>
              <w:t>供应商</w:t>
            </w:r>
            <w:r>
              <w:rPr>
                <w:rFonts w:ascii="仿宋_GB2312" w:hAnsi="仿宋_GB2312" w:cs="仿宋_GB2312" w:eastAsia="仿宋_GB2312"/>
                <w:sz w:val="24"/>
              </w:rPr>
              <w:t>一旦中标，必须保证工期要求和工程质量，因</w:t>
            </w:r>
            <w:r>
              <w:rPr>
                <w:rFonts w:ascii="仿宋_GB2312" w:hAnsi="仿宋_GB2312" w:cs="仿宋_GB2312" w:eastAsia="仿宋_GB2312"/>
                <w:sz w:val="24"/>
              </w:rPr>
              <w:t>供应商</w:t>
            </w:r>
            <w:r>
              <w:rPr>
                <w:rFonts w:ascii="仿宋_GB2312" w:hAnsi="仿宋_GB2312" w:cs="仿宋_GB2312" w:eastAsia="仿宋_GB2312"/>
                <w:sz w:val="24"/>
              </w:rPr>
              <w:t>所造成的任何项目质量、进度滞后的后果，须由</w:t>
            </w:r>
            <w:r>
              <w:rPr>
                <w:rFonts w:ascii="仿宋_GB2312" w:hAnsi="仿宋_GB2312" w:cs="仿宋_GB2312" w:eastAsia="仿宋_GB2312"/>
                <w:sz w:val="24"/>
              </w:rPr>
              <w:t>供应商</w:t>
            </w:r>
            <w:r>
              <w:rPr>
                <w:rFonts w:ascii="仿宋_GB2312" w:hAnsi="仿宋_GB2312" w:cs="仿宋_GB2312" w:eastAsia="仿宋_GB2312"/>
                <w:sz w:val="24"/>
              </w:rPr>
              <w:t>承担违约责任。招标人可视违约情况对中标人进行处罚。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应在竞争技术相应文件中详细提出项目进度计划表，最终的计划进度表。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w:t>
            </w:r>
            <w:r>
              <w:rPr>
                <w:rFonts w:ascii="仿宋_GB2312" w:hAnsi="仿宋_GB2312" w:cs="仿宋_GB2312" w:eastAsia="仿宋_GB2312"/>
                <w:sz w:val="24"/>
              </w:rPr>
              <w:t>必须在投标文件中详细说明项目管理组织机构（包括：机构设置、主要人员构成、职责、关系）、确保整个项目组高效、负责开展各项工作。必须按照软件质量管理和质量保证体系，提出具体措施，确保应用软件开发质量。</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应充分认识到项目风险管理的重要性，在投标文件中必须识别分析项目中的各类风险因素，并采取相应的对策。</w:t>
            </w:r>
          </w:p>
          <w:p>
            <w:pPr>
              <w:pStyle w:val="null3"/>
              <w:ind w:firstLine="482"/>
              <w:jc w:val="both"/>
            </w:pPr>
            <w:r>
              <w:rPr>
                <w:rFonts w:ascii="仿宋_GB2312" w:hAnsi="仿宋_GB2312" w:cs="仿宋_GB2312" w:eastAsia="仿宋_GB2312"/>
                <w:sz w:val="24"/>
                <w:b/>
              </w:rPr>
              <w:t>十、知识产权要求</w:t>
            </w:r>
          </w:p>
          <w:p>
            <w:pPr>
              <w:pStyle w:val="null3"/>
              <w:ind w:firstLine="480"/>
              <w:jc w:val="both"/>
            </w:pPr>
            <w:r>
              <w:rPr>
                <w:rFonts w:ascii="仿宋_GB2312" w:hAnsi="仿宋_GB2312" w:cs="仿宋_GB2312" w:eastAsia="仿宋_GB2312"/>
                <w:sz w:val="24"/>
              </w:rPr>
              <w:t>本项目有关知识产权双方共有，陕西省人力资源和社和保障厅、经办机构、参保企业、以及参保个人办理社会保障业务涉及到本项目中的知识产权时，未经招标人允许中标人不得额外收取费用。</w:t>
            </w:r>
          </w:p>
          <w:p>
            <w:pPr>
              <w:pStyle w:val="null3"/>
              <w:ind w:firstLine="480"/>
              <w:jc w:val="both"/>
            </w:pPr>
            <w:r>
              <w:rPr>
                <w:rFonts w:ascii="仿宋_GB2312" w:hAnsi="仿宋_GB2312" w:cs="仿宋_GB2312" w:eastAsia="仿宋_GB2312"/>
                <w:sz w:val="24"/>
              </w:rPr>
              <w:t>本项目应用软件开发产生的源代码归双方共有，包括应用开发代码、数据字典、产生的文档，软件发布安装包等，</w:t>
            </w:r>
            <w:r>
              <w:rPr>
                <w:rFonts w:ascii="仿宋_GB2312" w:hAnsi="仿宋_GB2312" w:cs="仿宋_GB2312" w:eastAsia="仿宋_GB2312"/>
                <w:sz w:val="24"/>
              </w:rPr>
              <w:t>供应商</w:t>
            </w:r>
            <w:r>
              <w:rPr>
                <w:rFonts w:ascii="仿宋_GB2312" w:hAnsi="仿宋_GB2312" w:cs="仿宋_GB2312" w:eastAsia="仿宋_GB2312"/>
                <w:sz w:val="24"/>
              </w:rPr>
              <w:t>应在系统验收时一并提交</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一</w:t>
            </w:r>
            <w:r>
              <w:rPr>
                <w:rFonts w:ascii="仿宋_GB2312" w:hAnsi="仿宋_GB2312" w:cs="仿宋_GB2312" w:eastAsia="仿宋_GB2312"/>
                <w:sz w:val="24"/>
                <w:b/>
              </w:rPr>
              <w:t>、售后服务要求</w:t>
            </w:r>
          </w:p>
          <w:p>
            <w:pPr>
              <w:pStyle w:val="null3"/>
              <w:ind w:firstLine="480"/>
              <w:jc w:val="both"/>
            </w:pPr>
            <w:r>
              <w:rPr>
                <w:rFonts w:ascii="仿宋_GB2312" w:hAnsi="仿宋_GB2312" w:cs="仿宋_GB2312" w:eastAsia="仿宋_GB2312"/>
                <w:sz w:val="24"/>
              </w:rPr>
              <w:t>质保期限为1年，自系统上线运转正常并验收合格，双方签订正式的《项目验收确认单》起算。</w:t>
            </w:r>
          </w:p>
          <w:p>
            <w:pPr>
              <w:pStyle w:val="null3"/>
              <w:ind w:firstLine="480"/>
              <w:jc w:val="both"/>
            </w:pPr>
            <w:r>
              <w:rPr>
                <w:rFonts w:ascii="仿宋_GB2312" w:hAnsi="仿宋_GB2312" w:cs="仿宋_GB2312" w:eastAsia="仿宋_GB2312"/>
                <w:sz w:val="24"/>
              </w:rPr>
              <w:t>中标商需向招标方提供7×24值守的热线联系电话，对于招标方的服务请求，中标商必须在2小时内做出响应，对于短期不能解决的问题，中标商必须与用户约定，确保在约定时间内解决问题。</w:t>
            </w:r>
          </w:p>
          <w:p>
            <w:pPr>
              <w:pStyle w:val="null3"/>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二</w:t>
            </w:r>
            <w:r>
              <w:rPr>
                <w:rFonts w:ascii="仿宋_GB2312" w:hAnsi="仿宋_GB2312" w:cs="仿宋_GB2312" w:eastAsia="仿宋_GB2312"/>
                <w:sz w:val="24"/>
                <w:b/>
              </w:rPr>
              <w:t>、试运行要求</w:t>
            </w:r>
          </w:p>
          <w:p>
            <w:pPr>
              <w:pStyle w:val="null3"/>
              <w:ind w:firstLine="480"/>
              <w:jc w:val="both"/>
            </w:pPr>
            <w:r>
              <w:rPr>
                <w:rFonts w:ascii="仿宋_GB2312" w:hAnsi="仿宋_GB2312" w:cs="仿宋_GB2312" w:eastAsia="仿宋_GB2312"/>
                <w:sz w:val="24"/>
              </w:rPr>
              <w:t>软件开发完成，</w:t>
            </w:r>
            <w:r>
              <w:rPr>
                <w:rFonts w:ascii="仿宋_GB2312" w:hAnsi="仿宋_GB2312" w:cs="仿宋_GB2312" w:eastAsia="仿宋_GB2312"/>
                <w:sz w:val="24"/>
              </w:rPr>
              <w:t>按要求通过系统测试后</w:t>
            </w:r>
            <w:r>
              <w:rPr>
                <w:rFonts w:ascii="仿宋_GB2312" w:hAnsi="仿宋_GB2312" w:cs="仿宋_GB2312" w:eastAsia="仿宋_GB2312"/>
                <w:sz w:val="24"/>
              </w:rPr>
              <w:t>，</w:t>
            </w:r>
            <w:r>
              <w:rPr>
                <w:rFonts w:ascii="仿宋_GB2312" w:hAnsi="仿宋_GB2312" w:cs="仿宋_GB2312" w:eastAsia="仿宋_GB2312"/>
                <w:sz w:val="24"/>
              </w:rPr>
              <w:t>并通过初验，</w:t>
            </w:r>
            <w:r>
              <w:rPr>
                <w:rFonts w:ascii="仿宋_GB2312" w:hAnsi="仿宋_GB2312" w:cs="仿宋_GB2312" w:eastAsia="仿宋_GB2312"/>
                <w:sz w:val="24"/>
              </w:rPr>
              <w:t>进入试运行，试运行不少于</w:t>
            </w:r>
            <w:r>
              <w:rPr>
                <w:rFonts w:ascii="仿宋_GB2312" w:hAnsi="仿宋_GB2312" w:cs="仿宋_GB2312" w:eastAsia="仿宋_GB2312"/>
                <w:sz w:val="24"/>
              </w:rPr>
              <w:t>2个月</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三</w:t>
            </w:r>
            <w:r>
              <w:rPr>
                <w:rFonts w:ascii="仿宋_GB2312" w:hAnsi="仿宋_GB2312" w:cs="仿宋_GB2312" w:eastAsia="仿宋_GB2312"/>
                <w:sz w:val="24"/>
                <w:b/>
              </w:rPr>
              <w:t>、系统安全性要求</w:t>
            </w:r>
          </w:p>
          <w:p>
            <w:pPr>
              <w:pStyle w:val="null3"/>
              <w:ind w:firstLine="480"/>
              <w:jc w:val="both"/>
            </w:pPr>
            <w:r>
              <w:rPr>
                <w:rFonts w:ascii="仿宋_GB2312" w:hAnsi="仿宋_GB2312" w:cs="仿宋_GB2312" w:eastAsia="仿宋_GB2312"/>
                <w:sz w:val="24"/>
              </w:rPr>
              <w:t>根据对安全风险的分析，结合本项目的实际，系统具体的安全需求主要表现在如下几个方面：</w:t>
            </w:r>
          </w:p>
          <w:p>
            <w:pPr>
              <w:pStyle w:val="null3"/>
              <w:ind w:firstLine="480"/>
              <w:jc w:val="both"/>
            </w:pPr>
            <w:r>
              <w:rPr>
                <w:rFonts w:ascii="仿宋_GB2312" w:hAnsi="仿宋_GB2312" w:cs="仿宋_GB2312" w:eastAsia="仿宋_GB2312"/>
                <w:sz w:val="24"/>
              </w:rPr>
              <w:t>1.基于社会保障信息系统专用网</w:t>
            </w:r>
          </w:p>
          <w:p>
            <w:pPr>
              <w:pStyle w:val="null3"/>
              <w:ind w:firstLine="480"/>
              <w:jc w:val="both"/>
            </w:pPr>
            <w:r>
              <w:rPr>
                <w:rFonts w:ascii="仿宋_GB2312" w:hAnsi="仿宋_GB2312" w:cs="仿宋_GB2312" w:eastAsia="仿宋_GB2312"/>
                <w:sz w:val="24"/>
              </w:rPr>
              <w:t>社会保障网络系统是</w:t>
            </w:r>
            <w:r>
              <w:rPr>
                <w:rFonts w:ascii="仿宋_GB2312" w:hAnsi="仿宋_GB2312" w:cs="仿宋_GB2312" w:eastAsia="仿宋_GB2312"/>
                <w:sz w:val="24"/>
              </w:rPr>
              <w:t>“一个平台，多种应用”，而且各城域网通讯干线是以专线与公网相结合。所以，必须充分考虑网络通讯干线、网络接入的安全。</w:t>
            </w:r>
          </w:p>
          <w:p>
            <w:pPr>
              <w:pStyle w:val="null3"/>
              <w:ind w:firstLine="480"/>
              <w:jc w:val="both"/>
            </w:pPr>
            <w:r>
              <w:rPr>
                <w:rFonts w:ascii="仿宋_GB2312" w:hAnsi="仿宋_GB2312" w:cs="仿宋_GB2312" w:eastAsia="仿宋_GB2312"/>
                <w:sz w:val="24"/>
              </w:rPr>
              <w:t>2．网间隔离</w:t>
            </w:r>
          </w:p>
          <w:p>
            <w:pPr>
              <w:pStyle w:val="null3"/>
              <w:ind w:firstLine="480"/>
              <w:jc w:val="both"/>
            </w:pPr>
            <w:r>
              <w:rPr>
                <w:rFonts w:ascii="仿宋_GB2312" w:hAnsi="仿宋_GB2312" w:cs="仿宋_GB2312" w:eastAsia="仿宋_GB2312"/>
                <w:sz w:val="24"/>
              </w:rPr>
              <w:t>社会保障信息系统涉及各个政府职能部门，一方面要保证社会保障信息系统的可靠运行和各部门间信息交换的畅通，同时也应注意各个部门间该放开的放得开，不该放开的也能保得住。</w:t>
            </w:r>
          </w:p>
          <w:p>
            <w:pPr>
              <w:pStyle w:val="null3"/>
              <w:ind w:firstLine="480"/>
              <w:jc w:val="both"/>
            </w:pPr>
            <w:r>
              <w:rPr>
                <w:rFonts w:ascii="仿宋_GB2312" w:hAnsi="仿宋_GB2312" w:cs="仿宋_GB2312" w:eastAsia="仿宋_GB2312"/>
                <w:sz w:val="24"/>
              </w:rPr>
              <w:t>3.认证体系</w:t>
            </w:r>
          </w:p>
          <w:p>
            <w:pPr>
              <w:pStyle w:val="null3"/>
              <w:ind w:firstLine="480"/>
              <w:jc w:val="both"/>
            </w:pPr>
            <w:r>
              <w:rPr>
                <w:rFonts w:ascii="仿宋_GB2312" w:hAnsi="仿宋_GB2312" w:cs="仿宋_GB2312" w:eastAsia="仿宋_GB2312"/>
                <w:sz w:val="24"/>
              </w:rPr>
              <w:t>由于系统分布地域广、涉及政府多个厅局，必须建立一种信任及信任验证机制，保证用户身份唯一性，保证认证的权威性，并且需要提供用户和服务方的双向身份鉴别。</w:t>
            </w:r>
          </w:p>
          <w:p>
            <w:pPr>
              <w:pStyle w:val="null3"/>
              <w:ind w:firstLine="480"/>
              <w:jc w:val="both"/>
            </w:pPr>
            <w:r>
              <w:rPr>
                <w:rFonts w:ascii="仿宋_GB2312" w:hAnsi="仿宋_GB2312" w:cs="仿宋_GB2312" w:eastAsia="仿宋_GB2312"/>
                <w:sz w:val="24"/>
              </w:rPr>
              <w:t>4.访问控制</w:t>
            </w:r>
          </w:p>
          <w:p>
            <w:pPr>
              <w:pStyle w:val="null3"/>
              <w:ind w:firstLine="480"/>
              <w:jc w:val="both"/>
            </w:pPr>
            <w:r>
              <w:rPr>
                <w:rFonts w:ascii="仿宋_GB2312" w:hAnsi="仿宋_GB2312" w:cs="仿宋_GB2312" w:eastAsia="仿宋_GB2312"/>
                <w:sz w:val="24"/>
              </w:rPr>
              <w:t>全系统需要有网络接入控制；用户入网控制；用户访问需要实施基于身份的权限控制。</w:t>
            </w:r>
          </w:p>
          <w:p>
            <w:pPr>
              <w:pStyle w:val="null3"/>
              <w:ind w:firstLine="480"/>
              <w:jc w:val="both"/>
            </w:pPr>
            <w:r>
              <w:rPr>
                <w:rFonts w:ascii="仿宋_GB2312" w:hAnsi="仿宋_GB2312" w:cs="仿宋_GB2312" w:eastAsia="仿宋_GB2312"/>
                <w:sz w:val="24"/>
              </w:rPr>
              <w:t>5.信息保密性、完整性及一致性：</w:t>
            </w:r>
          </w:p>
          <w:p>
            <w:pPr>
              <w:pStyle w:val="null3"/>
              <w:ind w:firstLine="480"/>
              <w:jc w:val="both"/>
            </w:pPr>
            <w:r>
              <w:rPr>
                <w:rFonts w:ascii="仿宋_GB2312" w:hAnsi="仿宋_GB2312" w:cs="仿宋_GB2312" w:eastAsia="仿宋_GB2312"/>
                <w:sz w:val="24"/>
              </w:rPr>
              <w:t>对于社会保障信息系统中某些敏感信息，需要格外保护其保密性及完整性，即信息存储安全。这些敏感信息需要在局域网内、城域网内或广域网内传输，需要保护其保密性、完整性、真实性，即信息传输安全；同时要求只有得到允许的人才能修改数据，并能够判别出数据在存储或传输中是否被篡改。</w:t>
            </w:r>
          </w:p>
          <w:p>
            <w:pPr>
              <w:pStyle w:val="null3"/>
              <w:ind w:firstLine="480"/>
              <w:jc w:val="both"/>
            </w:pPr>
            <w:r>
              <w:rPr>
                <w:rFonts w:ascii="仿宋_GB2312" w:hAnsi="仿宋_GB2312" w:cs="仿宋_GB2312" w:eastAsia="仿宋_GB2312"/>
                <w:sz w:val="24"/>
              </w:rPr>
              <w:t>6.防止抵赖</w:t>
            </w:r>
          </w:p>
          <w:p>
            <w:pPr>
              <w:pStyle w:val="null3"/>
              <w:ind w:firstLine="480"/>
              <w:jc w:val="both"/>
            </w:pPr>
            <w:r>
              <w:rPr>
                <w:rFonts w:ascii="仿宋_GB2312" w:hAnsi="仿宋_GB2312" w:cs="仿宋_GB2312" w:eastAsia="仿宋_GB2312"/>
                <w:sz w:val="24"/>
              </w:rPr>
              <w:t>该系统既要提供社会化的社会保障服务，同时也是政府职能部门的业务工作，对于重要信息及行为应该提供防止抵赖手段，既可保证信息的真实性，也可作为事后仲裁的依据。</w:t>
            </w:r>
          </w:p>
          <w:p>
            <w:pPr>
              <w:pStyle w:val="null3"/>
              <w:ind w:firstLine="480"/>
              <w:jc w:val="both"/>
            </w:pPr>
            <w:r>
              <w:rPr>
                <w:rFonts w:ascii="仿宋_GB2312" w:hAnsi="仿宋_GB2312" w:cs="仿宋_GB2312" w:eastAsia="仿宋_GB2312"/>
                <w:sz w:val="24"/>
              </w:rPr>
              <w:t>7.入侵监控与安全审计</w:t>
            </w:r>
          </w:p>
          <w:p>
            <w:pPr>
              <w:pStyle w:val="null3"/>
              <w:ind w:firstLine="480"/>
              <w:jc w:val="both"/>
            </w:pPr>
            <w:r>
              <w:rPr>
                <w:rFonts w:ascii="仿宋_GB2312" w:hAnsi="仿宋_GB2312" w:cs="仿宋_GB2312" w:eastAsia="仿宋_GB2312"/>
                <w:sz w:val="24"/>
              </w:rPr>
              <w:t>应能够经常进行网络安全风险评估，能实时监控黑客入侵及非法访问行为，并能及时采取行动，将安全损失降到最低。能对黑客入侵及非法访问等安全事件进行审计，为事后处理提供依据。</w:t>
            </w:r>
          </w:p>
          <w:p>
            <w:pPr>
              <w:pStyle w:val="null3"/>
              <w:ind w:firstLine="480"/>
              <w:jc w:val="both"/>
            </w:pPr>
            <w:r>
              <w:rPr>
                <w:rFonts w:ascii="仿宋_GB2312" w:hAnsi="仿宋_GB2312" w:cs="仿宋_GB2312" w:eastAsia="仿宋_GB2312"/>
                <w:sz w:val="24"/>
              </w:rPr>
              <w:t>8.病毒防御</w:t>
            </w:r>
          </w:p>
          <w:p>
            <w:pPr>
              <w:pStyle w:val="null3"/>
              <w:ind w:firstLine="480"/>
              <w:jc w:val="both"/>
            </w:pPr>
            <w:r>
              <w:rPr>
                <w:rFonts w:ascii="仿宋_GB2312" w:hAnsi="仿宋_GB2312" w:cs="仿宋_GB2312" w:eastAsia="仿宋_GB2312"/>
                <w:sz w:val="24"/>
              </w:rPr>
              <w:t>应避免病毒利用网络平台隐藏、扩散及破坏，采用防、杀、管相结合的综合治理方法，确保社会保障信息系统免受病毒侵害。</w:t>
            </w:r>
          </w:p>
          <w:p>
            <w:pPr>
              <w:pStyle w:val="null3"/>
              <w:ind w:firstLine="480"/>
              <w:jc w:val="both"/>
            </w:pPr>
            <w:r>
              <w:rPr>
                <w:rFonts w:ascii="仿宋_GB2312" w:hAnsi="仿宋_GB2312" w:cs="仿宋_GB2312" w:eastAsia="仿宋_GB2312"/>
                <w:sz w:val="24"/>
              </w:rPr>
              <w:t>9.互联网个人隐私防护</w:t>
            </w:r>
          </w:p>
          <w:p>
            <w:pPr>
              <w:pStyle w:val="null3"/>
              <w:ind w:firstLine="480"/>
              <w:jc w:val="both"/>
            </w:pPr>
            <w:r>
              <w:rPr>
                <w:rFonts w:ascii="仿宋_GB2312" w:hAnsi="仿宋_GB2312" w:cs="仿宋_GB2312" w:eastAsia="仿宋_GB2312"/>
                <w:sz w:val="24"/>
              </w:rPr>
              <w:t>应避免个人隐私在互联网上被泄露，姓名、身份证等重要信息应在界面隐藏，经办人员、办事人员应实名制。</w:t>
            </w:r>
          </w:p>
          <w:p>
            <w:pPr>
              <w:pStyle w:val="null3"/>
              <w:ind w:firstLine="480"/>
              <w:jc w:val="both"/>
            </w:pPr>
            <w:r>
              <w:rPr>
                <w:rFonts w:ascii="仿宋_GB2312" w:hAnsi="仿宋_GB2312" w:cs="仿宋_GB2312" w:eastAsia="仿宋_GB2312"/>
                <w:sz w:val="24"/>
              </w:rPr>
              <w:t>10. 信息安全等级保护要求</w:t>
            </w:r>
          </w:p>
          <w:p>
            <w:pPr>
              <w:pStyle w:val="null3"/>
              <w:ind w:firstLine="480"/>
              <w:jc w:val="both"/>
            </w:pPr>
            <w:r>
              <w:rPr>
                <w:rFonts w:ascii="仿宋_GB2312" w:hAnsi="仿宋_GB2312" w:cs="仿宋_GB2312" w:eastAsia="仿宋_GB2312"/>
                <w:sz w:val="24"/>
              </w:rPr>
              <w:t>本项目应配合人社厅统一安全评测发现的问题进行整改，通达到安全保护等级三级标准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四</w:t>
            </w:r>
            <w:r>
              <w:rPr>
                <w:rFonts w:ascii="仿宋_GB2312" w:hAnsi="仿宋_GB2312" w:cs="仿宋_GB2312" w:eastAsia="仿宋_GB2312"/>
                <w:sz w:val="24"/>
                <w:b/>
              </w:rPr>
              <w:t>、系统测试要求</w:t>
            </w:r>
          </w:p>
          <w:p>
            <w:pPr>
              <w:pStyle w:val="null3"/>
              <w:ind w:firstLine="480"/>
              <w:jc w:val="both"/>
            </w:pPr>
            <w:r>
              <w:rPr>
                <w:rFonts w:ascii="仿宋_GB2312" w:hAnsi="仿宋_GB2312" w:cs="仿宋_GB2312" w:eastAsia="仿宋_GB2312"/>
                <w:sz w:val="24"/>
              </w:rPr>
              <w:t>本系统上线前应进行用户测试、压力测试、代码审计、渗透测试等安全测试，并形成相关文档</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十</w:t>
            </w:r>
            <w:r>
              <w:rPr>
                <w:rFonts w:ascii="仿宋_GB2312" w:hAnsi="仿宋_GB2312" w:cs="仿宋_GB2312" w:eastAsia="仿宋_GB2312"/>
                <w:sz w:val="24"/>
                <w:b/>
              </w:rPr>
              <w:t>五</w:t>
            </w:r>
            <w:r>
              <w:rPr>
                <w:rFonts w:ascii="仿宋_GB2312" w:hAnsi="仿宋_GB2312" w:cs="仿宋_GB2312" w:eastAsia="仿宋_GB2312"/>
                <w:sz w:val="24"/>
                <w:b/>
              </w:rPr>
              <w:t>、系统实施要求</w:t>
            </w:r>
          </w:p>
          <w:p>
            <w:pPr>
              <w:pStyle w:val="null3"/>
              <w:ind w:firstLine="480"/>
              <w:jc w:val="both"/>
            </w:pPr>
            <w:r>
              <w:rPr>
                <w:rFonts w:ascii="仿宋_GB2312" w:hAnsi="仿宋_GB2312" w:cs="仿宋_GB2312" w:eastAsia="仿宋_GB2312"/>
                <w:sz w:val="24"/>
              </w:rPr>
              <w:t>中标服务商应按照软件工程要求，将工程分为</w:t>
            </w:r>
            <w:r>
              <w:rPr>
                <w:rFonts w:ascii="仿宋_GB2312" w:hAnsi="仿宋_GB2312" w:cs="仿宋_GB2312" w:eastAsia="仿宋_GB2312"/>
                <w:sz w:val="24"/>
              </w:rPr>
              <w:t>需求调研、</w:t>
            </w:r>
            <w:r>
              <w:rPr>
                <w:rFonts w:ascii="仿宋_GB2312" w:hAnsi="仿宋_GB2312" w:cs="仿宋_GB2312" w:eastAsia="仿宋_GB2312"/>
                <w:sz w:val="24"/>
              </w:rPr>
              <w:t>需求分析、系统设计、软件开发、系统测试、系统上线、系统运维等不同阶段，各阶段遵循软件工程相关要求。</w:t>
            </w:r>
          </w:p>
          <w:p>
            <w:pPr>
              <w:pStyle w:val="null3"/>
              <w:jc w:val="both"/>
            </w:pPr>
            <w:r>
              <w:rPr>
                <w:rFonts w:ascii="仿宋_GB2312" w:hAnsi="仿宋_GB2312" w:cs="仿宋_GB2312" w:eastAsia="仿宋_GB2312"/>
                <w:sz w:val="24"/>
                <w:b/>
              </w:rPr>
              <w:t>商务及其他要求</w:t>
            </w:r>
          </w:p>
          <w:p>
            <w:pPr>
              <w:pStyle w:val="null3"/>
              <w:ind w:firstLine="482"/>
              <w:jc w:val="both"/>
            </w:pPr>
            <w:r>
              <w:rPr>
                <w:rFonts w:ascii="仿宋_GB2312" w:hAnsi="仿宋_GB2312" w:cs="仿宋_GB2312" w:eastAsia="仿宋_GB2312"/>
                <w:sz w:val="24"/>
                <w:b/>
              </w:rPr>
              <w:t>一、质量要求：合格</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二、建设工期：</w:t>
            </w:r>
            <w:r>
              <w:rPr>
                <w:rFonts w:ascii="仿宋_GB2312" w:hAnsi="仿宋_GB2312" w:cs="仿宋_GB2312" w:eastAsia="仿宋_GB2312"/>
                <w:sz w:val="24"/>
                <w:b/>
              </w:rPr>
              <w:t>2025年12月底前，完成系统开发，具备试运行条件</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三、服务地点：采购人指点地点</w:t>
            </w:r>
          </w:p>
          <w:p>
            <w:pPr>
              <w:pStyle w:val="null3"/>
              <w:ind w:firstLine="482"/>
              <w:jc w:val="both"/>
            </w:pPr>
            <w:r>
              <w:rPr>
                <w:rFonts w:ascii="仿宋_GB2312" w:hAnsi="仿宋_GB2312" w:cs="仿宋_GB2312" w:eastAsia="仿宋_GB2312"/>
                <w:sz w:val="24"/>
                <w:b/>
              </w:rPr>
              <w:t>四、合同价款：</w:t>
            </w:r>
          </w:p>
          <w:p>
            <w:pPr>
              <w:pStyle w:val="null3"/>
              <w:ind w:firstLine="480"/>
              <w:jc w:val="both"/>
            </w:pPr>
            <w:r>
              <w:rPr>
                <w:rFonts w:ascii="仿宋_GB2312" w:hAnsi="仿宋_GB2312" w:cs="仿宋_GB2312" w:eastAsia="仿宋_GB2312"/>
                <w:sz w:val="24"/>
              </w:rPr>
              <w:t>4.1合同总价包括：项目实施费及其他费用等从项目实施至验收合格等所有其他有关各项的含税费用。</w:t>
            </w:r>
          </w:p>
          <w:p>
            <w:pPr>
              <w:pStyle w:val="null3"/>
              <w:ind w:firstLine="480"/>
              <w:jc w:val="both"/>
            </w:pPr>
            <w:r>
              <w:rPr>
                <w:rFonts w:ascii="仿宋_GB2312" w:hAnsi="仿宋_GB2312" w:cs="仿宋_GB2312" w:eastAsia="仿宋_GB2312"/>
                <w:sz w:val="24"/>
              </w:rPr>
              <w:t>4.2合同总价一次包死，不受市场价格、工作量变化等其它因素的影响。</w:t>
            </w:r>
          </w:p>
          <w:p>
            <w:pPr>
              <w:pStyle w:val="null3"/>
              <w:ind w:firstLine="482"/>
              <w:jc w:val="both"/>
            </w:pPr>
            <w:r>
              <w:rPr>
                <w:rFonts w:ascii="仿宋_GB2312" w:hAnsi="仿宋_GB2312" w:cs="仿宋_GB2312" w:eastAsia="仿宋_GB2312"/>
                <w:sz w:val="24"/>
                <w:b/>
              </w:rPr>
              <w:t>五、付款方式：</w:t>
            </w:r>
          </w:p>
          <w:p>
            <w:pPr>
              <w:pStyle w:val="null3"/>
              <w:ind w:firstLine="480"/>
              <w:jc w:val="both"/>
            </w:pPr>
            <w:r>
              <w:rPr>
                <w:rFonts w:ascii="仿宋_GB2312" w:hAnsi="仿宋_GB2312" w:cs="仿宋_GB2312" w:eastAsia="仿宋_GB2312"/>
                <w:sz w:val="24"/>
              </w:rPr>
              <w:t>5.1付款方式：合同签订后，采购人向成交供应商支付合同金额的50%。项目通过验收合格后，采购人向成交供应商支付合同金额的50%。</w:t>
            </w:r>
          </w:p>
          <w:p>
            <w:pPr>
              <w:pStyle w:val="null3"/>
              <w:ind w:firstLine="480"/>
              <w:jc w:val="both"/>
            </w:pPr>
            <w:r>
              <w:rPr>
                <w:rFonts w:ascii="仿宋_GB2312" w:hAnsi="仿宋_GB2312" w:cs="仿宋_GB2312" w:eastAsia="仿宋_GB2312"/>
                <w:sz w:val="24"/>
              </w:rPr>
              <w:t>5.2结算方式：采购人与成交供应商直接结算。</w:t>
            </w:r>
          </w:p>
          <w:p>
            <w:pPr>
              <w:pStyle w:val="null3"/>
              <w:ind w:firstLine="480"/>
              <w:jc w:val="both"/>
            </w:pPr>
            <w:r>
              <w:rPr>
                <w:rFonts w:ascii="仿宋_GB2312" w:hAnsi="仿宋_GB2312" w:cs="仿宋_GB2312" w:eastAsia="仿宋_GB2312"/>
                <w:sz w:val="24"/>
              </w:rPr>
              <w:t>5.3支付方式：银行转账形式结账。</w:t>
            </w:r>
          </w:p>
          <w:p>
            <w:pPr>
              <w:pStyle w:val="null3"/>
              <w:ind w:firstLine="480"/>
              <w:jc w:val="both"/>
            </w:pPr>
            <w:r>
              <w:rPr>
                <w:rFonts w:ascii="仿宋_GB2312" w:hAnsi="仿宋_GB2312" w:cs="仿宋_GB2312" w:eastAsia="仿宋_GB2312"/>
                <w:sz w:val="24"/>
              </w:rPr>
              <w:t>5.4付款条件：供应商需提供合同总价款的增值税普通发票，作为采购人向供应商支付的凭证。</w:t>
            </w:r>
          </w:p>
          <w:p>
            <w:pPr>
              <w:pStyle w:val="null3"/>
              <w:ind w:firstLine="482"/>
              <w:jc w:val="both"/>
            </w:pPr>
            <w:r>
              <w:rPr>
                <w:rFonts w:ascii="仿宋_GB2312" w:hAnsi="仿宋_GB2312" w:cs="仿宋_GB2312" w:eastAsia="仿宋_GB2312"/>
                <w:sz w:val="24"/>
                <w:b/>
              </w:rPr>
              <w:t>六、项目检验与验收</w:t>
            </w:r>
          </w:p>
          <w:p>
            <w:pPr>
              <w:pStyle w:val="null3"/>
              <w:ind w:firstLine="480"/>
              <w:jc w:val="both"/>
            </w:pPr>
            <w:r>
              <w:rPr>
                <w:rFonts w:ascii="仿宋_GB2312" w:hAnsi="仿宋_GB2312" w:cs="仿宋_GB2312" w:eastAsia="仿宋_GB2312"/>
                <w:sz w:val="24"/>
              </w:rPr>
              <w:t>6.1、成交供应商向采购人提交项目实施过程中的所有资料。</w:t>
            </w:r>
          </w:p>
          <w:p>
            <w:pPr>
              <w:pStyle w:val="null3"/>
              <w:ind w:firstLine="480"/>
              <w:jc w:val="both"/>
            </w:pPr>
            <w:r>
              <w:rPr>
                <w:rFonts w:ascii="仿宋_GB2312" w:hAnsi="仿宋_GB2312" w:cs="仿宋_GB2312" w:eastAsia="仿宋_GB2312"/>
                <w:sz w:val="24"/>
              </w:rPr>
              <w:t>6.2、验收须以合同、竞争性磋商文件及竞争性磋商响应文件、澄清、及国家相应的标准、规范等为依据。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2025年12月底前，完成系统开发，具备试运行条件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达到合同约定服务内容，满足上线要求。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合同签订后，采购人向成交供应商支付合同金额的50%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项目通过验收合格后，采购人向成交供应商支付合同金额的50%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乙方未能按本合同规定的期限提供服务，从逾期之日起每日按本合同总价1‰的数额向甲方支付违约金；逾期一个月以上的，甲方有权终止合同，且有权要求乙方支付合同价款20%的违约金，违约金不足以弥补损失的，乙方应予补足。 （3）乙方在履行合同过程中出现重大事故时，由监理机构界定责任边界和严重程度，甲方将依据事故严重程度计算重大事故违约金，并有权根据合同约定视乙方责任情况采取终止合同、将该乙方报财政部门备案、列入黑名单等措施。 如乙方在履行合同过程中的行为使甲方遭受损失（包括自身的直接经济损失、名誉损失及对外支付的赔偿金、和解款、律师费、诉讼费等间接经济损失），乙方需承担法律责任（包括但不限于造成甲方或者任何第三方的损失或损害的赔偿责任）。 （4）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 （5）乙方擅自将本合同所涉事项转委托给第三人的，甲方有权单方解除本合同，同时，乙方还应按照本合同总价款的20%向甲方支付违约金，违约金不足以弥补损失的，乙方应予补足。 （6）服务过程中，乙方无正当理由提前终止本合同的，甲方有权拒绝支付费用，乙方应返还甲方已支付全部费用，甲方还有权要求乙方支付本合同总价款20%的违约金，违约金不足以弥补甲方损失的，乙方应予补足。 （7）本合同违约情形独立存在，可叠加使用，乙方同意甲方从应付未付款中先行扣除。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供应商为合法注册的法人或其他组织或自然人，提供营业执照（或事业法人证）；自然人提供身份证明</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供应商提供已缴纳的2025年1月至今至少一个月的纳税证明或完税证明（任意税种，时间以税款所属日期为准）证明应有税务机关或代收机关的公章或业务专用章）；依法免税的单位应提供相关文件证明</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供应商提供已缴存的2025年1月至今至少一个月的社会保障资金缴存单据或社保机构开具的社会保险参保缴费情况证明，依法不需要缴纳社会保障资金的单位应提供相关证明材料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本项目不接受联合体磋商（提供非联合体承诺书）</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单位负责人为同一人或者存在控股、管理关系的不同单位不得同时磋商（提供供应商企业关系关联承诺书）</w:t>
            </w:r>
          </w:p>
        </w:tc>
        <w:tc>
          <w:tcPr>
            <w:tcW w:type="dxa" w:w="1661"/>
          </w:tcPr>
          <w:p>
            <w:pPr>
              <w:pStyle w:val="null3"/>
            </w:pPr>
            <w:r>
              <w:rPr>
                <w:rFonts w:ascii="仿宋_GB2312" w:hAnsi="仿宋_GB2312" w:cs="仿宋_GB2312" w:eastAsia="仿宋_GB2312"/>
              </w:rPr>
              <w:t>资格审查要求.docx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磋商保证金交纳凭证（附开户许可证或基本账户存款信息）</w:t>
            </w:r>
          </w:p>
        </w:tc>
        <w:tc>
          <w:tcPr>
            <w:tcW w:type="dxa" w:w="3322"/>
          </w:tcPr>
          <w:p>
            <w:pPr>
              <w:pStyle w:val="null3"/>
            </w:pPr>
            <w:r>
              <w:rPr>
                <w:rFonts w:ascii="仿宋_GB2312" w:hAnsi="仿宋_GB2312" w:cs="仿宋_GB2312" w:eastAsia="仿宋_GB2312"/>
              </w:rPr>
              <w:t>磋商保证金交纳凭证（附开户许可证或基本账户存款信息）</w:t>
            </w:r>
          </w:p>
        </w:tc>
        <w:tc>
          <w:tcPr>
            <w:tcW w:type="dxa" w:w="1661"/>
          </w:tcPr>
          <w:p>
            <w:pPr>
              <w:pStyle w:val="null3"/>
            </w:pPr>
            <w:r>
              <w:rPr>
                <w:rFonts w:ascii="仿宋_GB2312" w:hAnsi="仿宋_GB2312" w:cs="仿宋_GB2312" w:eastAsia="仿宋_GB2312"/>
              </w:rPr>
              <w:t>资格审查要求.docx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供应商名称与获取磋商文件的单位名称不一致的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磋商响应文件按照磋商文件规定要求签署、盖章</w:t>
            </w:r>
          </w:p>
        </w:tc>
        <w:tc>
          <w:tcPr>
            <w:tcW w:type="dxa" w:w="1661"/>
          </w:tcPr>
          <w:p>
            <w:pPr>
              <w:pStyle w:val="null3"/>
            </w:pPr>
            <w:r>
              <w:rPr>
                <w:rFonts w:ascii="仿宋_GB2312" w:hAnsi="仿宋_GB2312" w:cs="仿宋_GB2312" w:eastAsia="仿宋_GB2312"/>
              </w:rPr>
              <w:t>响应文件封面 磋商要求偏离表.docx 磋商方案说明.docx 中小企业声明函 残疾人福利性单位声明函 标的清单 其他资料.docx 响应函 资格审查要求.docx 监狱企业的证明文件 报价文件.docx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具有有效的投标有效期</w:t>
            </w:r>
          </w:p>
        </w:tc>
        <w:tc>
          <w:tcPr>
            <w:tcW w:type="dxa" w:w="1661"/>
          </w:tcPr>
          <w:p>
            <w:pPr>
              <w:pStyle w:val="null3"/>
            </w:pPr>
            <w:r>
              <w:rPr>
                <w:rFonts w:ascii="仿宋_GB2312" w:hAnsi="仿宋_GB2312" w:cs="仿宋_GB2312" w:eastAsia="仿宋_GB2312"/>
              </w:rPr>
              <w:t>报价文件.docx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报价未超过磋商文件中规定的预算金额或者最高限价</w:t>
            </w:r>
          </w:p>
        </w:tc>
        <w:tc>
          <w:tcPr>
            <w:tcW w:type="dxa" w:w="3322"/>
          </w:tcPr>
          <w:p>
            <w:pPr>
              <w:pStyle w:val="null3"/>
            </w:pPr>
            <w:r>
              <w:rPr>
                <w:rFonts w:ascii="仿宋_GB2312" w:hAnsi="仿宋_GB2312" w:cs="仿宋_GB2312" w:eastAsia="仿宋_GB2312"/>
              </w:rPr>
              <w:t>报价未超过磋商文件中规定的预算金额或者最高限价</w:t>
            </w:r>
          </w:p>
        </w:tc>
        <w:tc>
          <w:tcPr>
            <w:tcW w:type="dxa" w:w="1661"/>
          </w:tcPr>
          <w:p>
            <w:pPr>
              <w:pStyle w:val="null3"/>
            </w:pPr>
            <w:r>
              <w:rPr>
                <w:rFonts w:ascii="仿宋_GB2312" w:hAnsi="仿宋_GB2312" w:cs="仿宋_GB2312" w:eastAsia="仿宋_GB2312"/>
              </w:rPr>
              <w:t>标的清单 响应函 报价文件.docx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重大负偏离</w:t>
            </w:r>
          </w:p>
        </w:tc>
        <w:tc>
          <w:tcPr>
            <w:tcW w:type="dxa" w:w="3322"/>
          </w:tcPr>
          <w:p>
            <w:pPr>
              <w:pStyle w:val="null3"/>
            </w:pPr>
            <w:r>
              <w:rPr>
                <w:rFonts w:ascii="仿宋_GB2312" w:hAnsi="仿宋_GB2312" w:cs="仿宋_GB2312" w:eastAsia="仿宋_GB2312"/>
              </w:rPr>
              <w:t>磋商响应文件未出现重大负偏离</w:t>
            </w:r>
          </w:p>
        </w:tc>
        <w:tc>
          <w:tcPr>
            <w:tcW w:type="dxa" w:w="1661"/>
          </w:tcPr>
          <w:p>
            <w:pPr>
              <w:pStyle w:val="null3"/>
            </w:pPr>
            <w:r>
              <w:rPr>
                <w:rFonts w:ascii="仿宋_GB2312" w:hAnsi="仿宋_GB2312" w:cs="仿宋_GB2312" w:eastAsia="仿宋_GB2312"/>
              </w:rPr>
              <w:t>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1、供应商具有信息安全管理体系认证ISO/IEC 27001，ISO 9001，每个资质证书得2分。 2、供应商具有信息系统安全运维服务资质(二级及以上)、软件安全开发服务资质(二级及以上)的，每个资质证书得2分。 3、供应商具有信息技术服务标准符合性证书（ITSS）运行维护三级及以上的得2分。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提供供应商的2022年1月1日以来（以合同签订日期为准）类似业绩合同，每份计2分，满分10分。（须提供合同关键页扫描件，关键页包括体现合同标的、合同金额、签字盖章页的页面， 否则一律不认可）。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根据供应商对项目总体需求理解是否精准，按其响应程度赋分。 1、对用户需求理解全面详尽准确，得10分； 2、对用户需求理解较为合理，能满足项目需求，得8分； 3、对用户需求理解简单，适用性一般，得5分； 4、对用户需求理解有偏差，适用性较差，得3分；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应用系统功能改造技术方案</w:t>
            </w:r>
          </w:p>
        </w:tc>
        <w:tc>
          <w:tcPr>
            <w:tcW w:type="dxa" w:w="2492"/>
          </w:tcPr>
          <w:p>
            <w:pPr>
              <w:pStyle w:val="null3"/>
            </w:pPr>
            <w:r>
              <w:rPr>
                <w:rFonts w:ascii="仿宋_GB2312" w:hAnsi="仿宋_GB2312" w:cs="仿宋_GB2312" w:eastAsia="仿宋_GB2312"/>
              </w:rPr>
              <w:t>供应商针对本项目中系统功能改造部分工作内容设计技术方案，方案设计合理、架构完整、层次清楚。 1、技术方案及主要技术措施合理、针对性强、架构清晰完整，计10分； 2、技术方案及主要技术措施较合理、针对性较强、架构比较清晰完整，计8分； 3、技术方案及主要技术措施基本合理、针对性一般、架构基本清晰，计5分； 4、技术方案及主要技术措施具有合理性但针对性不强、架构不够清晰，计3分； 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运行维护方案</w:t>
            </w:r>
          </w:p>
        </w:tc>
        <w:tc>
          <w:tcPr>
            <w:tcW w:type="dxa" w:w="2492"/>
          </w:tcPr>
          <w:p>
            <w:pPr>
              <w:pStyle w:val="null3"/>
            </w:pPr>
            <w:r>
              <w:rPr>
                <w:rFonts w:ascii="仿宋_GB2312" w:hAnsi="仿宋_GB2312" w:cs="仿宋_GB2312" w:eastAsia="仿宋_GB2312"/>
              </w:rPr>
              <w:t>供应商针对本项目中运行维护部分工作内容设计工作方案，方案设计合理、架构完整、层次清楚。 1、运行维护方案合理、针对性强、架构清晰完整，计20分； 2、运行维护方案较合理、针对性较强、架构比较清晰完整，计16分； 3、运行维护方案基本合理、针对性一般、架构基本清晰，计12分； 4、运行维护方案具有合理性但针对性不强、架构不够清晰，计8分； 5、运行维护方案合理性及针对性较差、架构模糊，计4分； 6、未提供计0分。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供应商的运行维护工作必须遵循并优化现有的安全体系，必须在现有安全体制下提出确保系统安全可靠的安全策略、措施和步骤。 1、措施完整，科学合理，清晰明确，针对性强，计8分； 2、措施较完整，可行性、针对性一般，计5分； 3、措施简单，不具备针对性，计2分； 4、未提供计0分。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根据供应商针对本项目安排参与项目驻场运维的专业人员的数量、素质、资格认证证书、技术能力和经验等。 1、人员配置合理，证明材料齐全，计4分； 2、人员配置一般，证明资料齐全度一般，计3分； 3、人员配置较弱，证明资料不全，计2分； 4、未提供计0分。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供应商制定完整的项目售后服务方案，包括售后服务承诺、售后服务流程、质量保障且具备完整的客服体系服务运维管理系统等服务支撑体系。 1、方案完整、可行，计5分； 2、方案较完整、可行，计3分； 3、方案内容有缺漏项，计1分；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 1、措施完整，科学合理，清晰明确，针对性强，计5分； 2、措施较完整，可行性、针对性一般，计3分； 3、措施简单，不具备针对性，计1分；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1、具有完善的培训方案，内容完整、合理，针对性强，计3分； 2、内容基本完整、合理，针对性一般，计2分； 3、内容简单、模糊，针对性差的，计1分； 4、未提供方案计0分。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详见附件：报价文件.docx</w:t>
      </w:r>
    </w:p>
    <w:p>
      <w:pPr>
        <w:pStyle w:val="null3"/>
        <w:ind w:firstLine="960"/>
      </w:pPr>
      <w:r>
        <w:rPr>
          <w:rFonts w:ascii="仿宋_GB2312" w:hAnsi="仿宋_GB2312" w:cs="仿宋_GB2312" w:eastAsia="仿宋_GB2312"/>
        </w:rPr>
        <w:t>详见附件：磋商要求偏离表.docx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详见附件：资格审查要求.docx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