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版本号：SZT2025-SN-SC-ZC-HW-094620251016001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口腔数字化实训室</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SZT2025-SN-SC-ZC-HW-0946</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口腔数字化实训室</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SZT2025-SN-SC-ZC-HW-0946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口腔数字化实训室</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建设口腔数字化实训室。</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负责人）授权委托书：法定代表人（或负责人）直接参加投标的，须提供法定代表人（或负责人）身份证，并与营业执照上信息一致。被授权代表参加投标的，须提供法定代表人（或负责人）授权书;</w:t>
      </w:r>
    </w:p>
    <w:p>
      <w:pPr>
        <w:pStyle w:val="null3"/>
      </w:pPr>
      <w:r>
        <w:rPr>
          <w:rFonts w:ascii="仿宋_GB2312" w:hAnsi="仿宋_GB2312" w:cs="仿宋_GB2312" w:eastAsia="仿宋_GB2312"/>
        </w:rPr>
        <w:t>2、本项目不接受联合体参与：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029-33665117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肖懿、胡婷、李娜、单博、史肖霞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开户名称：陕西中技招标有限公司（转账完成后请将转账记录、单位名称、联系方式发送至本邮箱:xiaoyi@sxzjtc@com，并备注清楚项目名称和项目编号）</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 1681 2810 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说明：合同签订前向采购人缴纳，验收合格后一次性无息退还。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代理服务费收费标准：采购代理服务费的收取参照国家计委颁布的《招标代理服务费收费管理暂行办法》（计价格[2002]1980号）中货物的收费标准，按照中标金额差额定率累进法计算下浮20％收取。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所有设备到货后，由甲方组织相关人员及监理单位进行初步点验，初步点验包括设备包装箱是否破损、设备型号及数量是否满足招标文件、投标文件及合同要求、设备配件是否齐全等； 设备安装调试和试运行结束后，依据招标文件、投标文件以及合同约定，参照相关标准技术要求，由甲方组织验收。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建设口腔数字化实训室。</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口腔数字化实训室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标的名称：口腔数字化实训室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04"/>
              <w:gridCol w:w="1803"/>
              <w:gridCol w:w="232"/>
              <w:gridCol w:w="203"/>
            </w:tblGrid>
            <w:tr>
              <w:tc>
                <w:tcPr>
                  <w:tcW w:type="dxa" w:w="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设备</w:t>
                  </w:r>
                </w:p>
                <w:p>
                  <w:pPr>
                    <w:pStyle w:val="null3"/>
                    <w:jc w:val="center"/>
                  </w:pPr>
                  <w:r>
                    <w:rPr>
                      <w:rFonts w:ascii="仿宋_GB2312" w:hAnsi="仿宋_GB2312" w:cs="仿宋_GB2312" w:eastAsia="仿宋_GB2312"/>
                      <w:sz w:val="22"/>
                    </w:rPr>
                    <w:t>名称</w:t>
                  </w:r>
                </w:p>
              </w:tc>
              <w:tc>
                <w:tcPr>
                  <w:tcW w:type="dxa" w:w="18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技术指标要求</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数量</w:t>
                  </w:r>
                </w:p>
              </w:tc>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单位</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树脂注塑</w:t>
                  </w:r>
                  <w:r>
                    <w:rPr>
                      <w:rFonts w:ascii="仿宋_GB2312" w:hAnsi="仿宋_GB2312" w:cs="仿宋_GB2312" w:eastAsia="仿宋_GB2312"/>
                      <w:sz w:val="21"/>
                    </w:rPr>
                    <w:t>系统</w:t>
                  </w:r>
                </w:p>
              </w:tc>
              <w:tc>
                <w:tcPr>
                  <w:tcW w:type="dxa" w:w="1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21"/>
                    </w:rPr>
                    <w:t>熔蜡、分离、煮胶过程全自动，系统</w:t>
                  </w:r>
                  <w:r>
                    <w:rPr>
                      <w:rFonts w:ascii="仿宋_GB2312" w:hAnsi="仿宋_GB2312" w:cs="仿宋_GB2312" w:eastAsia="仿宋_GB2312"/>
                      <w:sz w:val="21"/>
                    </w:rPr>
                    <w:t>具备</w:t>
                  </w:r>
                  <w:r>
                    <w:rPr>
                      <w:rFonts w:ascii="仿宋_GB2312" w:hAnsi="仿宋_GB2312" w:cs="仿宋_GB2312" w:eastAsia="仿宋_GB2312"/>
                      <w:sz w:val="21"/>
                    </w:rPr>
                    <w:t>在不开盒、封闭状态下，在同一设备内完成熔蜡脱蜡、自动涂分离剂、注塑与自动聚合操作</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具备</w:t>
                  </w:r>
                  <w:r>
                    <w:rPr>
                      <w:rFonts w:ascii="仿宋_GB2312" w:hAnsi="仿宋_GB2312" w:cs="仿宋_GB2312" w:eastAsia="仿宋_GB2312"/>
                      <w:sz w:val="21"/>
                    </w:rPr>
                    <w:t>全口义齿、可摘局部义齿、附加金属基托、种植上部义齿等产品生产需求</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3.</w:t>
                  </w:r>
                  <w:r>
                    <w:rPr>
                      <w:rFonts w:ascii="仿宋_GB2312" w:hAnsi="仿宋_GB2312" w:cs="仿宋_GB2312" w:eastAsia="仿宋_GB2312"/>
                      <w:sz w:val="21"/>
                    </w:rPr>
                    <w:t>设备</w:t>
                  </w:r>
                  <w:r>
                    <w:rPr>
                      <w:rFonts w:ascii="仿宋_GB2312" w:hAnsi="仿宋_GB2312" w:cs="仿宋_GB2312" w:eastAsia="仿宋_GB2312"/>
                      <w:sz w:val="21"/>
                    </w:rPr>
                    <w:t>具备</w:t>
                  </w:r>
                  <w:r>
                    <w:rPr>
                      <w:rFonts w:ascii="仿宋_GB2312" w:hAnsi="仿宋_GB2312" w:cs="仿宋_GB2312" w:eastAsia="仿宋_GB2312"/>
                      <w:sz w:val="21"/>
                    </w:rPr>
                    <w:t>同时完成</w:t>
                  </w:r>
                  <w:r>
                    <w:rPr>
                      <w:rFonts w:ascii="仿宋_GB2312" w:hAnsi="仿宋_GB2312" w:cs="仿宋_GB2312" w:eastAsia="仿宋_GB2312"/>
                      <w:sz w:val="21"/>
                    </w:rPr>
                    <w:t>4组型盒的注塑操作，每组型盒空间可容纳一副全口义齿，型盒尺寸≥130x100x68mm （长*宽*高）</w:t>
                  </w:r>
                </w:p>
                <w:p>
                  <w:pPr>
                    <w:pStyle w:val="null3"/>
                    <w:jc w:val="both"/>
                  </w:pPr>
                  <w:r>
                    <w:rPr>
                      <w:rFonts w:ascii="仿宋_GB2312" w:hAnsi="仿宋_GB2312" w:cs="仿宋_GB2312" w:eastAsia="仿宋_GB2312"/>
                      <w:sz w:val="21"/>
                    </w:rPr>
                    <w:t>4.脱蜡作业时间≤25 分钟</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设备具备主管道蒸汽清洗功能，有效清除管道残留</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6.</w:t>
                  </w:r>
                  <w:r>
                    <w:rPr>
                      <w:rFonts w:ascii="仿宋_GB2312" w:hAnsi="仿宋_GB2312" w:cs="仿宋_GB2312" w:eastAsia="仿宋_GB2312"/>
                      <w:sz w:val="21"/>
                    </w:rPr>
                    <w:t>注塑作业时间</w:t>
                  </w:r>
                  <w:r>
                    <w:rPr>
                      <w:rFonts w:ascii="仿宋_GB2312" w:hAnsi="仿宋_GB2312" w:cs="仿宋_GB2312" w:eastAsia="仿宋_GB2312"/>
                      <w:sz w:val="21"/>
                    </w:rPr>
                    <w:t>≤7 分钟</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注胶气压</w:t>
                  </w:r>
                  <w:r>
                    <w:rPr>
                      <w:rFonts w:ascii="仿宋_GB2312" w:hAnsi="仿宋_GB2312" w:cs="仿宋_GB2312" w:eastAsia="仿宋_GB2312"/>
                      <w:sz w:val="21"/>
                    </w:rPr>
                    <w:t>≥0.7Mpa，注胶压力≥170Kg</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8.</w:t>
                  </w:r>
                  <w:r>
                    <w:rPr>
                      <w:rFonts w:ascii="仿宋_GB2312" w:hAnsi="仿宋_GB2312" w:cs="仿宋_GB2312" w:eastAsia="仿宋_GB2312"/>
                      <w:sz w:val="21"/>
                    </w:rPr>
                    <w:t>聚合作业时间</w:t>
                  </w:r>
                  <w:r>
                    <w:rPr>
                      <w:rFonts w:ascii="仿宋_GB2312" w:hAnsi="仿宋_GB2312" w:cs="仿宋_GB2312" w:eastAsia="仿宋_GB2312"/>
                      <w:sz w:val="21"/>
                    </w:rPr>
                    <w:t>≤20 分钟</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设备功率</w:t>
                  </w:r>
                  <w:r>
                    <w:rPr>
                      <w:rFonts w:ascii="仿宋_GB2312" w:hAnsi="仿宋_GB2312" w:cs="仿宋_GB2312" w:eastAsia="仿宋_GB2312"/>
                      <w:sz w:val="21"/>
                    </w:rPr>
                    <w:t>≤5KW</w:t>
                  </w:r>
                </w:p>
                <w:p>
                  <w:pPr>
                    <w:pStyle w:val="null3"/>
                    <w:jc w:val="both"/>
                  </w:pPr>
                  <w:r>
                    <w:rPr>
                      <w:rFonts w:ascii="仿宋_GB2312" w:hAnsi="仿宋_GB2312" w:cs="仿宋_GB2312" w:eastAsia="仿宋_GB2312"/>
                      <w:sz w:val="21"/>
                    </w:rPr>
                    <w:t>10.开放系统，</w:t>
                  </w:r>
                  <w:r>
                    <w:rPr>
                      <w:rFonts w:ascii="仿宋_GB2312" w:hAnsi="仿宋_GB2312" w:cs="仿宋_GB2312" w:eastAsia="仿宋_GB2312"/>
                      <w:sz w:val="21"/>
                    </w:rPr>
                    <w:t>具备</w:t>
                  </w:r>
                  <w:r>
                    <w:rPr>
                      <w:rFonts w:ascii="仿宋_GB2312" w:hAnsi="仿宋_GB2312" w:cs="仿宋_GB2312" w:eastAsia="仿宋_GB2312"/>
                      <w:sz w:val="21"/>
                    </w:rPr>
                    <w:t>不同品牌的树脂基托材料</w:t>
                  </w:r>
                </w:p>
                <w:p>
                  <w:pPr>
                    <w:pStyle w:val="null3"/>
                    <w:jc w:val="both"/>
                  </w:pPr>
                  <w:r>
                    <w:rPr>
                      <w:rFonts w:ascii="仿宋_GB2312" w:hAnsi="仿宋_GB2312" w:cs="仿宋_GB2312" w:eastAsia="仿宋_GB2312"/>
                      <w:sz w:val="21"/>
                    </w:rPr>
                    <w:t>请提供相关技术材料加以证明（包括产品彩页或技术参数说明等）</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项</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口腔数字</w:t>
                  </w:r>
                  <w:r>
                    <w:rPr>
                      <w:rFonts w:ascii="仿宋_GB2312" w:hAnsi="仿宋_GB2312" w:cs="仿宋_GB2312" w:eastAsia="仿宋_GB2312"/>
                      <w:sz w:val="21"/>
                    </w:rPr>
                    <w:t>化虚拟仿</w:t>
                  </w:r>
                  <w:r>
                    <w:rPr>
                      <w:rFonts w:ascii="仿宋_GB2312" w:hAnsi="仿宋_GB2312" w:cs="仿宋_GB2312" w:eastAsia="仿宋_GB2312"/>
                      <w:sz w:val="21"/>
                    </w:rPr>
                    <w:t>真培训系</w:t>
                  </w:r>
                  <w:r>
                    <w:rPr>
                      <w:rFonts w:ascii="仿宋_GB2312" w:hAnsi="仿宋_GB2312" w:cs="仿宋_GB2312" w:eastAsia="仿宋_GB2312"/>
                      <w:sz w:val="21"/>
                    </w:rPr>
                    <w:t>统（模拟</w:t>
                  </w:r>
                  <w:r>
                    <w:rPr>
                      <w:rFonts w:ascii="仿宋_GB2312" w:hAnsi="仿宋_GB2312" w:cs="仿宋_GB2312" w:eastAsia="仿宋_GB2312"/>
                      <w:sz w:val="21"/>
                    </w:rPr>
                    <w:t>器）</w:t>
                  </w:r>
                  <w:r>
                    <w:rPr>
                      <w:rFonts w:ascii="仿宋_GB2312" w:hAnsi="仿宋_GB2312" w:cs="仿宋_GB2312" w:eastAsia="仿宋_GB2312"/>
                      <w:sz w:val="21"/>
                    </w:rPr>
                    <w:t>（</w:t>
                  </w:r>
                  <w:r>
                    <w:rPr>
                      <w:rFonts w:ascii="仿宋_GB2312" w:hAnsi="仿宋_GB2312" w:cs="仿宋_GB2312" w:eastAsia="仿宋_GB2312"/>
                      <w:sz w:val="21"/>
                    </w:rPr>
                    <w:t>核心产品</w:t>
                  </w:r>
                  <w:r>
                    <w:rPr>
                      <w:rFonts w:ascii="仿宋_GB2312" w:hAnsi="仿宋_GB2312" w:cs="仿宋_GB2312" w:eastAsia="仿宋_GB2312"/>
                      <w:sz w:val="21"/>
                    </w:rPr>
                    <w:t>）</w:t>
                  </w:r>
                </w:p>
              </w:tc>
              <w:tc>
                <w:tcPr>
                  <w:tcW w:type="dxa" w:w="1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r>
                    <w:rPr>
                      <w:rFonts w:ascii="仿宋_GB2312" w:hAnsi="仿宋_GB2312" w:cs="仿宋_GB2312" w:eastAsia="仿宋_GB2312"/>
                      <w:sz w:val="21"/>
                      <w:b/>
                    </w:rPr>
                    <w:t>1 整体要求：</w:t>
                  </w:r>
                  <w:r>
                    <w:rPr>
                      <w:rFonts w:ascii="仿宋_GB2312" w:hAnsi="仿宋_GB2312" w:cs="仿宋_GB2312" w:eastAsia="仿宋_GB2312"/>
                      <w:sz w:val="21"/>
                    </w:rPr>
                    <w:t>能够在视觉上真实模拟口腔三维环境，可用于口腔基础教学、手术技能训练、手术操作考核；具备口腔手术图形</w:t>
                  </w:r>
                  <w:r>
                    <w:rPr>
                      <w:rFonts w:ascii="仿宋_GB2312" w:hAnsi="仿宋_GB2312" w:cs="仿宋_GB2312" w:eastAsia="仿宋_GB2312"/>
                      <w:sz w:val="21"/>
                    </w:rPr>
                    <w:t>和力反馈开发接口，并能同时提供牙周、种植、牙体牙髓、口腔修复、正畸、儿科、临床思维诊疗七个数字化仿真子系统。</w:t>
                  </w:r>
                </w:p>
                <w:p>
                  <w:pPr>
                    <w:pStyle w:val="null3"/>
                    <w:jc w:val="both"/>
                  </w:pPr>
                  <w:r>
                    <w:rPr>
                      <w:rFonts w:ascii="仿宋_GB2312" w:hAnsi="仿宋_GB2312" w:cs="仿宋_GB2312" w:eastAsia="仿宋_GB2312"/>
                      <w:sz w:val="21"/>
                      <w:b/>
                    </w:rPr>
                    <w:t>2 平台功能需求：</w:t>
                  </w:r>
                </w:p>
                <w:p>
                  <w:pPr>
                    <w:pStyle w:val="null3"/>
                    <w:jc w:val="both"/>
                  </w:pPr>
                  <w:r>
                    <w:rPr>
                      <w:rFonts w:ascii="仿宋_GB2312" w:hAnsi="仿宋_GB2312" w:cs="仿宋_GB2312" w:eastAsia="仿宋_GB2312"/>
                      <w:sz w:val="21"/>
                    </w:rPr>
                    <w:t>2.1 力反馈设备：工作空间约</w:t>
                  </w:r>
                  <w:r>
                    <w:rPr>
                      <w:rFonts w:ascii="仿宋_GB2312" w:hAnsi="仿宋_GB2312" w:cs="仿宋_GB2312" w:eastAsia="仿宋_GB2312"/>
                      <w:sz w:val="21"/>
                    </w:rPr>
                    <w:t>≥</w:t>
                  </w:r>
                  <w:r>
                    <w:rPr>
                      <w:rFonts w:ascii="仿宋_GB2312" w:hAnsi="仿宋_GB2312" w:cs="仿宋_GB2312" w:eastAsia="仿宋_GB2312"/>
                      <w:sz w:val="21"/>
                    </w:rPr>
                    <w:t>150x100x60mm；</w:t>
                  </w:r>
                </w:p>
                <w:p>
                  <w:pPr>
                    <w:pStyle w:val="null3"/>
                    <w:jc w:val="both"/>
                  </w:pPr>
                  <w:r>
                    <w:rPr>
                      <w:rFonts w:ascii="仿宋_GB2312" w:hAnsi="仿宋_GB2312" w:cs="仿宋_GB2312" w:eastAsia="仿宋_GB2312"/>
                      <w:sz w:val="19"/>
                    </w:rPr>
                    <w:t>▲</w:t>
                  </w:r>
                  <w:r>
                    <w:rPr>
                      <w:rFonts w:ascii="仿宋_GB2312" w:hAnsi="仿宋_GB2312" w:cs="仿宋_GB2312" w:eastAsia="仿宋_GB2312"/>
                      <w:sz w:val="21"/>
                    </w:rPr>
                    <w:t>2.2 模拟真实口腔工具的左右手操作手柄，左右手均需要有机电主动力反馈功能，左右手牙科工具杆可实现灵活互换；</w:t>
                  </w:r>
                </w:p>
                <w:p>
                  <w:pPr>
                    <w:pStyle w:val="null3"/>
                    <w:jc w:val="both"/>
                  </w:pPr>
                  <w:r>
                    <w:rPr>
                      <w:rFonts w:ascii="仿宋_GB2312" w:hAnsi="仿宋_GB2312" w:cs="仿宋_GB2312" w:eastAsia="仿宋_GB2312"/>
                      <w:sz w:val="21"/>
                    </w:rPr>
                    <w:t>2.3 包含1台触屏操作显示器，显示分辨率 1920x1080，显示器尺寸</w:t>
                  </w:r>
                  <w:r>
                    <w:rPr>
                      <w:rFonts w:ascii="仿宋_GB2312" w:hAnsi="仿宋_GB2312" w:cs="仿宋_GB2312" w:eastAsia="仿宋_GB2312"/>
                      <w:sz w:val="21"/>
                    </w:rPr>
                    <w:t>≥</w:t>
                  </w:r>
                  <w:r>
                    <w:rPr>
                      <w:rFonts w:ascii="仿宋_GB2312" w:hAnsi="仿宋_GB2312" w:cs="仿宋_GB2312" w:eastAsia="仿宋_GB2312"/>
                      <w:sz w:val="21"/>
                    </w:rPr>
                    <w:t>15英寸，通过该显示器可实现用户与仿真程序界面的交互；</w:t>
                  </w:r>
                </w:p>
                <w:p>
                  <w:pPr>
                    <w:pStyle w:val="null3"/>
                    <w:jc w:val="both"/>
                  </w:pPr>
                  <w:r>
                    <w:rPr>
                      <w:rFonts w:ascii="仿宋_GB2312" w:hAnsi="仿宋_GB2312" w:cs="仿宋_GB2312" w:eastAsia="仿宋_GB2312"/>
                      <w:sz w:val="21"/>
                    </w:rPr>
                    <w:t>2.4 包含1台观察窗口显示系统，显示系统双眼分辨率</w:t>
                  </w:r>
                  <w:r>
                    <w:rPr>
                      <w:rFonts w:ascii="仿宋_GB2312" w:hAnsi="仿宋_GB2312" w:cs="仿宋_GB2312" w:eastAsia="仿宋_GB2312"/>
                      <w:sz w:val="21"/>
                    </w:rPr>
                    <w:t>≥</w:t>
                  </w:r>
                  <w:r>
                    <w:rPr>
                      <w:rFonts w:ascii="仿宋_GB2312" w:hAnsi="仿宋_GB2312" w:cs="仿宋_GB2312" w:eastAsia="仿宋_GB2312"/>
                      <w:sz w:val="21"/>
                    </w:rPr>
                    <w:t>3840*1080，并可通过操作系统进行分辨率查看；</w:t>
                  </w:r>
                </w:p>
                <w:p>
                  <w:pPr>
                    <w:pStyle w:val="null3"/>
                    <w:jc w:val="both"/>
                  </w:pPr>
                  <w:r>
                    <w:rPr>
                      <w:rFonts w:ascii="仿宋_GB2312" w:hAnsi="仿宋_GB2312" w:cs="仿宋_GB2312" w:eastAsia="仿宋_GB2312"/>
                      <w:sz w:val="21"/>
                    </w:rPr>
                    <w:t>2.5 可通过增强现实的方式进行裸眼3D立体观察，可以将虚拟场景叠加到真实视野之中，可以同时看到虚拟场景与自己的操作手；</w:t>
                  </w:r>
                </w:p>
                <w:p>
                  <w:pPr>
                    <w:pStyle w:val="null3"/>
                    <w:jc w:val="both"/>
                  </w:pPr>
                  <w:r>
                    <w:rPr>
                      <w:rFonts w:ascii="仿宋_GB2312" w:hAnsi="仿宋_GB2312" w:cs="仿宋_GB2312" w:eastAsia="仿宋_GB2312"/>
                      <w:sz w:val="21"/>
                    </w:rPr>
                    <w:t>2.6 观察显示器头部模型可进行电动升降调节，调节范围</w:t>
                  </w:r>
                  <w:r>
                    <w:rPr>
                      <w:rFonts w:ascii="仿宋_GB2312" w:hAnsi="仿宋_GB2312" w:cs="仿宋_GB2312" w:eastAsia="仿宋_GB2312"/>
                      <w:sz w:val="21"/>
                    </w:rPr>
                    <w:t>0-</w:t>
                  </w:r>
                  <w:r>
                    <w:rPr>
                      <w:rFonts w:ascii="仿宋_GB2312" w:hAnsi="仿宋_GB2312" w:cs="仿宋_GB2312" w:eastAsia="仿宋_GB2312"/>
                      <w:sz w:val="21"/>
                    </w:rPr>
                    <w:t>25mm；</w:t>
                  </w:r>
                </w:p>
                <w:p>
                  <w:pPr>
                    <w:pStyle w:val="null3"/>
                    <w:jc w:val="both"/>
                  </w:pPr>
                  <w:r>
                    <w:rPr>
                      <w:rFonts w:ascii="仿宋_GB2312" w:hAnsi="仿宋_GB2312" w:cs="仿宋_GB2312" w:eastAsia="仿宋_GB2312"/>
                      <w:sz w:val="21"/>
                    </w:rPr>
                    <w:t>2.7 主手装置采用串并联混合的力反馈机构，最大模拟力度20N，能够真实模拟牙齿的硬度，刷新速率</w:t>
                  </w:r>
                  <w:r>
                    <w:rPr>
                      <w:rFonts w:ascii="仿宋_GB2312" w:hAnsi="仿宋_GB2312" w:cs="仿宋_GB2312" w:eastAsia="仿宋_GB2312"/>
                      <w:sz w:val="21"/>
                    </w:rPr>
                    <w:t>≥</w:t>
                  </w:r>
                  <w:r>
                    <w:rPr>
                      <w:rFonts w:ascii="仿宋_GB2312" w:hAnsi="仿宋_GB2312" w:cs="仿宋_GB2312" w:eastAsia="仿宋_GB2312"/>
                      <w:sz w:val="21"/>
                    </w:rPr>
                    <w:t>4kHz</w:t>
                  </w:r>
                </w:p>
                <w:p>
                  <w:pPr>
                    <w:pStyle w:val="null3"/>
                    <w:jc w:val="both"/>
                  </w:pPr>
                  <w:r>
                    <w:rPr>
                      <w:rFonts w:ascii="仿宋_GB2312" w:hAnsi="仿宋_GB2312" w:cs="仿宋_GB2312" w:eastAsia="仿宋_GB2312"/>
                      <w:sz w:val="21"/>
                    </w:rPr>
                    <w:t>2.8 具备口腔支点；</w:t>
                  </w:r>
                </w:p>
                <w:p>
                  <w:pPr>
                    <w:pStyle w:val="null3"/>
                    <w:jc w:val="both"/>
                  </w:pPr>
                  <w:r>
                    <w:rPr>
                      <w:rFonts w:ascii="仿宋_GB2312" w:hAnsi="仿宋_GB2312" w:cs="仿宋_GB2312" w:eastAsia="仿宋_GB2312"/>
                      <w:sz w:val="21"/>
                    </w:rPr>
                    <w:t>2.9 3D鼠标一个；</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b/>
                    </w:rPr>
                    <w:t>3 牙周子系统功能要求</w:t>
                  </w:r>
                  <w:r>
                    <w:br/>
                  </w:r>
                  <w:r>
                    <w:rPr>
                      <w:rFonts w:ascii="仿宋_GB2312" w:hAnsi="仿宋_GB2312" w:cs="仿宋_GB2312" w:eastAsia="仿宋_GB2312"/>
                      <w:sz w:val="21"/>
                    </w:rPr>
                    <w:t>3.1 可实现对操作体位、器械进入、工具提拉、分区域洁治等多项技能的训练；口镜增大视野、增大操作空间等技能的训练。</w:t>
                  </w:r>
                  <w:r>
                    <w:br/>
                  </w:r>
                  <w:r>
                    <w:rPr>
                      <w:rFonts w:ascii="仿宋_GB2312" w:hAnsi="仿宋_GB2312" w:cs="仿宋_GB2312" w:eastAsia="仿宋_GB2312"/>
                      <w:sz w:val="21"/>
                    </w:rPr>
                    <w:t>3.2 包含≥10个以上的牙周基础洁治和刮治训练病例；≥6种以上的龈上洁治器械供用户训练；≥8种以上的龈下刮治器械和探诊器械供用户训练。</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3</w:t>
                  </w:r>
                  <w:r>
                    <w:rPr>
                      <w:rFonts w:ascii="仿宋_GB2312" w:hAnsi="仿宋_GB2312" w:cs="仿宋_GB2312" w:eastAsia="仿宋_GB2312"/>
                      <w:sz w:val="21"/>
                    </w:rPr>
                    <w:t xml:space="preserve"> </w:t>
                  </w:r>
                  <w:r>
                    <w:rPr>
                      <w:rFonts w:ascii="仿宋_GB2312" w:hAnsi="仿宋_GB2312" w:cs="仿宋_GB2312" w:eastAsia="仿宋_GB2312"/>
                      <w:sz w:val="21"/>
                    </w:rPr>
                    <w:t>可实现左、右手拨开舌头、脸颊等操作，并反馈真实的力觉感受。</w:t>
                  </w:r>
                  <w:r>
                    <w:br/>
                  </w:r>
                  <w:r>
                    <w:rPr>
                      <w:rFonts w:ascii="仿宋_GB2312" w:hAnsi="仿宋_GB2312" w:cs="仿宋_GB2312" w:eastAsia="仿宋_GB2312"/>
                      <w:sz w:val="21"/>
                    </w:rPr>
                    <w:t>3.</w:t>
                  </w:r>
                  <w:r>
                    <w:rPr>
                      <w:rFonts w:ascii="仿宋_GB2312" w:hAnsi="仿宋_GB2312" w:cs="仿宋_GB2312" w:eastAsia="仿宋_GB2312"/>
                      <w:sz w:val="21"/>
                    </w:rPr>
                    <w:t>4</w:t>
                  </w:r>
                  <w:r>
                    <w:rPr>
                      <w:rFonts w:ascii="仿宋_GB2312" w:hAnsi="仿宋_GB2312" w:cs="仿宋_GB2312" w:eastAsia="仿宋_GB2312"/>
                      <w:sz w:val="21"/>
                    </w:rPr>
                    <w:t xml:space="preserve"> </w:t>
                  </w:r>
                  <w:r>
                    <w:rPr>
                      <w:rFonts w:ascii="仿宋_GB2312" w:hAnsi="仿宋_GB2312" w:cs="仿宋_GB2312" w:eastAsia="仿宋_GB2312"/>
                      <w:sz w:val="21"/>
                    </w:rPr>
                    <w:t>牙周探诊基础训练模块：实现</w:t>
                  </w:r>
                  <w:r>
                    <w:rPr>
                      <w:rFonts w:ascii="仿宋_GB2312" w:hAnsi="仿宋_GB2312" w:cs="仿宋_GB2312" w:eastAsia="仿宋_GB2312"/>
                      <w:sz w:val="21"/>
                    </w:rPr>
                    <w:t>25g口腔探测标准力度的训练；实时显示用户的输出力幅值；提供≥10个</w:t>
                  </w:r>
                  <w:r>
                    <w:rPr>
                      <w:rFonts w:ascii="仿宋_GB2312" w:hAnsi="仿宋_GB2312" w:cs="仿宋_GB2312" w:eastAsia="仿宋_GB2312"/>
                      <w:sz w:val="21"/>
                    </w:rPr>
                    <w:t>以上的牙周基础探诊训练病例。</w:t>
                  </w:r>
                  <w:r>
                    <w:br/>
                  </w:r>
                  <w:r>
                    <w:rPr>
                      <w:rFonts w:ascii="仿宋_GB2312" w:hAnsi="仿宋_GB2312" w:cs="仿宋_GB2312" w:eastAsia="仿宋_GB2312"/>
                      <w:sz w:val="21"/>
                    </w:rPr>
                    <w:t>3.</w:t>
                  </w:r>
                  <w:r>
                    <w:rPr>
                      <w:rFonts w:ascii="仿宋_GB2312" w:hAnsi="仿宋_GB2312" w:cs="仿宋_GB2312" w:eastAsia="仿宋_GB2312"/>
                      <w:sz w:val="21"/>
                    </w:rPr>
                    <w:t>5</w:t>
                  </w:r>
                  <w:r>
                    <w:rPr>
                      <w:rFonts w:ascii="仿宋_GB2312" w:hAnsi="仿宋_GB2312" w:cs="仿宋_GB2312" w:eastAsia="仿宋_GB2312"/>
                      <w:sz w:val="21"/>
                    </w:rPr>
                    <w:t xml:space="preserve"> </w:t>
                  </w:r>
                  <w:r>
                    <w:rPr>
                      <w:rFonts w:ascii="仿宋_GB2312" w:hAnsi="仿宋_GB2312" w:cs="仿宋_GB2312" w:eastAsia="仿宋_GB2312"/>
                      <w:sz w:val="21"/>
                    </w:rPr>
                    <w:t>超声波洁治基础训练模块：可以通过力反馈设备模拟超声波洁治器；实现对</w:t>
                  </w:r>
                  <w:r>
                    <w:rPr>
                      <w:rFonts w:ascii="仿宋_GB2312" w:hAnsi="仿宋_GB2312" w:cs="仿宋_GB2312" w:eastAsia="仿宋_GB2312"/>
                      <w:sz w:val="21"/>
                    </w:rPr>
                    <w:t>≥10种以上的超声波洁治器工具头的模拟。</w:t>
                  </w:r>
                  <w:r>
                    <w:br/>
                  </w:r>
                  <w:r>
                    <w:rPr>
                      <w:rFonts w:ascii="仿宋_GB2312" w:hAnsi="仿宋_GB2312" w:cs="仿宋_GB2312" w:eastAsia="仿宋_GB2312"/>
                      <w:sz w:val="21"/>
                    </w:rPr>
                    <w:t>3.</w:t>
                  </w:r>
                  <w:r>
                    <w:rPr>
                      <w:rFonts w:ascii="仿宋_GB2312" w:hAnsi="仿宋_GB2312" w:cs="仿宋_GB2312" w:eastAsia="仿宋_GB2312"/>
                      <w:sz w:val="21"/>
                    </w:rPr>
                    <w:t>6</w:t>
                  </w:r>
                  <w:r>
                    <w:rPr>
                      <w:rFonts w:ascii="仿宋_GB2312" w:hAnsi="仿宋_GB2312" w:cs="仿宋_GB2312" w:eastAsia="仿宋_GB2312"/>
                      <w:sz w:val="21"/>
                    </w:rPr>
                    <w:t xml:space="preserve">  </w:t>
                  </w:r>
                  <w:r>
                    <w:rPr>
                      <w:rFonts w:ascii="仿宋_GB2312" w:hAnsi="仿宋_GB2312" w:cs="仿宋_GB2312" w:eastAsia="仿宋_GB2312"/>
                      <w:sz w:val="21"/>
                    </w:rPr>
                    <w:t>牙周综合训练模块功能：可实现全口操作，操作过程的记录，并且以三维视频的形式进行回放；并可以标注、截图。</w:t>
                  </w:r>
                </w:p>
                <w:p>
                  <w:pPr>
                    <w:pStyle w:val="null3"/>
                    <w:spacing w:before="150" w:after="150"/>
                    <w:jc w:val="both"/>
                  </w:pPr>
                  <w:r>
                    <w:rPr>
                      <w:rFonts w:ascii="仿宋_GB2312" w:hAnsi="仿宋_GB2312" w:cs="仿宋_GB2312" w:eastAsia="仿宋_GB2312"/>
                      <w:sz w:val="21"/>
                      <w:b/>
                    </w:rPr>
                    <w:t>4 种植子系统功能要求</w:t>
                  </w:r>
                  <w:r>
                    <w:br/>
                  </w:r>
                  <w:r>
                    <w:rPr>
                      <w:rFonts w:ascii="仿宋_GB2312" w:hAnsi="仿宋_GB2312" w:cs="仿宋_GB2312" w:eastAsia="仿宋_GB2312"/>
                      <w:sz w:val="21"/>
                    </w:rPr>
                    <w:t>4.1 种植基础模块功能</w:t>
                  </w:r>
                  <w:r>
                    <w:br/>
                  </w:r>
                  <w:r>
                    <w:rPr>
                      <w:rFonts w:ascii="仿宋_GB2312" w:hAnsi="仿宋_GB2312" w:cs="仿宋_GB2312" w:eastAsia="仿宋_GB2312"/>
                      <w:sz w:val="21"/>
                    </w:rPr>
                    <w:t>4.1.1 提供≥</w:t>
                  </w:r>
                  <w:r>
                    <w:rPr>
                      <w:rFonts w:ascii="仿宋_GB2312" w:hAnsi="仿宋_GB2312" w:cs="仿宋_GB2312" w:eastAsia="仿宋_GB2312"/>
                      <w:sz w:val="21"/>
                    </w:rPr>
                    <w:t>3</w:t>
                  </w:r>
                  <w:r>
                    <w:rPr>
                      <w:rFonts w:ascii="仿宋_GB2312" w:hAnsi="仿宋_GB2312" w:cs="仿宋_GB2312" w:eastAsia="仿宋_GB2312"/>
                      <w:sz w:val="21"/>
                    </w:rPr>
                    <w:t>个单颗牙缺失，</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个多颗牙缺失的病例供用户训练。</w:t>
                  </w:r>
                  <w:r>
                    <w:br/>
                  </w:r>
                  <w:r>
                    <w:rPr>
                      <w:rFonts w:ascii="仿宋_GB2312" w:hAnsi="仿宋_GB2312" w:cs="仿宋_GB2312" w:eastAsia="仿宋_GB2312"/>
                      <w:sz w:val="21"/>
                    </w:rPr>
                    <w:t>4.1.</w:t>
                  </w:r>
                  <w:r>
                    <w:rPr>
                      <w:rFonts w:ascii="仿宋_GB2312" w:hAnsi="仿宋_GB2312" w:cs="仿宋_GB2312" w:eastAsia="仿宋_GB2312"/>
                      <w:sz w:val="21"/>
                    </w:rPr>
                    <w:t>2</w:t>
                  </w:r>
                  <w:r>
                    <w:rPr>
                      <w:rFonts w:ascii="仿宋_GB2312" w:hAnsi="仿宋_GB2312" w:cs="仿宋_GB2312" w:eastAsia="仿宋_GB2312"/>
                      <w:sz w:val="21"/>
                    </w:rPr>
                    <w:t xml:space="preserve"> </w:t>
                  </w:r>
                  <w:r>
                    <w:rPr>
                      <w:rFonts w:ascii="仿宋_GB2312" w:hAnsi="仿宋_GB2312" w:cs="仿宋_GB2312" w:eastAsia="仿宋_GB2312"/>
                      <w:sz w:val="21"/>
                    </w:rPr>
                    <w:t>提供虚拟病人的</w:t>
                  </w:r>
                  <w:r>
                    <w:rPr>
                      <w:rFonts w:ascii="仿宋_GB2312" w:hAnsi="仿宋_GB2312" w:cs="仿宋_GB2312" w:eastAsia="仿宋_GB2312"/>
                      <w:sz w:val="21"/>
                    </w:rPr>
                    <w:t>CBCT数据，以及虚拟口腔模型相匹配。</w:t>
                  </w:r>
                  <w:r>
                    <w:br/>
                  </w:r>
                  <w:r>
                    <w:rPr>
                      <w:rFonts w:ascii="仿宋_GB2312" w:hAnsi="仿宋_GB2312" w:cs="仿宋_GB2312" w:eastAsia="仿宋_GB2312"/>
                      <w:sz w:val="21"/>
                    </w:rPr>
                    <w:t>4.1.</w:t>
                  </w:r>
                  <w:r>
                    <w:rPr>
                      <w:rFonts w:ascii="仿宋_GB2312" w:hAnsi="仿宋_GB2312" w:cs="仿宋_GB2312" w:eastAsia="仿宋_GB2312"/>
                      <w:sz w:val="21"/>
                    </w:rPr>
                    <w:t>3</w:t>
                  </w:r>
                  <w:r>
                    <w:rPr>
                      <w:rFonts w:ascii="仿宋_GB2312" w:hAnsi="仿宋_GB2312" w:cs="仿宋_GB2312" w:eastAsia="仿宋_GB2312"/>
                      <w:sz w:val="21"/>
                    </w:rPr>
                    <w:t xml:space="preserve"> </w:t>
                  </w:r>
                  <w:r>
                    <w:rPr>
                      <w:rFonts w:ascii="仿宋_GB2312" w:hAnsi="仿宋_GB2312" w:cs="仿宋_GB2312" w:eastAsia="仿宋_GB2312"/>
                      <w:sz w:val="21"/>
                    </w:rPr>
                    <w:t>可在虚拟病人的</w:t>
                  </w:r>
                  <w:r>
                    <w:rPr>
                      <w:rFonts w:ascii="仿宋_GB2312" w:hAnsi="仿宋_GB2312" w:cs="仿宋_GB2312" w:eastAsia="仿宋_GB2312"/>
                      <w:sz w:val="21"/>
                    </w:rPr>
                    <w:t>CBCT上进行术前规划训练；允许导入多颗种植体进行规划。</w:t>
                  </w:r>
                  <w:r>
                    <w:br/>
                  </w:r>
                  <w:r>
                    <w:rPr>
                      <w:rFonts w:ascii="仿宋_GB2312" w:hAnsi="仿宋_GB2312" w:cs="仿宋_GB2312" w:eastAsia="仿宋_GB2312"/>
                      <w:sz w:val="21"/>
                    </w:rPr>
                    <w:t>4.1.</w:t>
                  </w:r>
                  <w:r>
                    <w:rPr>
                      <w:rFonts w:ascii="仿宋_GB2312" w:hAnsi="仿宋_GB2312" w:cs="仿宋_GB2312" w:eastAsia="仿宋_GB2312"/>
                      <w:sz w:val="21"/>
                    </w:rPr>
                    <w:t>4</w:t>
                  </w:r>
                  <w:r>
                    <w:rPr>
                      <w:rFonts w:ascii="仿宋_GB2312" w:hAnsi="仿宋_GB2312" w:cs="仿宋_GB2312" w:eastAsia="仿宋_GB2312"/>
                      <w:sz w:val="21"/>
                    </w:rPr>
                    <w:t xml:space="preserve"> </w:t>
                  </w:r>
                  <w:r>
                    <w:rPr>
                      <w:rFonts w:ascii="仿宋_GB2312" w:hAnsi="仿宋_GB2312" w:cs="仿宋_GB2312" w:eastAsia="仿宋_GB2312"/>
                      <w:sz w:val="21"/>
                    </w:rPr>
                    <w:t>CT规划中提供≥</w:t>
                  </w:r>
                  <w:r>
                    <w:rPr>
                      <w:rFonts w:ascii="仿宋_GB2312" w:hAnsi="仿宋_GB2312" w:cs="仿宋_GB2312" w:eastAsia="仿宋_GB2312"/>
                      <w:sz w:val="21"/>
                    </w:rPr>
                    <w:t>2</w:t>
                  </w:r>
                  <w:r>
                    <w:rPr>
                      <w:rFonts w:ascii="仿宋_GB2312" w:hAnsi="仿宋_GB2312" w:cs="仿宋_GB2312" w:eastAsia="仿宋_GB2312"/>
                      <w:sz w:val="21"/>
                    </w:rPr>
                    <w:t>类国际主流种植系统的完整种植体数据库。</w:t>
                  </w:r>
                  <w:r>
                    <w:br/>
                  </w:r>
                  <w:r>
                    <w:rPr>
                      <w:rFonts w:ascii="仿宋_GB2312" w:hAnsi="仿宋_GB2312" w:cs="仿宋_GB2312" w:eastAsia="仿宋_GB2312"/>
                      <w:sz w:val="21"/>
                    </w:rPr>
                    <w:t>4.2 基本功训练模块</w:t>
                  </w:r>
                  <w:r>
                    <w:br/>
                  </w:r>
                  <w:r>
                    <w:rPr>
                      <w:rFonts w:ascii="仿宋_GB2312" w:hAnsi="仿宋_GB2312" w:cs="仿宋_GB2312" w:eastAsia="仿宋_GB2312"/>
                      <w:sz w:val="21"/>
                    </w:rPr>
                    <w:t>4.2.1 对种植过程中的定点、磨平、定轴、提拉等基本技能进行专项训练；每一专项提供至少6类虚拟病例供用户训练。</w:t>
                  </w:r>
                  <w:r>
                    <w:br/>
                  </w:r>
                  <w:r>
                    <w:rPr>
                      <w:rFonts w:ascii="仿宋_GB2312" w:hAnsi="仿宋_GB2312" w:cs="仿宋_GB2312" w:eastAsia="仿宋_GB2312"/>
                      <w:sz w:val="21"/>
                    </w:rPr>
                    <w:t>4.2.</w:t>
                  </w:r>
                  <w:r>
                    <w:rPr>
                      <w:rFonts w:ascii="仿宋_GB2312" w:hAnsi="仿宋_GB2312" w:cs="仿宋_GB2312" w:eastAsia="仿宋_GB2312"/>
                      <w:sz w:val="21"/>
                    </w:rPr>
                    <w:t>2</w:t>
                  </w:r>
                  <w:r>
                    <w:rPr>
                      <w:rFonts w:ascii="仿宋_GB2312" w:hAnsi="仿宋_GB2312" w:cs="仿宋_GB2312" w:eastAsia="仿宋_GB2312"/>
                      <w:sz w:val="21"/>
                    </w:rPr>
                    <w:t xml:space="preserve"> </w:t>
                  </w:r>
                  <w:r>
                    <w:rPr>
                      <w:rFonts w:ascii="仿宋_GB2312" w:hAnsi="仿宋_GB2312" w:cs="仿宋_GB2312" w:eastAsia="仿宋_GB2312"/>
                      <w:sz w:val="21"/>
                    </w:rPr>
                    <w:t>对四类牙槽骨的力觉感受进行专项训练，允许用户对牙槽骨的力觉模型参数进行调整，自定义各类牙槽骨的钻削力感。</w:t>
                  </w:r>
                  <w:r>
                    <w:br/>
                  </w:r>
                  <w:r>
                    <w:rPr>
                      <w:rFonts w:ascii="仿宋_GB2312" w:hAnsi="仿宋_GB2312" w:cs="仿宋_GB2312" w:eastAsia="仿宋_GB2312"/>
                      <w:sz w:val="21"/>
                    </w:rPr>
                    <w:t>4.3 种植系统认知模块：包含≥</w:t>
                  </w:r>
                  <w:r>
                    <w:rPr>
                      <w:rFonts w:ascii="仿宋_GB2312" w:hAnsi="仿宋_GB2312" w:cs="仿宋_GB2312" w:eastAsia="仿宋_GB2312"/>
                      <w:sz w:val="21"/>
                    </w:rPr>
                    <w:t>2</w:t>
                  </w:r>
                  <w:r>
                    <w:rPr>
                      <w:rFonts w:ascii="仿宋_GB2312" w:hAnsi="仿宋_GB2312" w:cs="仿宋_GB2312" w:eastAsia="仿宋_GB2312"/>
                      <w:sz w:val="21"/>
                    </w:rPr>
                    <w:t>个国际主流常用的种植系统的介绍。</w:t>
                  </w:r>
                </w:p>
                <w:p>
                  <w:pPr>
                    <w:pStyle w:val="null3"/>
                    <w:spacing w:before="150" w:after="150"/>
                    <w:jc w:val="both"/>
                  </w:pPr>
                  <w:r>
                    <w:rPr>
                      <w:rFonts w:ascii="仿宋_GB2312" w:hAnsi="仿宋_GB2312" w:cs="仿宋_GB2312" w:eastAsia="仿宋_GB2312"/>
                      <w:sz w:val="21"/>
                    </w:rPr>
                    <w:t>▲</w:t>
                  </w:r>
                  <w:r>
                    <w:rPr>
                      <w:rFonts w:ascii="仿宋_GB2312" w:hAnsi="仿宋_GB2312" w:cs="仿宋_GB2312" w:eastAsia="仿宋_GB2312"/>
                      <w:sz w:val="21"/>
                    </w:rPr>
                    <w:t>4.4</w:t>
                  </w:r>
                  <w:r>
                    <w:rPr>
                      <w:rFonts w:ascii="仿宋_GB2312" w:hAnsi="仿宋_GB2312" w:cs="仿宋_GB2312" w:eastAsia="仿宋_GB2312"/>
                      <w:sz w:val="21"/>
                    </w:rPr>
                    <w:t>可以真实模拟种植工具盒内各类定位器械</w:t>
                  </w:r>
                  <w:r>
                    <w:rPr>
                      <w:rFonts w:ascii="仿宋_GB2312" w:hAnsi="仿宋_GB2312" w:cs="仿宋_GB2312" w:eastAsia="仿宋_GB2312"/>
                      <w:sz w:val="21"/>
                    </w:rPr>
                    <w:t>的定位与测量，以及种植体植入</w:t>
                  </w:r>
                  <w:r>
                    <w:rPr>
                      <w:rFonts w:ascii="仿宋_GB2312" w:hAnsi="仿宋_GB2312" w:cs="仿宋_GB2312" w:eastAsia="仿宋_GB2312"/>
                      <w:sz w:val="21"/>
                    </w:rPr>
                    <w:t>的操作，</w:t>
                  </w:r>
                  <w:r>
                    <w:rPr>
                      <w:rFonts w:ascii="仿宋_GB2312" w:hAnsi="仿宋_GB2312" w:cs="仿宋_GB2312" w:eastAsia="仿宋_GB2312"/>
                      <w:sz w:val="21"/>
                    </w:rPr>
                    <w:t>操作过程应能实时交互且具有</w:t>
                  </w:r>
                  <w:r>
                    <w:rPr>
                      <w:rFonts w:ascii="仿宋_GB2312" w:hAnsi="仿宋_GB2312" w:cs="仿宋_GB2312" w:eastAsia="仿宋_GB2312"/>
                      <w:sz w:val="21"/>
                    </w:rPr>
                    <w:t>力觉反馈，</w:t>
                  </w:r>
                  <w:r>
                    <w:rPr>
                      <w:rFonts w:ascii="仿宋_GB2312" w:hAnsi="仿宋_GB2312" w:cs="仿宋_GB2312" w:eastAsia="仿宋_GB2312"/>
                      <w:sz w:val="21"/>
                    </w:rPr>
                    <w:t>而不只是播放三维动画</w:t>
                  </w:r>
                  <w:r>
                    <w:rPr>
                      <w:rFonts w:ascii="仿宋_GB2312" w:hAnsi="仿宋_GB2312" w:cs="仿宋_GB2312" w:eastAsia="仿宋_GB2312"/>
                      <w:sz w:val="21"/>
                    </w:rPr>
                    <w:t>；</w:t>
                  </w:r>
                  <w:r>
                    <w:br/>
                  </w:r>
                  <w:r>
                    <w:rPr>
                      <w:rFonts w:ascii="仿宋_GB2312" w:hAnsi="仿宋_GB2312" w:cs="仿宋_GB2312" w:eastAsia="仿宋_GB2312"/>
                      <w:sz w:val="21"/>
                      <w:b/>
                    </w:rPr>
                    <w:t>5 修复子系统功能要求</w:t>
                  </w:r>
                  <w:r>
                    <w:br/>
                  </w:r>
                  <w:r>
                    <w:rPr>
                      <w:rFonts w:ascii="仿宋_GB2312" w:hAnsi="仿宋_GB2312" w:cs="仿宋_GB2312" w:eastAsia="仿宋_GB2312"/>
                      <w:sz w:val="21"/>
                    </w:rPr>
                    <w:t>5.1 牙体预备基础技能训练模块：提供≥8个可供训练的病例；且包括烤瓷冠、全瓷冠、嵌体等。</w:t>
                  </w:r>
                  <w:r>
                    <w:br/>
                  </w:r>
                  <w:r>
                    <w:rPr>
                      <w:rFonts w:ascii="仿宋_GB2312" w:hAnsi="仿宋_GB2312" w:cs="仿宋_GB2312" w:eastAsia="仿宋_GB2312"/>
                      <w:sz w:val="21"/>
                    </w:rPr>
                    <w:t>5.2 修复临床综合技能训练模块：提供≥3个完整虚拟三维口腔环境的可供训练的病例；并能反馈学生的操作情况。</w:t>
                  </w:r>
                  <w:r>
                    <w:br/>
                  </w:r>
                  <w:r>
                    <w:rPr>
                      <w:rFonts w:ascii="仿宋_GB2312" w:hAnsi="仿宋_GB2312" w:cs="仿宋_GB2312" w:eastAsia="仿宋_GB2312"/>
                      <w:sz w:val="21"/>
                    </w:rPr>
                    <w:t>5.3 修复基础理论教学模块：包含对牙齿形态、修复工具、牙体预备流程等内容的介绍。</w:t>
                  </w:r>
                </w:p>
                <w:p>
                  <w:pPr>
                    <w:pStyle w:val="null3"/>
                    <w:jc w:val="both"/>
                  </w:pPr>
                  <w:r>
                    <w:rPr>
                      <w:rFonts w:ascii="仿宋_GB2312" w:hAnsi="仿宋_GB2312" w:cs="仿宋_GB2312" w:eastAsia="仿宋_GB2312"/>
                      <w:sz w:val="21"/>
                      <w:b/>
                    </w:rPr>
                    <w:t>6 牙体牙髓子系统功能要求</w:t>
                  </w:r>
                  <w:r>
                    <w:br/>
                  </w:r>
                  <w:r>
                    <w:rPr>
                      <w:rFonts w:ascii="仿宋_GB2312" w:hAnsi="仿宋_GB2312" w:cs="仿宋_GB2312" w:eastAsia="仿宋_GB2312"/>
                      <w:sz w:val="21"/>
                    </w:rPr>
                    <w:t>6.1 至少包含材料去除、龋坏组织去除、窝洞制备、髓腔通路预备四部分基础技能训练内容，每一内容提供≥8个可供训练的病例。</w:t>
                  </w:r>
                  <w:r>
                    <w:br/>
                  </w:r>
                  <w:r>
                    <w:rPr>
                      <w:rFonts w:ascii="仿宋_GB2312" w:hAnsi="仿宋_GB2312" w:cs="仿宋_GB2312" w:eastAsia="仿宋_GB2312"/>
                      <w:sz w:val="21"/>
                    </w:rPr>
                    <w:t>6.</w:t>
                  </w:r>
                  <w:r>
                    <w:rPr>
                      <w:rFonts w:ascii="仿宋_GB2312" w:hAnsi="仿宋_GB2312" w:cs="仿宋_GB2312" w:eastAsia="仿宋_GB2312"/>
                      <w:sz w:val="21"/>
                    </w:rPr>
                    <w:t>2</w:t>
                  </w:r>
                  <w:r>
                    <w:rPr>
                      <w:rFonts w:ascii="仿宋_GB2312" w:hAnsi="仿宋_GB2312" w:cs="仿宋_GB2312" w:eastAsia="仿宋_GB2312"/>
                      <w:sz w:val="21"/>
                    </w:rPr>
                    <w:t>可以区分牙本质、牙釉质、龋坏等组织，感受不同的钻削硬度。</w:t>
                  </w:r>
                  <w:r>
                    <w:br/>
                  </w:r>
                  <w:r>
                    <w:rPr>
                      <w:rFonts w:ascii="仿宋_GB2312" w:hAnsi="仿宋_GB2312" w:cs="仿宋_GB2312" w:eastAsia="仿宋_GB2312"/>
                      <w:sz w:val="21"/>
                    </w:rPr>
                    <w:t>6.</w:t>
                  </w:r>
                  <w:r>
                    <w:rPr>
                      <w:rFonts w:ascii="仿宋_GB2312" w:hAnsi="仿宋_GB2312" w:cs="仿宋_GB2312" w:eastAsia="仿宋_GB2312"/>
                      <w:sz w:val="21"/>
                    </w:rPr>
                    <w:t>3</w:t>
                  </w:r>
                  <w:r>
                    <w:rPr>
                      <w:rFonts w:ascii="仿宋_GB2312" w:hAnsi="仿宋_GB2312" w:cs="仿宋_GB2312" w:eastAsia="仿宋_GB2312"/>
                      <w:sz w:val="21"/>
                    </w:rPr>
                    <w:t xml:space="preserve"> </w:t>
                  </w:r>
                  <w:r>
                    <w:rPr>
                      <w:rFonts w:ascii="仿宋_GB2312" w:hAnsi="仿宋_GB2312" w:cs="仿宋_GB2312" w:eastAsia="仿宋_GB2312"/>
                      <w:sz w:val="21"/>
                    </w:rPr>
                    <w:t>提供</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种钻针工具。</w:t>
                  </w:r>
                  <w:r>
                    <w:br/>
                  </w:r>
                  <w:r>
                    <w:rPr>
                      <w:rFonts w:ascii="仿宋_GB2312" w:hAnsi="仿宋_GB2312" w:cs="仿宋_GB2312" w:eastAsia="仿宋_GB2312"/>
                      <w:sz w:val="21"/>
                    </w:rPr>
                    <w:t>6.</w:t>
                  </w:r>
                  <w:r>
                    <w:rPr>
                      <w:rFonts w:ascii="仿宋_GB2312" w:hAnsi="仿宋_GB2312" w:cs="仿宋_GB2312" w:eastAsia="仿宋_GB2312"/>
                      <w:sz w:val="21"/>
                    </w:rPr>
                    <w:t>4</w:t>
                  </w:r>
                  <w:r>
                    <w:rPr>
                      <w:rFonts w:ascii="仿宋_GB2312" w:hAnsi="仿宋_GB2312" w:cs="仿宋_GB2312" w:eastAsia="仿宋_GB2312"/>
                      <w:sz w:val="21"/>
                    </w:rPr>
                    <w:t xml:space="preserve"> </w:t>
                  </w:r>
                  <w:r>
                    <w:rPr>
                      <w:rFonts w:ascii="仿宋_GB2312" w:hAnsi="仿宋_GB2312" w:cs="仿宋_GB2312" w:eastAsia="仿宋_GB2312"/>
                      <w:sz w:val="21"/>
                    </w:rPr>
                    <w:t>包含高速手机、低速手机等手柄，并</w:t>
                  </w:r>
                  <w:r>
                    <w:rPr>
                      <w:rFonts w:ascii="仿宋_GB2312" w:hAnsi="仿宋_GB2312" w:cs="仿宋_GB2312" w:eastAsia="仿宋_GB2312"/>
                      <w:sz w:val="21"/>
                    </w:rPr>
                    <w:t>具备</w:t>
                  </w:r>
                  <w:r>
                    <w:rPr>
                      <w:rFonts w:ascii="仿宋_GB2312" w:hAnsi="仿宋_GB2312" w:cs="仿宋_GB2312" w:eastAsia="仿宋_GB2312"/>
                      <w:sz w:val="21"/>
                    </w:rPr>
                    <w:t>自定义手机转速。</w:t>
                  </w:r>
                </w:p>
                <w:p>
                  <w:pPr>
                    <w:pStyle w:val="null3"/>
                    <w:jc w:val="both"/>
                  </w:pPr>
                  <w:r>
                    <w:rPr>
                      <w:rFonts w:ascii="仿宋_GB2312" w:hAnsi="仿宋_GB2312" w:cs="仿宋_GB2312" w:eastAsia="仿宋_GB2312"/>
                      <w:sz w:val="21"/>
                    </w:rPr>
                    <w:t xml:space="preserve">6.5 </w:t>
                  </w:r>
                  <w:r>
                    <w:rPr>
                      <w:rFonts w:ascii="仿宋_GB2312" w:hAnsi="仿宋_GB2312" w:cs="仿宋_GB2312" w:eastAsia="仿宋_GB2312"/>
                      <w:sz w:val="21"/>
                    </w:rPr>
                    <w:t>临床综合技能训练：提供</w:t>
                  </w:r>
                  <w:r>
                    <w:rPr>
                      <w:rFonts w:ascii="仿宋_GB2312" w:hAnsi="仿宋_GB2312" w:cs="仿宋_GB2312" w:eastAsia="仿宋_GB2312"/>
                      <w:sz w:val="21"/>
                    </w:rPr>
                    <w:t>≥3个包含完整虚拟三维口腔环境可供训练的病例；包含详细的训练评估信息，及时反馈学生的操作情况。</w:t>
                  </w:r>
                </w:p>
                <w:p>
                  <w:pPr>
                    <w:pStyle w:val="null3"/>
                    <w:jc w:val="left"/>
                  </w:pPr>
                  <w:r>
                    <w:rPr>
                      <w:rFonts w:ascii="仿宋_GB2312" w:hAnsi="仿宋_GB2312" w:cs="仿宋_GB2312" w:eastAsia="仿宋_GB2312"/>
                      <w:sz w:val="21"/>
                      <w:b/>
                    </w:rPr>
                    <w:t>7 正畸子系统功能要求</w:t>
                  </w:r>
                </w:p>
                <w:p>
                  <w:pPr>
                    <w:pStyle w:val="null3"/>
                    <w:jc w:val="both"/>
                  </w:pPr>
                  <w:r>
                    <w:rPr>
                      <w:rFonts w:ascii="仿宋_GB2312" w:hAnsi="仿宋_GB2312" w:cs="仿宋_GB2312" w:eastAsia="仿宋_GB2312"/>
                      <w:sz w:val="21"/>
                    </w:rPr>
                    <w:t>7.1 包含2个可供训练的病例，包括标准口腔和畸形口腔；</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7.2 可以对正畸托槽粘接的完整流程进行训练，包括牙齿表面处理、酸蚀、冲洗、隔湿吹干、涂抹粘接剂底液、粘接托槽、调整托槽位置、光固化等；</w:t>
                  </w:r>
                </w:p>
                <w:p>
                  <w:pPr>
                    <w:pStyle w:val="null3"/>
                    <w:jc w:val="left"/>
                  </w:pPr>
                  <w:r>
                    <w:rPr>
                      <w:rFonts w:ascii="仿宋_GB2312" w:hAnsi="仿宋_GB2312" w:cs="仿宋_GB2312" w:eastAsia="仿宋_GB2312"/>
                      <w:sz w:val="21"/>
                      <w:b/>
                    </w:rPr>
                    <w:t>8 儿童口腔子系统功能要求</w:t>
                  </w:r>
                </w:p>
                <w:p>
                  <w:pPr>
                    <w:pStyle w:val="null3"/>
                    <w:jc w:val="both"/>
                  </w:pPr>
                  <w:r>
                    <w:rPr>
                      <w:rFonts w:ascii="仿宋_GB2312" w:hAnsi="仿宋_GB2312" w:cs="仿宋_GB2312" w:eastAsia="仿宋_GB2312"/>
                      <w:sz w:val="21"/>
                    </w:rPr>
                    <w:t>8.1 可以对窝沟封闭的完整流程进行训练，包括清洁牙面、酸蚀、冲洗、吹干、涂布封闭剂、光照固化、检查等；</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.2</w:t>
                  </w:r>
                  <w:r>
                    <w:rPr>
                      <w:rFonts w:ascii="仿宋_GB2312" w:hAnsi="仿宋_GB2312" w:cs="仿宋_GB2312" w:eastAsia="仿宋_GB2312"/>
                      <w:sz w:val="21"/>
                    </w:rPr>
                    <w:t>系统在操作过程中提供相应的操作时间提醒，包括酸蚀时间、冲洗时间、吹干时间、光照距离以及光照时间等；并能展现酸蚀后的白垩色外观。</w:t>
                  </w:r>
                </w:p>
                <w:p>
                  <w:pPr>
                    <w:pStyle w:val="null3"/>
                    <w:jc w:val="left"/>
                  </w:pPr>
                  <w:r>
                    <w:rPr>
                      <w:rFonts w:ascii="仿宋_GB2312" w:hAnsi="仿宋_GB2312" w:cs="仿宋_GB2312" w:eastAsia="仿宋_GB2312"/>
                      <w:sz w:val="21"/>
                      <w:b/>
                    </w:rPr>
                    <w:t>9 临床思维诊疗子系统功能要求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9.1</w:t>
                  </w:r>
                  <w:r>
                    <w:rPr>
                      <w:rFonts w:ascii="仿宋_GB2312" w:hAnsi="仿宋_GB2312" w:cs="仿宋_GB2312" w:eastAsia="仿宋_GB2312"/>
                      <w:sz w:val="21"/>
                    </w:rPr>
                    <w:t>诊断病例种类丰富、覆盖口腔各个科室，如牙周科、牙体牙髓科、口腔黏膜科、颌面外科、修复科等相关病例，病例总数量</w:t>
                  </w:r>
                  <w:r>
                    <w:rPr>
                      <w:rFonts w:ascii="仿宋_GB2312" w:hAnsi="仿宋_GB2312" w:cs="仿宋_GB2312" w:eastAsia="仿宋_GB2312"/>
                      <w:sz w:val="21"/>
                    </w:rPr>
                    <w:t>≥</w:t>
                  </w:r>
                  <w:r>
                    <w:rPr>
                      <w:rFonts w:ascii="仿宋_GB2312" w:hAnsi="仿宋_GB2312" w:cs="仿宋_GB2312" w:eastAsia="仿宋_GB2312"/>
                      <w:sz w:val="21"/>
                    </w:rPr>
                    <w:t>20个（含概英文病例），并可作为虚拟标准化病人（SP）用于住院规培的训练和考核；</w:t>
                  </w:r>
                </w:p>
                <w:p>
                  <w:pPr>
                    <w:pStyle w:val="null3"/>
                    <w:jc w:val="both"/>
                  </w:pPr>
                  <w:r>
                    <w:rPr>
                      <w:rFonts w:ascii="仿宋_GB2312" w:hAnsi="仿宋_GB2312" w:cs="仿宋_GB2312" w:eastAsia="仿宋_GB2312"/>
                      <w:sz w:val="21"/>
                    </w:rPr>
                    <w:t>9.2系统包括问诊、口腔检查、辅助检查、诊断、处置等全流程虚拟仿真；</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.3.问诊可通过语音和界面点选两种形式与病人交流，语音问诊识别率不低于90%；（需附具有省级及以上市场监督管理局认可的检验检测机构出具的检测报告复印件并由制造厂家盖章）</w:t>
                  </w:r>
                </w:p>
                <w:p>
                  <w:pPr>
                    <w:pStyle w:val="null3"/>
                    <w:jc w:val="both"/>
                  </w:pPr>
                  <w:r>
                    <w:rPr>
                      <w:rFonts w:ascii="仿宋_GB2312" w:hAnsi="仿宋_GB2312" w:cs="仿宋_GB2312" w:eastAsia="仿宋_GB2312"/>
                      <w:sz w:val="21"/>
                    </w:rPr>
                    <w:t>9.4</w:t>
                  </w:r>
                  <w:r>
                    <w:rPr>
                      <w:rFonts w:ascii="仿宋_GB2312" w:hAnsi="仿宋_GB2312" w:cs="仿宋_GB2312" w:eastAsia="仿宋_GB2312"/>
                      <w:sz w:val="21"/>
                    </w:rPr>
                    <w:t>其中口腔检查可通过力反馈设备实现触诊、探诊、叩诊、松动度以及冷诊、热诊各种特殊检查等，并可填写检查表，同时能感受到物理力觉，</w:t>
                  </w:r>
                  <w:r>
                    <w:rPr>
                      <w:rFonts w:ascii="仿宋_GB2312" w:hAnsi="仿宋_GB2312" w:cs="仿宋_GB2312" w:eastAsia="仿宋_GB2312"/>
                      <w:sz w:val="21"/>
                    </w:rPr>
                    <w:t>可实现左</w:t>
                  </w:r>
                  <w:r>
                    <w:rPr>
                      <w:rFonts w:ascii="仿宋_GB2312" w:hAnsi="仿宋_GB2312" w:cs="仿宋_GB2312" w:eastAsia="仿宋_GB2312"/>
                      <w:sz w:val="21"/>
                    </w:rPr>
                    <w:t>、</w:t>
                  </w:r>
                  <w:r>
                    <w:rPr>
                      <w:rFonts w:ascii="仿宋_GB2312" w:hAnsi="仿宋_GB2312" w:cs="仿宋_GB2312" w:eastAsia="仿宋_GB2312"/>
                      <w:sz w:val="21"/>
                    </w:rPr>
                    <w:t>右手拨开</w:t>
                  </w:r>
                  <w:r>
                    <w:rPr>
                      <w:rFonts w:ascii="仿宋_GB2312" w:hAnsi="仿宋_GB2312" w:cs="仿宋_GB2312" w:eastAsia="仿宋_GB2312"/>
                      <w:sz w:val="21"/>
                    </w:rPr>
                    <w:t>舌头、脸颊，抵住牙齿等操作；</w:t>
                  </w:r>
                </w:p>
                <w:p>
                  <w:pPr>
                    <w:pStyle w:val="null3"/>
                    <w:jc w:val="both"/>
                  </w:pPr>
                  <w:r>
                    <w:rPr>
                      <w:rFonts w:ascii="仿宋_GB2312" w:hAnsi="仿宋_GB2312" w:cs="仿宋_GB2312" w:eastAsia="仿宋_GB2312"/>
                      <w:sz w:val="21"/>
                    </w:rPr>
                    <w:t>9.5</w:t>
                  </w:r>
                  <w:r>
                    <w:rPr>
                      <w:rFonts w:ascii="仿宋_GB2312" w:hAnsi="仿宋_GB2312" w:cs="仿宋_GB2312" w:eastAsia="仿宋_GB2312"/>
                      <w:sz w:val="21"/>
                    </w:rPr>
                    <w:t xml:space="preserve"> </w:t>
                  </w:r>
                  <w:r>
                    <w:rPr>
                      <w:rFonts w:ascii="仿宋_GB2312" w:hAnsi="仿宋_GB2312" w:cs="仿宋_GB2312" w:eastAsia="仿宋_GB2312"/>
                      <w:sz w:val="21"/>
                    </w:rPr>
                    <w:t>系统具有考核评估功能</w:t>
                  </w:r>
                  <w:r>
                    <w:rPr>
                      <w:rFonts w:ascii="仿宋_GB2312" w:hAnsi="仿宋_GB2312" w:cs="仿宋_GB2312" w:eastAsia="仿宋_GB2312"/>
                      <w:sz w:val="21"/>
                    </w:rPr>
                    <w:t>, 可以对学生训练的得分项，失分项进行统计分析，并形成统计表格；</w:t>
                  </w:r>
                </w:p>
                <w:p>
                  <w:pPr>
                    <w:pStyle w:val="null3"/>
                    <w:jc w:val="both"/>
                  </w:pPr>
                  <w:r>
                    <w:rPr>
                      <w:rFonts w:ascii="仿宋_GB2312" w:hAnsi="仿宋_GB2312" w:cs="仿宋_GB2312" w:eastAsia="仿宋_GB2312"/>
                      <w:sz w:val="21"/>
                      <w:b/>
                    </w:rPr>
                    <w:t>口腔虚拟线上教学训练系统</w:t>
                  </w:r>
                  <w:r>
                    <w:rPr>
                      <w:rFonts w:ascii="仿宋_GB2312" w:hAnsi="仿宋_GB2312" w:cs="仿宋_GB2312" w:eastAsia="仿宋_GB2312"/>
                      <w:sz w:val="21"/>
                    </w:rPr>
                    <w:t>包含口腔医学义齿铸造系统、模型检查虚拟仿真训练系统、烤瓷熔附金属全冠工艺虚拟仿真教学系统、牙列缺损和可摘局部</w:t>
                  </w:r>
                  <w:r>
                    <w:rPr>
                      <w:rFonts w:ascii="仿宋_GB2312" w:hAnsi="仿宋_GB2312" w:cs="仿宋_GB2312" w:eastAsia="仿宋_GB2312"/>
                      <w:sz w:val="21"/>
                    </w:rPr>
                    <w:t>义齿分类虚拟仿真实验系统、口腔设备虚拟仿真实训系统、口腔数字化虚拟仿真课程、口腔数控加工工艺虚拟仿真实训系统</w:t>
                  </w:r>
                </w:p>
                <w:p>
                  <w:pPr>
                    <w:pStyle w:val="null3"/>
                    <w:jc w:val="both"/>
                  </w:pPr>
                  <w:r>
                    <w:rPr>
                      <w:rFonts w:ascii="仿宋_GB2312" w:hAnsi="仿宋_GB2312" w:cs="仿宋_GB2312" w:eastAsia="仿宋_GB2312"/>
                      <w:sz w:val="21"/>
                      <w:b/>
                    </w:rPr>
                    <w:t>售后服务：</w:t>
                  </w:r>
                  <w:r>
                    <w:rPr>
                      <w:rFonts w:ascii="仿宋_GB2312" w:hAnsi="仿宋_GB2312" w:cs="仿宋_GB2312" w:eastAsia="仿宋_GB2312"/>
                      <w:sz w:val="21"/>
                    </w:rPr>
                    <w:t>供应商须提供</w:t>
                  </w:r>
                  <w:r>
                    <w:rPr>
                      <w:rFonts w:ascii="仿宋_GB2312" w:hAnsi="仿宋_GB2312" w:cs="仿宋_GB2312" w:eastAsia="仿宋_GB2312"/>
                      <w:sz w:val="21"/>
                    </w:rPr>
                    <w:t>7×24小时技术支持热线。故障报修后，服务响应时间1小时提供终身技术支持，保修期≥1年（含人工+备件</w:t>
                  </w:r>
                  <w:r>
                    <w:rPr>
                      <w:rFonts w:ascii="仿宋_GB2312" w:hAnsi="仿宋_GB2312" w:cs="仿宋_GB2312" w:eastAsia="仿宋_GB2312"/>
                      <w:sz w:val="21"/>
                    </w:rPr>
                    <w:t>，质保费用包含在投标报价中</w:t>
                  </w:r>
                  <w:r>
                    <w:rPr>
                      <w:rFonts w:ascii="仿宋_GB2312" w:hAnsi="仿宋_GB2312" w:cs="仿宋_GB2312" w:eastAsia="仿宋_GB2312"/>
                      <w:sz w:val="21"/>
                    </w:rPr>
                    <w:t>），软件终身</w:t>
                  </w:r>
                  <w:r>
                    <w:rPr>
                      <w:rFonts w:ascii="仿宋_GB2312" w:hAnsi="仿宋_GB2312" w:cs="仿宋_GB2312" w:eastAsia="仿宋_GB2312"/>
                      <w:sz w:val="21"/>
                    </w:rPr>
                    <w:t>升</w:t>
                  </w:r>
                  <w:r>
                    <w:rPr>
                      <w:rFonts w:ascii="仿宋_GB2312" w:hAnsi="仿宋_GB2312" w:cs="仿宋_GB2312" w:eastAsia="仿宋_GB2312"/>
                      <w:sz w:val="21"/>
                    </w:rPr>
                    <w:t>级</w:t>
                  </w:r>
                  <w:r>
                    <w:rPr>
                      <w:rFonts w:ascii="仿宋_GB2312" w:hAnsi="仿宋_GB2312" w:cs="仿宋_GB2312" w:eastAsia="仿宋_GB2312"/>
                      <w:sz w:val="21"/>
                    </w:rPr>
                    <w:t>，费用包含在投标报价中</w:t>
                  </w:r>
                  <w:r>
                    <w:rPr>
                      <w:rFonts w:ascii="仿宋_GB2312" w:hAnsi="仿宋_GB2312" w:cs="仿宋_GB2312" w:eastAsia="仿宋_GB2312"/>
                      <w:sz w:val="21"/>
                    </w:rPr>
                    <w:t>。</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项</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电、网络</w:t>
                  </w:r>
                  <w:r>
                    <w:rPr>
                      <w:rFonts w:ascii="仿宋_GB2312" w:hAnsi="仿宋_GB2312" w:cs="仿宋_GB2312" w:eastAsia="仿宋_GB2312"/>
                      <w:sz w:val="21"/>
                    </w:rPr>
                    <w:t>改造</w:t>
                  </w:r>
                </w:p>
              </w:tc>
              <w:tc>
                <w:tcPr>
                  <w:tcW w:type="dxa" w:w="1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根据第二实训楼</w:t>
                  </w:r>
                  <w:r>
                    <w:rPr>
                      <w:rFonts w:ascii="仿宋_GB2312" w:hAnsi="仿宋_GB2312" w:cs="仿宋_GB2312" w:eastAsia="仿宋_GB2312"/>
                      <w:sz w:val="21"/>
                    </w:rPr>
                    <w:t>117 室现有条件进行定制化</w:t>
                  </w:r>
                  <w:r>
                    <w:rPr>
                      <w:rFonts w:ascii="仿宋_GB2312" w:hAnsi="仿宋_GB2312" w:cs="仿宋_GB2312" w:eastAsia="仿宋_GB2312"/>
                      <w:sz w:val="21"/>
                    </w:rPr>
                    <w:t>水电</w:t>
                  </w:r>
                  <w:r>
                    <w:rPr>
                      <w:rFonts w:ascii="仿宋_GB2312" w:hAnsi="仿宋_GB2312" w:cs="仿宋_GB2312" w:eastAsia="仿宋_GB2312"/>
                      <w:sz w:val="21"/>
                    </w:rPr>
                    <w:t>改造</w:t>
                  </w:r>
                  <w:r>
                    <w:rPr>
                      <w:rFonts w:ascii="仿宋_GB2312" w:hAnsi="仿宋_GB2312" w:cs="仿宋_GB2312" w:eastAsia="仿宋_GB2312"/>
                      <w:sz w:val="21"/>
                    </w:rPr>
                    <w:t>。</w:t>
                  </w:r>
                  <w:r>
                    <w:rPr>
                      <w:rFonts w:ascii="仿宋_GB2312" w:hAnsi="仿宋_GB2312" w:cs="仿宋_GB2312" w:eastAsia="仿宋_GB2312"/>
                      <w:sz w:val="22"/>
                    </w:rPr>
                    <w:t>配置专用电路</w:t>
                  </w:r>
                  <w:r>
                    <w:rPr>
                      <w:rFonts w:ascii="仿宋_GB2312" w:hAnsi="仿宋_GB2312" w:cs="仿宋_GB2312" w:eastAsia="仿宋_GB2312"/>
                      <w:sz w:val="22"/>
                    </w:rPr>
                    <w:t>，</w:t>
                  </w:r>
                  <w:r>
                    <w:rPr>
                      <w:rFonts w:ascii="仿宋_GB2312" w:hAnsi="仿宋_GB2312" w:cs="仿宋_GB2312" w:eastAsia="仿宋_GB2312"/>
                      <w:sz w:val="22"/>
                    </w:rPr>
                    <w:t>改造场地需铺设防静电地板</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相关工程量如下：</w:t>
                  </w:r>
                </w:p>
                <w:tbl>
                  <w:tblPr>
                    <w:tblBorders>
                      <w:top w:val="none" w:color="000000" w:sz="4"/>
                      <w:left w:val="none" w:color="000000" w:sz="4"/>
                      <w:bottom w:val="none" w:color="000000" w:sz="4"/>
                      <w:right w:val="none" w:color="000000" w:sz="4"/>
                      <w:insideH w:val="none"/>
                      <w:insideV w:val="none"/>
                    </w:tblBorders>
                  </w:tblPr>
                  <w:tblGrid>
                    <w:gridCol w:w="200"/>
                    <w:gridCol w:w="872"/>
                    <w:gridCol w:w="213"/>
                    <w:gridCol w:w="302"/>
                  </w:tblGrid>
                  <w:tr>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单位</w:t>
                        </w:r>
                      </w:p>
                    </w:tc>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顶面石膏板造型吊顶</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平米</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50</w:t>
                        </w:r>
                        <w:r>
                          <w:rPr>
                            <w:rFonts w:ascii="仿宋_GB2312" w:hAnsi="仿宋_GB2312" w:cs="仿宋_GB2312" w:eastAsia="仿宋_GB2312"/>
                            <w:sz w:val="21"/>
                          </w:rPr>
                          <w:t>.00</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软轨线条灯</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米</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45.00</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筒灯</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2.00</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玻璃隔墙及玻璃门</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平米</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.00</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地面铺静电地板</w:t>
                        </w:r>
                        <w:r>
                          <w:rPr>
                            <w:rFonts w:ascii="仿宋_GB2312" w:hAnsi="仿宋_GB2312" w:cs="仿宋_GB2312" w:eastAsia="仿宋_GB2312"/>
                            <w:sz w:val="21"/>
                          </w:rPr>
                          <w:t>，</w:t>
                        </w:r>
                        <w:r>
                          <w:rPr>
                            <w:rFonts w:ascii="仿宋_GB2312" w:hAnsi="仿宋_GB2312" w:cs="仿宋_GB2312" w:eastAsia="仿宋_GB2312"/>
                            <w:sz w:val="21"/>
                          </w:rPr>
                          <w:t>防潮防霉处理</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平米</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50</w:t>
                        </w:r>
                        <w:r>
                          <w:rPr>
                            <w:rFonts w:ascii="仿宋_GB2312" w:hAnsi="仿宋_GB2312" w:cs="仿宋_GB2312" w:eastAsia="仿宋_GB2312"/>
                            <w:sz w:val="21"/>
                          </w:rPr>
                          <w:t>.0</w:t>
                        </w:r>
                        <w:r>
                          <w:rPr>
                            <w:rFonts w:ascii="仿宋_GB2312" w:hAnsi="仿宋_GB2312" w:cs="仿宋_GB2312" w:eastAsia="仿宋_GB2312"/>
                            <w:sz w:val="21"/>
                          </w:rPr>
                          <w:t>0</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墙顶面批腻子及刷乳胶漆</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平米</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50</w:t>
                        </w:r>
                        <w:r>
                          <w:rPr>
                            <w:rFonts w:ascii="仿宋_GB2312" w:hAnsi="仿宋_GB2312" w:cs="仿宋_GB2312" w:eastAsia="仿宋_GB2312"/>
                            <w:sz w:val="21"/>
                          </w:rPr>
                          <w:t>.00</w:t>
                        </w:r>
                      </w:p>
                    </w:tc>
                  </w:tr>
                </w:tbl>
                <w:p>
                  <w:pPr>
                    <w:pStyle w:val="null3"/>
                    <w:jc w:val="both"/>
                  </w:p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项</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配套内容</w:t>
                  </w:r>
                </w:p>
              </w:tc>
              <w:tc>
                <w:tcPr>
                  <w:tcW w:type="dxa" w:w="1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水电与弱电系统：</w:t>
                  </w:r>
                  <w:r>
                    <w:rPr>
                      <w:rFonts w:ascii="仿宋_GB2312" w:hAnsi="仿宋_GB2312" w:cs="仿宋_GB2312" w:eastAsia="仿宋_GB2312"/>
                      <w:sz w:val="22"/>
                    </w:rPr>
                    <w:t>需配置专用电路（含</w:t>
                  </w:r>
                  <w:r>
                    <w:rPr>
                      <w:rFonts w:ascii="仿宋_GB2312" w:hAnsi="仿宋_GB2312" w:cs="仿宋_GB2312" w:eastAsia="仿宋_GB2312"/>
                      <w:sz w:val="22"/>
                    </w:rPr>
                    <w:t>220V独立回路、防浪涌插座及接 地系统），部署万兆光纤主干与千兆桌面网络，实现全屋无线覆盖，并设立独立机房用于服务器存储，确保高算力设备稳定运行及VR数据传输低延迟。</w:t>
                  </w:r>
                </w:p>
                <w:p>
                  <w:pPr>
                    <w:pStyle w:val="null3"/>
                    <w:jc w:val="both"/>
                  </w:pPr>
                  <w:r>
                    <w:rPr>
                      <w:rFonts w:ascii="仿宋_GB2312" w:hAnsi="仿宋_GB2312" w:cs="仿宋_GB2312" w:eastAsia="仿宋_GB2312"/>
                      <w:sz w:val="22"/>
                      <w:b/>
                    </w:rPr>
                    <w:t>空间装修与环境控制：</w:t>
                  </w:r>
                  <w:r>
                    <w:rPr>
                      <w:rFonts w:ascii="仿宋_GB2312" w:hAnsi="仿宋_GB2312" w:cs="仿宋_GB2312" w:eastAsia="仿宋_GB2312"/>
                      <w:sz w:val="22"/>
                    </w:rPr>
                    <w:t>改造场地需铺设防静电地板，安装遮光窗</w:t>
                  </w:r>
                  <w:r>
                    <w:rPr>
                      <w:rFonts w:ascii="仿宋_GB2312" w:hAnsi="仿宋_GB2312" w:cs="仿宋_GB2312" w:eastAsia="仿宋_GB2312"/>
                      <w:sz w:val="21"/>
                    </w:rPr>
                    <w:t>帘与隔音</w:t>
                  </w:r>
                  <w:r>
                    <w:rPr>
                      <w:rFonts w:ascii="仿宋_GB2312" w:hAnsi="仿宋_GB2312" w:cs="仿宋_GB2312" w:eastAsia="仿宋_GB2312"/>
                      <w:sz w:val="24"/>
                    </w:rPr>
                    <w:t xml:space="preserve">8 </w:t>
                  </w:r>
                  <w:r>
                    <w:rPr>
                      <w:rFonts w:ascii="仿宋_GB2312" w:hAnsi="仿宋_GB2312" w:cs="仿宋_GB2312" w:eastAsia="仿宋_GB2312"/>
                      <w:sz w:val="22"/>
                    </w:rPr>
                    <w:t>墙体，配备恒温恒湿空调、分区可调照明及通风系统，保障光学追踪精度和设备安全。</w:t>
                  </w:r>
                </w:p>
                <w:p>
                  <w:pPr>
                    <w:pStyle w:val="null3"/>
                    <w:jc w:val="both"/>
                  </w:pPr>
                  <w:r>
                    <w:rPr>
                      <w:rFonts w:ascii="仿宋_GB2312" w:hAnsi="仿宋_GB2312" w:cs="仿宋_GB2312" w:eastAsia="仿宋_GB2312"/>
                      <w:sz w:val="22"/>
                      <w:b/>
                    </w:rPr>
                    <w:t>维保与安全防护：</w:t>
                  </w:r>
                  <w:r>
                    <w:rPr>
                      <w:rFonts w:ascii="仿宋_GB2312" w:hAnsi="仿宋_GB2312" w:cs="仿宋_GB2312" w:eastAsia="仿宋_GB2312"/>
                      <w:sz w:val="22"/>
                    </w:rPr>
                    <w:t>预留设备检修通道，实施标签化线缆管理；升级消防系</w:t>
                  </w:r>
                  <w:r>
                    <w:rPr>
                      <w:rFonts w:ascii="仿宋_GB2312" w:hAnsi="仿宋_GB2312" w:cs="仿宋_GB2312" w:eastAsia="仿宋_GB2312"/>
                      <w:sz w:val="22"/>
                    </w:rPr>
                    <w:t>统（气体灭火</w:t>
                  </w:r>
                  <w:r>
                    <w:rPr>
                      <w:rFonts w:ascii="仿宋_GB2312" w:hAnsi="仿宋_GB2312" w:cs="仿宋_GB2312" w:eastAsia="仿宋_GB2312"/>
                      <w:sz w:val="22"/>
                    </w:rPr>
                    <w:t>+烟感温感），配置不间断电源（UPS）及VR屏幕防蓝光玻璃，确保应急断电防护与长期使用安全。</w:t>
                  </w:r>
                </w:p>
                <w:p>
                  <w:pPr>
                    <w:pStyle w:val="null3"/>
                    <w:jc w:val="both"/>
                  </w:pPr>
                  <w:r>
                    <w:rPr>
                      <w:rFonts w:ascii="仿宋_GB2312" w:hAnsi="仿宋_GB2312" w:cs="仿宋_GB2312" w:eastAsia="仿宋_GB2312"/>
                      <w:sz w:val="22"/>
                      <w:b/>
                    </w:rPr>
                    <w:t>扩展预留：</w:t>
                  </w:r>
                  <w:r>
                    <w:rPr>
                      <w:rFonts w:ascii="仿宋_GB2312" w:hAnsi="仿宋_GB2312" w:cs="仿宋_GB2312" w:eastAsia="仿宋_GB2312"/>
                      <w:sz w:val="22"/>
                    </w:rPr>
                    <w:t>预留</w:t>
                  </w:r>
                  <w:r>
                    <w:rPr>
                      <w:rFonts w:ascii="仿宋_GB2312" w:hAnsi="仿宋_GB2312" w:cs="仿宋_GB2312" w:eastAsia="仿宋_GB2312"/>
                      <w:sz w:val="22"/>
                    </w:rPr>
                    <w:t>20%电路负载余量与网络端口，</w:t>
                  </w:r>
                  <w:r>
                    <w:rPr>
                      <w:rFonts w:ascii="仿宋_GB2312" w:hAnsi="仿宋_GB2312" w:cs="仿宋_GB2312" w:eastAsia="仿宋_GB2312"/>
                      <w:sz w:val="22"/>
                    </w:rPr>
                    <w:t>具备</w:t>
                  </w:r>
                  <w:r>
                    <w:rPr>
                      <w:rFonts w:ascii="仿宋_GB2312" w:hAnsi="仿宋_GB2312" w:cs="仿宋_GB2312" w:eastAsia="仿宋_GB2312"/>
                      <w:sz w:val="22"/>
                    </w:rPr>
                    <w:t>未来扩容，实现教学环境与技术发展的可持续适配。</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 20 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陕西能源职业技术学院指定交货地点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所有设备到货后，由甲方组织相关人员及监理单位进行初步点验，初步点验包括设备包装箱是否破损、设备型号及数量是否满足招标文件、投标文件及合同要求、设备配件是否齐全等； 设备安装调试和试运行结束后，依据招标文件、投标文件以及合同约定，参照相关标准技术要求，由甲方组织验收。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本项目质保期要求不低于3年，保修范围以合同约定为准。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3、如乙方产品质量不符合国家标准或未达到本企业内控标准，甲方有权退货，并且乙方应承担甲方合同总价款的10％的违约金并赔偿其他损失。 4、在合同规定的供货期内乙方未如数交货，除应如数补齐外，还应承担合同总款的10％违约金。 5、保修期内因产品质量问题，乙方未按合同规定及时进行维修、更换，甲方可自行组织人员进行维修、更换，因此造成的相关责任、费用由乙方承担。 6、乙方对材料不按招标文件要求，擅自更换，除恢复原招标产品外，应承担更换部分价款10%的违约金。 7、乙方如对材料以次充好，除全部按要求恢复外，应承担此部分价款10%的违约金。 8、如由于产品质量原因，不能通过验收，乙方除按规定无偿更换外，应承担所涉及产品总价款的10％违约金。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中标单位需线下提交投标文件贰套。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的能力（企业法人应提供统一社会信用代码的营业执照；法人或其他组织投标的，提供有效的营业执照或事业单位法人证书；分支机构投标的，提供有效的分支机构营业执照，及总公司的授权书；其他组织应提供合法证明文件）； 2、2024年度经审计的财务报告或在开标日期前12个月内任意时段银行出具的资信证明； 3、提供具有履行本合同所必需专业技术能力的说明及承诺； 4、社会保障资金缴纳记录证明文件和依法缴纳税收记录证明文件（同时提供开标时间前12个月内任意1个月的社保及税收缴纳证明；依法不需要缴纳的应提供相关证明文件)； 5、参加政府采购活动前3年内在经营活动中没有重大违法记录的书面声明。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法定代表人（或负责人）授权委托书</w:t>
            </w:r>
          </w:p>
        </w:tc>
        <w:tc>
          <w:tcPr>
            <w:tcW w:type="dxa" w:w="3322"/>
          </w:tcPr>
          <w:p>
            <w:pPr>
              <w:pStyle w:val="null3"/>
            </w:pPr>
            <w:r>
              <w:rPr>
                <w:rFonts w:ascii="仿宋_GB2312" w:hAnsi="仿宋_GB2312" w:cs="仿宋_GB2312" w:eastAsia="仿宋_GB2312"/>
              </w:rPr>
              <w:t>法定代表人（或负责人）直接参加投标的，须提供法定代表人（或负责人）身份证，并与营业执照上信息一致。被授权代表参加投标的，须提供法定代表人（或负责人）授权书;</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本项目不接受联合体参与</w:t>
            </w:r>
          </w:p>
        </w:tc>
        <w:tc>
          <w:tcPr>
            <w:tcW w:type="dxa" w:w="3322"/>
          </w:tcPr>
          <w:p>
            <w:pPr>
              <w:pStyle w:val="null3"/>
            </w:pPr>
            <w:r>
              <w:rPr>
                <w:rFonts w:ascii="仿宋_GB2312" w:hAnsi="仿宋_GB2312" w:cs="仿宋_GB2312" w:eastAsia="仿宋_GB2312"/>
              </w:rPr>
              <w:t>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tc>
        <w:tc>
          <w:tcPr>
            <w:tcW w:type="dxa" w:w="1661"/>
          </w:tcPr>
          <w:p>
            <w:pPr>
              <w:pStyle w:val="null3"/>
            </w:pPr>
            <w:r>
              <w:rPr>
                <w:rFonts w:ascii="仿宋_GB2312" w:hAnsi="仿宋_GB2312" w:cs="仿宋_GB2312" w:eastAsia="仿宋_GB2312"/>
              </w:rPr>
              <w:t>资格响应表.docx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投标文件封面 报价表及分项报价表.docx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合同签订后20日</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本项目质保期3年 。</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验收合格后 ，达到付款条件起 30 日内，支付合同总金额的 100.00%。</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产品技术参数和配置满足招标文件要求的,得30分。▲不满足招标文件要求的1条扣2分 评审依据：根据投标文件中所附技术资料进行评审（包括但不限产品彩页、产品技术参数及功能介绍的官网截图、检测报告等。）其余参数不满足要求的1项扣1分，超过10项（不包含10项）不满足按无效标处理，评审以技术偏离表为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规格、技术参数偏离表1.docx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供应商提供针对本项目的实施方案。至少包含：1、产品的安装、调试计划；2、实施步骤、进度计划和保证措施；3、质量，安全控制方案及措施；4、项目组人员配置、协调能力等；5、环境改造方案。 以上5项内容，每项2分，满分10分。 1、方案各项内容全面详细、阐述条理清晰、能有效保障本项目实施得2分； 2、方案内容全面、阐述条理较清晰、能基本保障本项目实施得1分； 3、方案内容粗略0.5分；未提供不得分。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提供质量控制措施及产品来源渠道证明资料。1、质量控制方法和措施、流程，控制重点思路清晰明确，产品来源渠道证明材料齐全得6分；2、质量控制方法和措施、流程，控制重点存在优化空间，产品来源渠道证明材料齐全得4分；3、质量控制措施内容无针对性或产品证明材料不全得2分；4、质量控制措施内容粗略且产品证明材料不全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根据各供应商针对本项目的售后服务方案，至少包含：1、售后服务内容及承诺；2、现有服务体系、服务网点固定场所；3、货物损坏解决方案、响应时间、人员安排等。 以上3项内容，每项2分，满分6分。 1、方案各项内容全面详细、阐述条理清晰、能有效保障本项目实施得2分； 2、方案内容全面、阐述条理较清晰、能基本保障本项目实施得1分； 3、方案内容粗略0.5分；未提供不得分。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根据各供应商提供针对本项目的培训方案，至少包含：1、培训计划、列出培训的具体内容及方式；2、确保使用人员能够独立熟练操作、维护和正常使用得承诺函等。 以上2项内容，每项4分，满分8分。 1、方案各项内容全面详细、阐述条理清晰、能有效保障本项目实施得4分； 2、方案内容全面、阐述条理较清晰、能基本保障本项目实施得2分； 3、方案内容粗略1分；未提供不得分。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经初审合格的投标文件，其投标报价为有效投标价。评标基准价：即满足采购文件要求且投标价格最低的投标报价为评标基准价。 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 报价表及分项报价表.docx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详见附件：报价表及分项报价表.docx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详见附件：规格、技术参数偏离表1.docx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详见附件：整体方案、人员表及供应商认为有必要提供的其他内容.docx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