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jc w:val="left"/>
        <w:rPr>
          <w:rFonts w:hint="eastAsia" w:ascii="楷体" w:hAnsi="楷体" w:eastAsia="楷体" w:cs="Times New Roman"/>
          <w:color w:val="000000"/>
          <w:sz w:val="10"/>
          <w:szCs w:val="10"/>
          <w:highlight w:val="none"/>
        </w:rPr>
      </w:pPr>
    </w:p>
    <w:p>
      <w:pPr>
        <w:adjustRightInd w:val="0"/>
        <w:snapToGrid w:val="0"/>
        <w:jc w:val="left"/>
        <w:rPr>
          <w:rFonts w:hint="eastAsia" w:ascii="宋体" w:hAnsi="宋体"/>
          <w:b/>
          <w:color w:val="000000"/>
          <w:sz w:val="10"/>
          <w:szCs w:val="10"/>
          <w:highlight w:val="none"/>
        </w:rPr>
      </w:pPr>
    </w:p>
    <w:p>
      <w:pPr>
        <w:widowControl/>
        <w:adjustRightInd w:val="0"/>
        <w:snapToGrid w:val="0"/>
        <w:jc w:val="left"/>
        <w:rPr>
          <w:rFonts w:hint="eastAsia" w:ascii="楷体" w:hAnsi="楷体" w:eastAsia="楷体"/>
          <w:color w:val="000000"/>
          <w:sz w:val="10"/>
          <w:szCs w:val="10"/>
          <w:highlight w:val="none"/>
        </w:rPr>
      </w:pPr>
    </w:p>
    <w:p>
      <w:pPr>
        <w:widowControl/>
        <w:adjustRightInd w:val="0"/>
        <w:snapToGrid w:val="0"/>
        <w:jc w:val="left"/>
        <w:rPr>
          <w:rFonts w:hint="eastAsia" w:ascii="楷体" w:hAnsi="楷体" w:eastAsia="楷体"/>
          <w:color w:val="000000"/>
          <w:sz w:val="10"/>
          <w:szCs w:val="10"/>
          <w:highlight w:val="none"/>
        </w:rPr>
      </w:pPr>
    </w:p>
    <w:p>
      <w:pPr>
        <w:jc w:val="center"/>
        <w:rPr>
          <w:rFonts w:hint="eastAsia" w:ascii="宋体" w:hAnsi="宋体"/>
          <w:color w:val="000000"/>
          <w:kern w:val="0"/>
          <w:sz w:val="24"/>
          <w:highlight w:val="none"/>
        </w:rPr>
      </w:pPr>
    </w:p>
    <w:p>
      <w:pPr>
        <w:jc w:val="center"/>
        <w:rPr>
          <w:rFonts w:hint="default" w:ascii="宋体" w:hAnsi="宋体" w:eastAsia="宋体"/>
          <w:color w:val="000000"/>
          <w:kern w:val="0"/>
          <w:sz w:val="22"/>
          <w:szCs w:val="22"/>
          <w:highlight w:val="none"/>
          <w:u w:val="single"/>
          <w:lang w:val="en-US" w:eastAsia="zh-CN"/>
        </w:rPr>
      </w:pPr>
      <w:r>
        <w:rPr>
          <w:rFonts w:hint="default" w:ascii="宋体" w:hAnsi="宋体"/>
          <w:b/>
          <w:color w:val="000000"/>
          <w:sz w:val="40"/>
          <w:szCs w:val="40"/>
          <w:highlight w:val="none"/>
          <w:u w:val="single"/>
          <w:lang w:val="en-US" w:eastAsia="zh-CN"/>
        </w:rPr>
        <w:t xml:space="preserve">               </w:t>
      </w:r>
      <w:r>
        <w:rPr>
          <w:rFonts w:hint="eastAsia" w:ascii="宋体" w:hAnsi="宋体"/>
          <w:b/>
          <w:color w:val="000000"/>
          <w:sz w:val="40"/>
          <w:szCs w:val="40"/>
          <w:highlight w:val="none"/>
          <w:u w:val="single"/>
          <w:lang w:val="en-US" w:eastAsia="zh-CN"/>
        </w:rPr>
        <w:t>（项目名称）</w:t>
      </w: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ind w:firstLine="240" w:firstLineChars="100"/>
        <w:jc w:val="left"/>
        <w:rPr>
          <w:rFonts w:hint="eastAsia" w:ascii="宋体" w:hAnsi="宋体"/>
          <w:color w:val="000000"/>
          <w:kern w:val="0"/>
          <w:sz w:val="24"/>
          <w:highlight w:val="none"/>
        </w:rPr>
      </w:pPr>
    </w:p>
    <w:p>
      <w:pPr>
        <w:ind w:firstLine="240" w:firstLineChars="100"/>
        <w:jc w:val="left"/>
        <w:rPr>
          <w:rFonts w:hint="eastAsia" w:ascii="宋体" w:hAnsi="宋体"/>
          <w:color w:val="000000"/>
          <w:kern w:val="0"/>
          <w:sz w:val="24"/>
          <w:highlight w:val="none"/>
        </w:rPr>
      </w:pPr>
    </w:p>
    <w:p>
      <w:pPr>
        <w:ind w:firstLine="240" w:firstLineChars="100"/>
        <w:jc w:val="left"/>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ascii="宋体" w:hAnsi="宋体"/>
          <w:b/>
          <w:color w:val="000000"/>
          <w:sz w:val="72"/>
          <w:szCs w:val="72"/>
          <w:highlight w:val="none"/>
        </w:rPr>
      </w:pPr>
      <w:r>
        <w:rPr>
          <w:rFonts w:hint="eastAsia" w:ascii="宋体" w:hAnsi="宋体"/>
          <w:b/>
          <w:color w:val="000000"/>
          <w:sz w:val="72"/>
          <w:szCs w:val="72"/>
          <w:highlight w:val="none"/>
        </w:rPr>
        <w:t>合 同</w:t>
      </w:r>
    </w:p>
    <w:p>
      <w:pPr>
        <w:ind w:firstLine="2880" w:firstLineChars="900"/>
        <w:rPr>
          <w:rFonts w:hint="eastAsia" w:ascii="宋体" w:hAnsi="宋体"/>
          <w:color w:val="000000"/>
          <w:sz w:val="32"/>
          <w:szCs w:val="32"/>
          <w:highlight w:val="none"/>
        </w:rPr>
      </w:pPr>
    </w:p>
    <w:p>
      <w:pPr>
        <w:ind w:firstLine="2880" w:firstLineChars="900"/>
        <w:rPr>
          <w:rFonts w:ascii="宋体" w:hAnsi="宋体"/>
          <w:color w:val="000000"/>
          <w:sz w:val="32"/>
          <w:szCs w:val="32"/>
          <w:highlight w:val="none"/>
          <w:u w:val="single"/>
        </w:rPr>
      </w:pPr>
      <w:r>
        <w:rPr>
          <w:rFonts w:hint="eastAsia" w:ascii="宋体" w:hAnsi="宋体"/>
          <w:color w:val="000000"/>
          <w:sz w:val="32"/>
          <w:szCs w:val="32"/>
          <w:highlight w:val="none"/>
        </w:rPr>
        <w:t>合同编号：</w:t>
      </w:r>
      <w:r>
        <w:rPr>
          <w:rFonts w:hint="eastAsia" w:ascii="宋体" w:hAnsi="宋体"/>
          <w:color w:val="000000"/>
          <w:sz w:val="32"/>
          <w:szCs w:val="32"/>
          <w:highlight w:val="none"/>
          <w:u w:val="single"/>
        </w:rPr>
        <w:t xml:space="preserve">          </w:t>
      </w: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jc w:val="center"/>
        <w:rPr>
          <w:rFonts w:hint="eastAsia" w:ascii="宋体" w:hAnsi="宋体"/>
          <w:color w:val="000000"/>
          <w:kern w:val="0"/>
          <w:sz w:val="24"/>
          <w:highlight w:val="none"/>
        </w:rPr>
      </w:pPr>
    </w:p>
    <w:p>
      <w:pPr>
        <w:ind w:firstLine="2570" w:firstLineChars="800"/>
        <w:jc w:val="left"/>
        <w:rPr>
          <w:rFonts w:hint="eastAsia" w:ascii="宋体" w:hAnsi="宋体"/>
          <w:b/>
          <w:color w:val="000000"/>
          <w:sz w:val="32"/>
          <w:szCs w:val="32"/>
          <w:highlight w:val="none"/>
          <w:u w:val="single"/>
        </w:rPr>
      </w:pPr>
      <w:r>
        <w:rPr>
          <w:rFonts w:hint="eastAsia" w:ascii="宋体" w:hAnsi="宋体"/>
          <w:b/>
          <w:color w:val="000000"/>
          <w:sz w:val="32"/>
          <w:szCs w:val="32"/>
          <w:highlight w:val="none"/>
          <w:lang w:val="en-US" w:eastAsia="zh-CN"/>
        </w:rPr>
        <w:t>甲方单位</w:t>
      </w:r>
      <w:r>
        <w:rPr>
          <w:rFonts w:hint="eastAsia" w:ascii="宋体" w:hAnsi="宋体"/>
          <w:b/>
          <w:color w:val="000000"/>
          <w:sz w:val="32"/>
          <w:szCs w:val="32"/>
          <w:highlight w:val="none"/>
        </w:rPr>
        <w:t>：</w:t>
      </w:r>
      <w:r>
        <w:rPr>
          <w:rFonts w:hint="eastAsia" w:ascii="宋体" w:hAnsi="宋体"/>
          <w:b/>
          <w:color w:val="000000"/>
          <w:sz w:val="32"/>
          <w:szCs w:val="32"/>
          <w:highlight w:val="none"/>
          <w:u w:val="single"/>
        </w:rPr>
        <w:t>陕西理工大学</w:t>
      </w:r>
    </w:p>
    <w:p>
      <w:pPr>
        <w:ind w:firstLine="2570" w:firstLineChars="800"/>
        <w:jc w:val="left"/>
        <w:rPr>
          <w:rFonts w:ascii="宋体" w:hAnsi="宋体"/>
          <w:b/>
          <w:color w:val="000000"/>
          <w:sz w:val="32"/>
          <w:szCs w:val="32"/>
          <w:highlight w:val="none"/>
        </w:rPr>
      </w:pPr>
      <w:r>
        <w:rPr>
          <w:rFonts w:hint="eastAsia" w:ascii="宋体" w:hAnsi="宋体"/>
          <w:b/>
          <w:color w:val="000000"/>
          <w:sz w:val="32"/>
          <w:szCs w:val="32"/>
          <w:highlight w:val="none"/>
          <w:lang w:val="en-US" w:eastAsia="zh-CN"/>
        </w:rPr>
        <w:t>乙方单位</w:t>
      </w:r>
      <w:r>
        <w:rPr>
          <w:rFonts w:hint="eastAsia" w:ascii="宋体" w:hAnsi="宋体"/>
          <w:b/>
          <w:color w:val="000000"/>
          <w:sz w:val="32"/>
          <w:szCs w:val="32"/>
          <w:highlight w:val="none"/>
        </w:rPr>
        <w:t>：</w:t>
      </w:r>
      <w:r>
        <w:rPr>
          <w:rFonts w:hint="eastAsia" w:ascii="宋体" w:hAnsi="宋体"/>
          <w:b/>
          <w:color w:val="000000"/>
          <w:sz w:val="32"/>
          <w:szCs w:val="32"/>
          <w:highlight w:val="none"/>
          <w:u w:val="single"/>
        </w:rPr>
        <w:t xml:space="preserve">            </w:t>
      </w:r>
    </w:p>
    <w:p>
      <w:pPr>
        <w:ind w:firstLine="2570" w:firstLineChars="800"/>
        <w:jc w:val="left"/>
        <w:rPr>
          <w:rFonts w:ascii="宋体" w:hAnsi="宋体"/>
          <w:b/>
          <w:color w:val="000000"/>
          <w:sz w:val="32"/>
          <w:szCs w:val="32"/>
          <w:highlight w:val="none"/>
        </w:rPr>
      </w:pPr>
      <w:r>
        <w:rPr>
          <w:rFonts w:hint="eastAsia" w:ascii="宋体" w:hAnsi="宋体"/>
          <w:b/>
          <w:color w:val="000000"/>
          <w:sz w:val="32"/>
          <w:szCs w:val="32"/>
          <w:highlight w:val="none"/>
        </w:rPr>
        <w:t>签订日期：</w:t>
      </w:r>
      <w:r>
        <w:rPr>
          <w:rFonts w:hint="eastAsia" w:ascii="宋体" w:hAnsi="宋体"/>
          <w:b/>
          <w:color w:val="000000"/>
          <w:sz w:val="32"/>
          <w:szCs w:val="32"/>
          <w:highlight w:val="none"/>
          <w:u w:val="single"/>
        </w:rPr>
        <w:t xml:space="preserve">    </w:t>
      </w:r>
      <w:r>
        <w:rPr>
          <w:rFonts w:hint="eastAsia" w:ascii="宋体" w:hAnsi="宋体"/>
          <w:b/>
          <w:color w:val="000000"/>
          <w:sz w:val="32"/>
          <w:szCs w:val="32"/>
          <w:highlight w:val="none"/>
        </w:rPr>
        <w:t>年</w:t>
      </w:r>
      <w:r>
        <w:rPr>
          <w:rFonts w:hint="eastAsia" w:ascii="宋体" w:hAnsi="宋体"/>
          <w:b/>
          <w:color w:val="000000"/>
          <w:sz w:val="32"/>
          <w:szCs w:val="32"/>
          <w:highlight w:val="none"/>
          <w:u w:val="single"/>
        </w:rPr>
        <w:t xml:space="preserve">  </w:t>
      </w:r>
      <w:r>
        <w:rPr>
          <w:rFonts w:hint="eastAsia" w:ascii="宋体" w:hAnsi="宋体"/>
          <w:b/>
          <w:color w:val="000000"/>
          <w:sz w:val="32"/>
          <w:szCs w:val="32"/>
          <w:highlight w:val="none"/>
        </w:rPr>
        <w:t>月</w:t>
      </w:r>
      <w:r>
        <w:rPr>
          <w:rFonts w:hint="eastAsia" w:ascii="宋体" w:hAnsi="宋体"/>
          <w:b/>
          <w:color w:val="000000"/>
          <w:sz w:val="32"/>
          <w:szCs w:val="32"/>
          <w:highlight w:val="none"/>
          <w:u w:val="single"/>
        </w:rPr>
        <w:t xml:space="preserve">  </w:t>
      </w:r>
      <w:r>
        <w:rPr>
          <w:rFonts w:hint="eastAsia" w:ascii="宋体" w:hAnsi="宋体"/>
          <w:b/>
          <w:color w:val="000000"/>
          <w:sz w:val="32"/>
          <w:szCs w:val="32"/>
          <w:highlight w:val="none"/>
        </w:rPr>
        <w:t>日</w:t>
      </w:r>
    </w:p>
    <w:p>
      <w:pPr>
        <w:jc w:val="left"/>
        <w:rPr>
          <w:rFonts w:hint="eastAsia" w:ascii="楷体" w:hAnsi="楷体" w:eastAsia="楷体"/>
          <w:color w:val="000000"/>
          <w:sz w:val="10"/>
          <w:szCs w:val="10"/>
          <w:highlight w:val="none"/>
        </w:rPr>
      </w:pPr>
      <w:r>
        <w:rPr>
          <w:rFonts w:ascii="宋体" w:hAnsi="宋体"/>
          <w:b/>
          <w:color w:val="000000"/>
          <w:sz w:val="15"/>
          <w:szCs w:val="16"/>
          <w:highlight w:val="none"/>
        </w:rPr>
        <w:br w:type="page"/>
      </w:r>
    </w:p>
    <w:p>
      <w:pPr>
        <w:pStyle w:val="7"/>
        <w:keepNext w:val="0"/>
        <w:keepLines w:val="0"/>
        <w:pageBreakBefore w:val="0"/>
        <w:widowControl/>
        <w:kinsoku/>
        <w:wordWrap/>
        <w:overflowPunct/>
        <w:topLinePunct w:val="0"/>
        <w:autoSpaceDE/>
        <w:autoSpaceDN/>
        <w:bidi w:val="0"/>
        <w:adjustRightInd/>
        <w:spacing w:after="0" w:line="360" w:lineRule="auto"/>
        <w:jc w:val="center"/>
        <w:rPr>
          <w:rFonts w:hint="eastAsia" w:ascii="宋体" w:hAnsi="宋体" w:eastAsia="宋体" w:cs="宋体"/>
          <w:b/>
          <w:bCs/>
          <w:sz w:val="36"/>
          <w:szCs w:val="32"/>
        </w:rPr>
      </w:pPr>
      <w:r>
        <w:rPr>
          <w:rFonts w:hint="eastAsia" w:ascii="宋体" w:hAnsi="宋体" w:eastAsia="宋体" w:cs="宋体"/>
          <w:b/>
          <w:bCs/>
          <w:sz w:val="36"/>
          <w:szCs w:val="32"/>
        </w:rPr>
        <w:t>合  同  正  文</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甲方：</w:t>
      </w:r>
      <w:r>
        <w:rPr>
          <w:rFonts w:hint="eastAsia" w:ascii="宋体" w:hAnsi="宋体" w:eastAsia="宋体" w:cs="宋体"/>
          <w:u w:val="single"/>
        </w:rPr>
        <w:t>陕西理工大学</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乙方：</w:t>
      </w:r>
      <w:r>
        <w:rPr>
          <w:rFonts w:hint="eastAsia" w:ascii="宋体" w:hAnsi="宋体" w:eastAsia="宋体" w:cs="宋体"/>
          <w:u w:val="single"/>
        </w:rPr>
        <w:t xml:space="preserve">                           </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根据甲方委托</w:t>
      </w:r>
      <w:r>
        <w:rPr>
          <w:rFonts w:hint="eastAsia" w:ascii="宋体" w:hAnsi="宋体" w:eastAsia="宋体" w:cs="宋体"/>
          <w:u w:val="single"/>
          <w:lang w:val="en-US" w:eastAsia="zh-CN"/>
        </w:rPr>
        <w:t>正大方略工程咨询有限公司</w:t>
      </w:r>
      <w:r>
        <w:rPr>
          <w:rFonts w:hint="eastAsia" w:ascii="宋体" w:hAnsi="宋体" w:eastAsia="宋体" w:cs="宋体"/>
        </w:rPr>
        <w:t xml:space="preserve"> 实施的</w:t>
      </w:r>
      <w:r>
        <w:rPr>
          <w:rFonts w:hint="eastAsia" w:ascii="宋体" w:hAnsi="宋体" w:eastAsia="宋体" w:cs="宋体"/>
          <w:u w:val="single"/>
        </w:rPr>
        <w:t xml:space="preserve"> </w:t>
      </w:r>
      <w:r>
        <w:rPr>
          <w:rFonts w:hint="default" w:ascii="宋体" w:hAnsi="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的采购结果，按照《中华人民共和国政府采购法》、《中华人民共和国民法典》，经甲乙双方协商，本着平等互利和诚实信用的原则，双方一致同意，签订本合同。</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第一条  购买服务的内容及期限</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1、甲方以</w:t>
      </w:r>
      <w:r>
        <w:rPr>
          <w:rFonts w:hint="eastAsia" w:ascii="宋体" w:hAnsi="宋体" w:eastAsia="宋体" w:cs="宋体"/>
          <w:u w:val="single"/>
        </w:rPr>
        <w:t xml:space="preserve"> </w:t>
      </w:r>
      <w:r>
        <w:rPr>
          <w:rFonts w:hint="eastAsia" w:ascii="宋体" w:hAnsi="宋体" w:eastAsia="宋体" w:cs="宋体"/>
          <w:u w:val="single"/>
          <w:lang w:val="en-US" w:eastAsia="zh-CN"/>
        </w:rPr>
        <w:t>竞争性磋商</w:t>
      </w:r>
      <w:r>
        <w:rPr>
          <w:rFonts w:hint="eastAsia" w:ascii="宋体" w:hAnsi="宋体" w:eastAsia="宋体" w:cs="宋体"/>
          <w:u w:val="single"/>
        </w:rPr>
        <w:t xml:space="preserve"> </w:t>
      </w:r>
      <w:r>
        <w:rPr>
          <w:rFonts w:hint="eastAsia" w:ascii="宋体" w:hAnsi="宋体" w:eastAsia="宋体" w:cs="宋体"/>
        </w:rPr>
        <w:t>(政府采购方式)采购乙方提供的以下服务：</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u w:val="single"/>
        </w:rPr>
        <w:t xml:space="preserve">  </w:t>
      </w:r>
      <w:r>
        <w:rPr>
          <w:rFonts w:hint="eastAsia" w:ascii="宋体" w:hAnsi="宋体" w:cs="宋体"/>
          <w:u w:val="single"/>
          <w:lang w:val="en-US" w:eastAsia="zh-CN"/>
        </w:rPr>
        <w:t>详见磋商文件第</w:t>
      </w:r>
      <w:r>
        <w:rPr>
          <w:rFonts w:hint="default" w:ascii="宋体" w:hAnsi="宋体" w:cs="宋体"/>
          <w:u w:val="single"/>
          <w:lang w:val="en-US" w:eastAsia="zh-CN"/>
        </w:rPr>
        <w:t>3</w:t>
      </w:r>
      <w:r>
        <w:rPr>
          <w:rFonts w:hint="eastAsia" w:ascii="宋体" w:hAnsi="宋体" w:cs="宋体"/>
          <w:u w:val="single"/>
          <w:lang w:val="en-US" w:eastAsia="zh-CN"/>
        </w:rPr>
        <w:t>章</w:t>
      </w:r>
      <w:r>
        <w:rPr>
          <w:rFonts w:hint="eastAsia" w:ascii="宋体" w:hAnsi="宋体" w:eastAsia="宋体" w:cs="宋体"/>
          <w:u w:val="single"/>
        </w:rPr>
        <w:t xml:space="preserve">   </w:t>
      </w:r>
      <w:r>
        <w:rPr>
          <w:rFonts w:hint="eastAsia" w:ascii="宋体" w:hAnsi="宋体" w:eastAsia="宋体" w:cs="宋体"/>
        </w:rPr>
        <w:t>。</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2、本合同项目下的服务期限为：</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lang w:val="en-US" w:eastAsia="zh-CN"/>
        </w:rPr>
        <w:t>服务期限两年，从合同签订之日起算。按年</w:t>
      </w:r>
      <w:bookmarkStart w:id="0" w:name="_GoBack"/>
      <w:bookmarkEnd w:id="0"/>
      <w:r>
        <w:rPr>
          <w:rFonts w:hint="eastAsia" w:ascii="宋体" w:hAnsi="宋体" w:eastAsia="宋体" w:cs="宋体"/>
          <w:lang w:val="en-US" w:eastAsia="zh-CN"/>
        </w:rPr>
        <w:t>度签订合同，合同期满一年后，乙方在一年合同履行中未发生重大安全事故且服务到位，经甲方考核合格后，可续签合同1年。</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3、服务地点：</w:t>
      </w:r>
      <w:r>
        <w:rPr>
          <w:rFonts w:hint="eastAsia" w:ascii="宋体" w:hAnsi="宋体" w:eastAsia="宋体" w:cs="宋体"/>
          <w:u w:val="single"/>
        </w:rPr>
        <w:t xml:space="preserve"> </w:t>
      </w:r>
      <w:r>
        <w:rPr>
          <w:rFonts w:hint="eastAsia" w:ascii="宋体" w:hAnsi="宋体" w:eastAsia="宋体" w:cs="宋体"/>
          <w:u w:val="single"/>
          <w:lang w:eastAsia="zh-CN"/>
        </w:rPr>
        <w:t>陕西理工大学</w:t>
      </w:r>
      <w:r>
        <w:rPr>
          <w:rFonts w:hint="eastAsia" w:ascii="宋体" w:hAnsi="宋体" w:eastAsia="宋体" w:cs="宋体"/>
          <w:u w:val="single"/>
        </w:rPr>
        <w:t xml:space="preserve">  </w:t>
      </w:r>
      <w:r>
        <w:rPr>
          <w:rFonts w:hint="eastAsia" w:ascii="宋体" w:hAnsi="宋体" w:eastAsia="宋体" w:cs="宋体"/>
        </w:rPr>
        <w:t>。</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第二条  合同金额</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本合同服务费总金额为人民币(大写)：</w:t>
      </w:r>
      <w:r>
        <w:rPr>
          <w:rFonts w:hint="default" w:ascii="宋体" w:hAnsi="宋体" w:cs="宋体"/>
          <w:u w:val="single"/>
          <w:lang w:val="en-US" w:eastAsia="zh-CN"/>
        </w:rPr>
        <w:t xml:space="preserve">          </w:t>
      </w:r>
      <w:r>
        <w:rPr>
          <w:rFonts w:hint="eastAsia" w:ascii="宋体" w:hAnsi="宋体" w:eastAsia="宋体" w:cs="宋体"/>
        </w:rPr>
        <w:t>元(￥</w:t>
      </w:r>
      <w:r>
        <w:rPr>
          <w:rFonts w:hint="eastAsia" w:ascii="宋体" w:hAnsi="宋体" w:eastAsia="宋体" w:cs="宋体"/>
          <w:u w:val="single"/>
          <w:lang w:val="en-US" w:eastAsia="zh-CN"/>
        </w:rPr>
        <w:t xml:space="preserve">          </w:t>
      </w:r>
      <w:r>
        <w:rPr>
          <w:rFonts w:hint="eastAsia" w:ascii="宋体" w:hAnsi="宋体" w:eastAsia="宋体" w:cs="宋体"/>
        </w:rPr>
        <w:t>元)。</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lang w:eastAsia="zh-CN"/>
        </w:rPr>
      </w:pPr>
      <w:r>
        <w:rPr>
          <w:rFonts w:hint="eastAsia" w:ascii="宋体" w:hAnsi="宋体" w:eastAsia="宋体" w:cs="宋体"/>
        </w:rPr>
        <w:t>第三条  服务质量标准为：</w:t>
      </w:r>
      <w:r>
        <w:rPr>
          <w:rFonts w:hint="eastAsia" w:ascii="宋体" w:hAnsi="宋体" w:eastAsia="宋体" w:cs="宋体"/>
          <w:u w:val="single"/>
        </w:rPr>
        <w:t xml:space="preserve">  </w:t>
      </w:r>
      <w:r>
        <w:rPr>
          <w:rFonts w:hint="eastAsia" w:ascii="宋体" w:hAnsi="宋体" w:eastAsia="宋体" w:cs="宋体"/>
          <w:u w:val="single"/>
          <w:lang w:val="en-US" w:eastAsia="zh-CN"/>
        </w:rPr>
        <w:t>符合相关国家标准</w:t>
      </w:r>
      <w:r>
        <w:rPr>
          <w:rFonts w:hint="eastAsia" w:ascii="宋体" w:hAnsi="宋体" w:eastAsia="宋体" w:cs="宋体"/>
          <w:u w:val="single"/>
        </w:rPr>
        <w:t xml:space="preserve"> </w:t>
      </w:r>
      <w:r>
        <w:rPr>
          <w:rFonts w:hint="eastAsia" w:ascii="宋体" w:hAnsi="宋体" w:eastAsia="宋体" w:cs="宋体"/>
          <w:u w:val="none"/>
          <w:lang w:eastAsia="zh-CN"/>
        </w:rPr>
        <w:t>。</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w:t>
      </w:r>
      <w:r>
        <w:rPr>
          <w:rFonts w:hint="eastAsia" w:ascii="宋体" w:hAnsi="宋体" w:eastAsia="宋体" w:cs="宋体"/>
          <w:lang w:val="en-US" w:eastAsia="zh-CN"/>
        </w:rPr>
        <w:t>四</w:t>
      </w:r>
      <w:r>
        <w:rPr>
          <w:rFonts w:hint="eastAsia" w:ascii="宋体" w:hAnsi="宋体" w:eastAsia="宋体" w:cs="宋体"/>
        </w:rPr>
        <w:t>条  双方权利和义务</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1、甲方的权利和义务：</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lang w:val="en-US" w:eastAsia="zh-CN"/>
        </w:rPr>
      </w:pPr>
      <w:r>
        <w:rPr>
          <w:rFonts w:hint="eastAsia" w:ascii="宋体" w:hAnsi="宋体" w:eastAsia="宋体" w:cs="宋体"/>
          <w:lang w:val="en-US" w:eastAsia="zh-CN"/>
        </w:rPr>
        <w:t>（1）甲方对乙方的维修保养服务质量进行监督，对存在的问题提出整改意见，督促乙方进行改进和落实，切实提高服务质量；</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lang w:val="en-US" w:eastAsia="zh-CN"/>
        </w:rPr>
      </w:pPr>
      <w:r>
        <w:rPr>
          <w:rFonts w:hint="eastAsia" w:ascii="宋体" w:hAnsi="宋体" w:eastAsia="宋体" w:cs="宋体"/>
          <w:lang w:val="en-US" w:eastAsia="zh-CN"/>
        </w:rPr>
        <w:t>（2）甲方安排专人对乙方的维修保养上岗情况进行监督检查，制定签到表，对上岗情况随时进行抽查。对上岗人员缺勤及违纪情况记录在案，并依此作为对乙方处罚的依据；</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lang w:val="en-US" w:eastAsia="zh-CN"/>
        </w:rPr>
      </w:pPr>
      <w:r>
        <w:rPr>
          <w:rFonts w:hint="eastAsia" w:ascii="宋体" w:hAnsi="宋体" w:eastAsia="宋体" w:cs="宋体"/>
          <w:lang w:val="en-US" w:eastAsia="zh-CN"/>
        </w:rPr>
        <w:t>（3）甲方有提出正常工作要求、任务变更的建议，并对任务完成情况进行考评；</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lang w:val="en-US" w:eastAsia="zh-CN"/>
        </w:rPr>
      </w:pPr>
      <w:r>
        <w:rPr>
          <w:rFonts w:hint="eastAsia" w:ascii="宋体" w:hAnsi="宋体" w:eastAsia="宋体" w:cs="宋体"/>
          <w:lang w:val="en-US" w:eastAsia="zh-CN"/>
        </w:rPr>
        <w:t>（4）甲方有权对不适应甲方工作的维保人员提出更换；乙方须迅速响应并在3个工作日内按甲方要求调整落实；</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（5）对乙方的维护保养工作进行监督、检查，若发现违反本合同约定或者违反消防维护保养规定的地方，有权责令乙方整改，并有权按照相关合同约定扣除乙方相应维修保养费；</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（6）为乙方消防维保提供工作便利条件（适当的水电、工作场地等）；</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（7）甲方指定专人对乙方的周巡、月检、季检、年检等记录负责核对签字；</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（8）在日常的管理工作中，一旦发现消防隐患或消防故障时，在控制事态发展情况下，及时电话通知乙方维保；</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（9）按本合同约定按时向乙方支付维修保养费；</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（10）甲方应向乙方提供有关消防系统的资料、图纸、消防设备操作说明等相关资料。协议期满后，甲乙双方不再续签协议时，乙方须将相关资料全部归还给甲方。</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2、乙方的权利和义务：</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（1）在本合同签订时,须向甲方提供符合消防设施维保的相关资质、营业执照以及注册消防工程师和维修保养操作人员中级技能等级以上建（构）筑物消防员职业资格证书等复印件资料供甲方备案；</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（2）乙方人员必须遵守甲方管理制度，服从甲方管理；</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3）乙方应每周一次对甲方委托维修保养的消防系统进行巡检，每月进行一次大检、每季度进行一次全面检测。月检和季检所在周，乙方可以不做周巡检。在周巡检、月检、季检和年度检时，应当作好检查、维修等的原始记录，并由甲方指定的人员核对签字。同时应当向甲方分别出具月度、季度、年度检查报告；</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4）乙方应当在本合同签订之日起十五日内制定周巡、月检、季检以及年度维修保养方案报甲方备案，确保每次消防救援监督机构消防检查合格。若消防监督机构检查不合格，给甲方造成损失的，由乙方承担全部责任；</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（5）乙方应指定专人对甲方的消防系统进行维修保养。乙方指派的操作人员须佩带乙方的上岗证，以确保消防系统维修保养的专业性，确保报警等消防系统做到灵敏、可靠、保持常年正常运行；</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（6）如乙方变更指派的维修保养人员，须以书面形式告知甲方；</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（7）乙方在消防系统维护作业中，不得擅自改动原消防系统的电气、电子线路和零部件，若有必要须书面通知甲方，在甲方认可后变动，并向甲方提供技术资料和通过消防部门的认可；</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（8）乙方工作人员在消防维修保养作业中造成的人员伤亡事故，由乙方负全部责任；</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（9）乙方在维修保养过程中应尽量保护原设施、设备。乙方作业过程中造成甲方财产或人员损失的由乙方负责；</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（10）因乙方维保疏忽所导致的消防安全事故，由乙方承担全部责任；</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（11）消防部门检查工作时，乙方应主动参加，认真听取消防部门的意见，对消防系统存在的问题按要求进行整改和完善，消防部门检查出的问题，若乙方未进行整改，一切后果由乙方负责；</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12）消防系统发生故障时，乙方接到甲方通知后，于当日2小时内到达现场，即作现场检查维修，一般故障24小时内维修到位。甲方通知乙方后，乙方未能按时到场或甲方无法联系上乙方，造成甲方的一切损失由乙方承担；</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（13）乙方不得将甲方消防系统维保项目分包或者转包给第三者；</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（14）乙方为甲方消防系统进行维保，应当严格遵守不影响甲方正常教学、科研和生活秩序的原则；</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（15）乙方须对建筑消防设施、灭火器等维保后，应当制作包含消防服务机构名称及项目负责人、维修保养日期等信息标识，并在其维保设施合适的位置上予以公示；</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（16）按照要求在陕西省境内从事消防设施维护保养检测、消防安全评估服务的，将消防维保报告每月上传陕西省消防技术服务全过程监管系统。</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w:t>
      </w:r>
      <w:r>
        <w:rPr>
          <w:rFonts w:hint="eastAsia" w:ascii="宋体" w:hAnsi="宋体" w:eastAsia="宋体" w:cs="宋体"/>
          <w:lang w:val="en-US" w:eastAsia="zh-CN"/>
        </w:rPr>
        <w:t>五</w:t>
      </w:r>
      <w:r>
        <w:rPr>
          <w:rFonts w:hint="eastAsia" w:ascii="宋体" w:hAnsi="宋体" w:eastAsia="宋体" w:cs="宋体"/>
        </w:rPr>
        <w:t>条  付款方式</w:t>
      </w:r>
    </w:p>
    <w:p>
      <w:pPr>
        <w:pStyle w:val="7"/>
        <w:keepNext w:val="0"/>
        <w:keepLines w:val="0"/>
        <w:pageBreakBefore w:val="0"/>
        <w:widowControl/>
        <w:kinsoku/>
        <w:wordWrap/>
        <w:overflowPunct/>
        <w:topLinePunct w:val="0"/>
        <w:autoSpaceDE/>
        <w:autoSpaceDN/>
        <w:bidi w:val="0"/>
        <w:adjustRightInd/>
        <w:spacing w:after="0" w:line="360" w:lineRule="auto"/>
        <w:ind w:firstLine="464" w:firstLineChars="200"/>
        <w:jc w:val="left"/>
        <w:rPr>
          <w:rFonts w:hint="default" w:ascii="宋体" w:hAnsi="宋体" w:cs="宋体"/>
          <w:spacing w:val="-4"/>
          <w:szCs w:val="24"/>
          <w:highlight w:val="none"/>
          <w:u w:val="none"/>
          <w:lang w:val="en-US" w:eastAsia="zh-CN"/>
        </w:rPr>
      </w:pPr>
      <w:r>
        <w:rPr>
          <w:rFonts w:hint="default" w:ascii="宋体" w:hAnsi="宋体" w:cs="宋体"/>
          <w:spacing w:val="-4"/>
          <w:szCs w:val="24"/>
          <w:highlight w:val="none"/>
          <w:u w:val="none"/>
          <w:lang w:val="en-US" w:eastAsia="zh-CN"/>
        </w:rPr>
        <w:t>①维修保养服务外包服务费用：一年支付费用以招标结果为准，（其预算经费66万元）。合同签订后，乙方履行合同满5个月，经保卫部（处）考核合格后，甲方向乙方支付50%的维保费用，乙方须向甲方提供税务机关开具的正式发票，甲方在收到结算发票15日内，将费用划转至乙方基本账户。</w:t>
      </w:r>
    </w:p>
    <w:p>
      <w:pPr>
        <w:pStyle w:val="7"/>
        <w:keepNext w:val="0"/>
        <w:keepLines w:val="0"/>
        <w:pageBreakBefore w:val="0"/>
        <w:widowControl/>
        <w:kinsoku/>
        <w:wordWrap/>
        <w:overflowPunct/>
        <w:topLinePunct w:val="0"/>
        <w:autoSpaceDE/>
        <w:autoSpaceDN/>
        <w:bidi w:val="0"/>
        <w:adjustRightInd/>
        <w:spacing w:after="0" w:line="360" w:lineRule="auto"/>
        <w:ind w:firstLine="464" w:firstLineChars="200"/>
        <w:jc w:val="left"/>
        <w:rPr>
          <w:rFonts w:hint="default" w:ascii="宋体" w:hAnsi="宋体" w:cs="宋体"/>
          <w:spacing w:val="-4"/>
          <w:szCs w:val="24"/>
          <w:highlight w:val="none"/>
          <w:u w:val="none"/>
          <w:lang w:val="en-US" w:eastAsia="zh-CN"/>
        </w:rPr>
      </w:pPr>
      <w:r>
        <w:rPr>
          <w:rFonts w:hint="default" w:ascii="宋体" w:hAnsi="宋体" w:cs="宋体"/>
          <w:spacing w:val="-4"/>
          <w:szCs w:val="24"/>
          <w:highlight w:val="none"/>
          <w:u w:val="none"/>
          <w:lang w:val="en-US" w:eastAsia="zh-CN"/>
        </w:rPr>
        <w:t>②剩余款项在乙方服务合同期满后，完成维保服务项目内容，将维保记录交付甲方确认，并经过学校审计后，甲方依据审计结果支付剩余款项给乙方。</w:t>
      </w:r>
    </w:p>
    <w:p>
      <w:pPr>
        <w:pStyle w:val="7"/>
        <w:keepNext w:val="0"/>
        <w:keepLines w:val="0"/>
        <w:pageBreakBefore w:val="0"/>
        <w:widowControl/>
        <w:kinsoku/>
        <w:wordWrap/>
        <w:overflowPunct/>
        <w:topLinePunct w:val="0"/>
        <w:autoSpaceDE/>
        <w:autoSpaceDN/>
        <w:bidi w:val="0"/>
        <w:adjustRightInd/>
        <w:spacing w:after="0" w:line="360" w:lineRule="auto"/>
        <w:ind w:firstLine="464" w:firstLineChars="200"/>
        <w:jc w:val="left"/>
        <w:rPr>
          <w:rFonts w:hint="default" w:ascii="宋体" w:hAnsi="宋体" w:cs="宋体"/>
          <w:spacing w:val="-4"/>
          <w:szCs w:val="24"/>
          <w:highlight w:val="none"/>
          <w:u w:val="none"/>
          <w:lang w:val="en-US" w:eastAsia="zh-CN"/>
        </w:rPr>
      </w:pPr>
      <w:r>
        <w:rPr>
          <w:rFonts w:hint="default" w:ascii="宋体" w:hAnsi="宋体" w:cs="宋体"/>
          <w:spacing w:val="-4"/>
          <w:szCs w:val="24"/>
          <w:highlight w:val="none"/>
          <w:u w:val="none"/>
          <w:lang w:val="en-US" w:eastAsia="zh-CN"/>
        </w:rPr>
        <w:t>③合同期内，因甲方消防维保服务需要临时增加的，不再增加费用。</w:t>
      </w:r>
    </w:p>
    <w:p>
      <w:pPr>
        <w:pStyle w:val="7"/>
        <w:keepNext w:val="0"/>
        <w:keepLines w:val="0"/>
        <w:pageBreakBefore w:val="0"/>
        <w:widowControl/>
        <w:kinsoku/>
        <w:wordWrap/>
        <w:overflowPunct/>
        <w:topLinePunct w:val="0"/>
        <w:autoSpaceDE/>
        <w:autoSpaceDN/>
        <w:bidi w:val="0"/>
        <w:adjustRightInd/>
        <w:spacing w:after="0" w:line="360" w:lineRule="auto"/>
        <w:ind w:firstLine="464" w:firstLineChars="200"/>
        <w:jc w:val="left"/>
        <w:rPr>
          <w:rFonts w:hint="default" w:ascii="宋体" w:hAnsi="宋体" w:cs="宋体"/>
          <w:spacing w:val="-4"/>
          <w:szCs w:val="24"/>
          <w:highlight w:val="none"/>
          <w:u w:val="none"/>
          <w:lang w:val="en-US" w:eastAsia="zh-CN"/>
        </w:rPr>
      </w:pPr>
      <w:r>
        <w:rPr>
          <w:rFonts w:hint="default" w:ascii="宋体" w:hAnsi="宋体" w:cs="宋体"/>
          <w:spacing w:val="-4"/>
          <w:szCs w:val="24"/>
          <w:highlight w:val="none"/>
          <w:u w:val="none"/>
          <w:lang w:val="en-US" w:eastAsia="zh-CN"/>
        </w:rPr>
        <w:t>④维保人员工资发放和各类社会保险、福利全部由乙方负责，因工资、各类保险、福利等原因引起的劳务纠纷，全部由乙方解决并承担责任；</w:t>
      </w:r>
    </w:p>
    <w:p>
      <w:pPr>
        <w:pStyle w:val="7"/>
        <w:keepNext w:val="0"/>
        <w:keepLines w:val="0"/>
        <w:pageBreakBefore w:val="0"/>
        <w:widowControl/>
        <w:kinsoku/>
        <w:wordWrap/>
        <w:overflowPunct/>
        <w:topLinePunct w:val="0"/>
        <w:autoSpaceDE/>
        <w:autoSpaceDN/>
        <w:bidi w:val="0"/>
        <w:adjustRightInd/>
        <w:spacing w:after="0" w:line="360" w:lineRule="auto"/>
        <w:ind w:firstLine="464" w:firstLineChars="200"/>
        <w:jc w:val="left"/>
        <w:rPr>
          <w:rFonts w:hint="default" w:ascii="宋体" w:hAnsi="宋体" w:cs="宋体"/>
          <w:spacing w:val="-4"/>
          <w:szCs w:val="24"/>
          <w:highlight w:val="none"/>
          <w:u w:val="none"/>
          <w:lang w:val="en-US" w:eastAsia="zh-CN"/>
        </w:rPr>
      </w:pPr>
      <w:r>
        <w:rPr>
          <w:rFonts w:hint="default" w:ascii="宋体" w:hAnsi="宋体" w:cs="宋体"/>
          <w:spacing w:val="-4"/>
          <w:szCs w:val="24"/>
          <w:highlight w:val="none"/>
          <w:u w:val="none"/>
          <w:lang w:val="en-US" w:eastAsia="zh-CN"/>
        </w:rPr>
        <w:t>⑤付款方式：由乙方出具国家正规票据，甲方将服务费转入乙方账户。</w:t>
      </w:r>
    </w:p>
    <w:p>
      <w:pPr>
        <w:pStyle w:val="7"/>
        <w:keepNext w:val="0"/>
        <w:keepLines w:val="0"/>
        <w:pageBreakBefore w:val="0"/>
        <w:widowControl/>
        <w:kinsoku/>
        <w:wordWrap/>
        <w:overflowPunct/>
        <w:topLinePunct w:val="0"/>
        <w:autoSpaceDE/>
        <w:autoSpaceDN/>
        <w:bidi w:val="0"/>
        <w:adjustRightInd/>
        <w:spacing w:after="0" w:line="360" w:lineRule="auto"/>
        <w:ind w:firstLine="464" w:firstLineChars="200"/>
        <w:jc w:val="left"/>
        <w:rPr>
          <w:rFonts w:hint="default" w:ascii="宋体" w:hAnsi="宋体" w:cs="宋体"/>
          <w:spacing w:val="-4"/>
          <w:szCs w:val="24"/>
          <w:highlight w:val="none"/>
          <w:u w:val="none"/>
          <w:lang w:val="en-US" w:eastAsia="zh-CN"/>
        </w:rPr>
      </w:pPr>
      <w:r>
        <w:rPr>
          <w:rFonts w:hint="default" w:ascii="宋体" w:hAnsi="宋体" w:cs="宋体"/>
          <w:spacing w:val="-4"/>
          <w:szCs w:val="24"/>
          <w:highlight w:val="none"/>
          <w:u w:val="none"/>
          <w:lang w:val="en-US" w:eastAsia="zh-CN"/>
        </w:rPr>
        <w:t>单位名称：</w:t>
      </w:r>
    </w:p>
    <w:p>
      <w:pPr>
        <w:pStyle w:val="7"/>
        <w:keepNext w:val="0"/>
        <w:keepLines w:val="0"/>
        <w:pageBreakBefore w:val="0"/>
        <w:widowControl/>
        <w:kinsoku/>
        <w:wordWrap/>
        <w:overflowPunct/>
        <w:topLinePunct w:val="0"/>
        <w:autoSpaceDE/>
        <w:autoSpaceDN/>
        <w:bidi w:val="0"/>
        <w:adjustRightInd/>
        <w:spacing w:after="0" w:line="360" w:lineRule="auto"/>
        <w:ind w:firstLine="464" w:firstLineChars="200"/>
        <w:jc w:val="left"/>
        <w:rPr>
          <w:rFonts w:hint="default" w:ascii="宋体" w:hAnsi="宋体" w:cs="宋体"/>
          <w:spacing w:val="-4"/>
          <w:szCs w:val="24"/>
          <w:highlight w:val="none"/>
          <w:u w:val="none"/>
          <w:lang w:val="en-US" w:eastAsia="zh-CN"/>
        </w:rPr>
      </w:pPr>
      <w:r>
        <w:rPr>
          <w:rFonts w:hint="default" w:ascii="宋体" w:hAnsi="宋体" w:cs="宋体"/>
          <w:spacing w:val="-4"/>
          <w:szCs w:val="24"/>
          <w:highlight w:val="none"/>
          <w:u w:val="none"/>
          <w:lang w:val="en-US" w:eastAsia="zh-CN"/>
        </w:rPr>
        <w:t>银行帐号：</w:t>
      </w:r>
    </w:p>
    <w:p>
      <w:pPr>
        <w:pStyle w:val="7"/>
        <w:keepNext w:val="0"/>
        <w:keepLines w:val="0"/>
        <w:pageBreakBefore w:val="0"/>
        <w:widowControl/>
        <w:kinsoku/>
        <w:wordWrap/>
        <w:overflowPunct/>
        <w:topLinePunct w:val="0"/>
        <w:autoSpaceDE/>
        <w:autoSpaceDN/>
        <w:bidi w:val="0"/>
        <w:adjustRightInd/>
        <w:spacing w:after="0" w:line="360" w:lineRule="auto"/>
        <w:ind w:firstLine="464" w:firstLineChars="200"/>
        <w:jc w:val="left"/>
        <w:rPr>
          <w:rFonts w:hint="default" w:ascii="宋体" w:hAnsi="宋体" w:cs="宋体"/>
          <w:spacing w:val="-4"/>
          <w:szCs w:val="24"/>
          <w:highlight w:val="none"/>
          <w:u w:val="none"/>
          <w:lang w:val="en-US" w:eastAsia="zh-CN"/>
        </w:rPr>
      </w:pPr>
      <w:r>
        <w:rPr>
          <w:rFonts w:hint="default" w:ascii="宋体" w:hAnsi="宋体" w:cs="宋体"/>
          <w:spacing w:val="-4"/>
          <w:szCs w:val="24"/>
          <w:highlight w:val="none"/>
          <w:u w:val="none"/>
          <w:lang w:val="en-US" w:eastAsia="zh-CN"/>
        </w:rPr>
        <w:t>开户行：</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w:t>
      </w:r>
      <w:r>
        <w:rPr>
          <w:rFonts w:hint="eastAsia" w:ascii="宋体" w:hAnsi="宋体" w:eastAsia="宋体" w:cs="宋体"/>
          <w:lang w:eastAsia="zh-CN"/>
        </w:rPr>
        <w:t>六</w:t>
      </w:r>
      <w:r>
        <w:rPr>
          <w:rFonts w:hint="eastAsia" w:ascii="宋体" w:hAnsi="宋体" w:eastAsia="宋体" w:cs="宋体"/>
        </w:rPr>
        <w:t>条  违约责任</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乙方不按时进行周巡、月检、季检和年度检查的，或者违反本合同约定不按时到现场维护保养排除消防隐患的，或者更换设备、零部件等不及时给甲方造成损失或者更换设备、零部件等存在不匹配或有质量问题导致甲方消防系统无法正常使用的，出现其情形一次，从履约服务保证金中扣除2万元；</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（2）如经乙方维修、保养的建筑消防设施、灭火器质量不符合国家标准、行业标准的，出现其情形一次，从履约服务保证金扣除2万元；</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（3）如甲方在抽检中发现消防灯损坏5具以上未更换，消防箱体未除尘3具以及灭火器、消火栓箱体5具以上破损未更换，发现一次从履约服务保证金中扣除1000元；</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（4）如消防线路未整理，消防箱体内消防水带、接头缺失未及时补配。发现2处（含2处）以上从履约服务保证金中扣除500元；</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5）乙方的维保必须符合消防部门的检查要求，如因乙方维保不到位致使消防不能通过当地消防部门检查的，接到一次消防整改通知书，从履约服务保证金中扣除2万元，被消防部门罚款处罚的，由乙方承担全部罚款；</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（6）乙方在履行合同过程中履职不到位，在甲方催告下仍未改正，同类问题出现2次（含2次）以上的，出现其情形一次，扣除维保费2万元；</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（7）因消防系统维保不到位，使消防设施失去作用发生火灾，并造成人、财、物损失的，由乙方承担全部刑事、民事及经济责任；</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（8）如乙方转包、分包甲方维保项目，甲方有权单方解除本合同，并追究乙方的违约责任；</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（9）如乙方常驻维保人员缺勤，按每人次扣款300元；</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（10）处罚款从乙方履约服务保证金扣除的不足部分，甲方从乙方维保服务费中扣除。</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w:t>
      </w:r>
      <w:r>
        <w:rPr>
          <w:rFonts w:hint="eastAsia" w:ascii="宋体" w:hAnsi="宋体" w:eastAsia="宋体" w:cs="宋体"/>
          <w:lang w:val="en-US" w:eastAsia="zh-CN"/>
        </w:rPr>
        <w:t>七</w:t>
      </w:r>
      <w:r>
        <w:rPr>
          <w:rFonts w:hint="eastAsia" w:ascii="宋体" w:hAnsi="宋体" w:eastAsia="宋体" w:cs="宋体"/>
        </w:rPr>
        <w:t xml:space="preserve">条  </w:t>
      </w:r>
      <w:r>
        <w:rPr>
          <w:rFonts w:hint="eastAsia" w:ascii="宋体" w:hAnsi="宋体" w:eastAsia="宋体" w:cs="宋体"/>
          <w:lang w:val="en-US" w:eastAsia="zh-CN"/>
        </w:rPr>
        <w:t>履约监管措施</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lang w:val="en-US" w:eastAsia="zh-CN"/>
        </w:rPr>
      </w:pPr>
      <w:r>
        <w:rPr>
          <w:rFonts w:hint="eastAsia" w:ascii="宋体" w:hAnsi="宋体" w:eastAsia="宋体" w:cs="宋体"/>
          <w:lang w:val="en-US" w:eastAsia="zh-CN"/>
        </w:rPr>
        <w:t>（1）</w:t>
      </w:r>
      <w:r>
        <w:rPr>
          <w:rFonts w:hint="eastAsia" w:ascii="宋体" w:hAnsi="宋体" w:cs="宋体"/>
          <w:lang w:val="en-US" w:eastAsia="zh-CN"/>
        </w:rPr>
        <w:t>成交单位</w:t>
      </w:r>
      <w:r>
        <w:rPr>
          <w:rFonts w:hint="eastAsia" w:ascii="宋体" w:hAnsi="宋体" w:eastAsia="宋体" w:cs="宋体"/>
          <w:lang w:val="en-US" w:eastAsia="zh-CN"/>
        </w:rPr>
        <w:t>在签订合同前向采购人交纳中标金额的5%作为履约保证金。待验收合格后无异议，供货商提交申请，使用部门签字确认后一次性无息退还。</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lang w:val="en-US" w:eastAsia="zh-CN"/>
        </w:rPr>
      </w:pPr>
      <w:r>
        <w:rPr>
          <w:rFonts w:hint="eastAsia" w:ascii="宋体" w:hAnsi="宋体" w:eastAsia="宋体" w:cs="宋体"/>
          <w:lang w:val="en-US" w:eastAsia="zh-CN"/>
        </w:rPr>
        <w:t>收取服务履约服务保证金单位名称：陕西理工大学</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lang w:val="en-US" w:eastAsia="zh-CN"/>
        </w:rPr>
      </w:pPr>
      <w:r>
        <w:rPr>
          <w:rFonts w:hint="eastAsia" w:ascii="宋体" w:hAnsi="宋体" w:eastAsia="宋体" w:cs="宋体"/>
          <w:lang w:val="en-US" w:eastAsia="zh-CN"/>
        </w:rPr>
        <w:t>开户行名称：农行汉中分行营业部</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lang w:val="en-US" w:eastAsia="zh-CN"/>
        </w:rPr>
      </w:pPr>
      <w:r>
        <w:rPr>
          <w:rFonts w:hint="eastAsia" w:ascii="宋体" w:hAnsi="宋体" w:eastAsia="宋体" w:cs="宋体"/>
          <w:lang w:val="en-US" w:eastAsia="zh-CN"/>
        </w:rPr>
        <w:t xml:space="preserve">账号：26650101040004573 </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lang w:val="en-US" w:eastAsia="zh-CN"/>
        </w:rPr>
      </w:pPr>
      <w:r>
        <w:rPr>
          <w:rFonts w:hint="eastAsia" w:ascii="宋体" w:hAnsi="宋体" w:eastAsia="宋体" w:cs="宋体"/>
          <w:lang w:val="en-US" w:eastAsia="zh-CN"/>
        </w:rPr>
        <w:t>联系人： 陈洁</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lang w:val="en-US" w:eastAsia="zh-CN"/>
        </w:rPr>
      </w:pPr>
      <w:r>
        <w:rPr>
          <w:rFonts w:hint="eastAsia" w:ascii="宋体" w:hAnsi="宋体" w:eastAsia="宋体" w:cs="宋体"/>
          <w:lang w:val="en-US" w:eastAsia="zh-CN"/>
        </w:rPr>
        <w:t>联系方式：0916—2641657</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lang w:val="en-US" w:eastAsia="zh-CN"/>
        </w:rPr>
        <w:t>（2）缴纳履约服务保证金以银行转账形式从中标单位的账户转出（不接受任何以个人名义的转账）。</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w:t>
      </w:r>
      <w:r>
        <w:rPr>
          <w:rFonts w:hint="eastAsia" w:ascii="宋体" w:hAnsi="宋体" w:eastAsia="宋体" w:cs="宋体"/>
          <w:lang w:val="en-US" w:eastAsia="zh-CN"/>
        </w:rPr>
        <w:t>八</w:t>
      </w:r>
      <w:r>
        <w:rPr>
          <w:rFonts w:hint="eastAsia" w:ascii="宋体" w:hAnsi="宋体" w:eastAsia="宋体" w:cs="宋体"/>
        </w:rPr>
        <w:t>条  保密条款</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1、乙方对甲方提供的资料负有保密义务，未经甲方同意，不得向项目无关单位和个人提供有关资料。如发生以上情况，甲方有权索赔。</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2、甲方有义务保护乙方的知识产权，未经乙方同意，甲方对工程咨询单位交付的成果文件、资料不得向第三方转让或用于本合同以外的项目。如发生以上情况，乙方有权索赔。</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w:t>
      </w:r>
      <w:r>
        <w:rPr>
          <w:rFonts w:hint="eastAsia" w:ascii="宋体" w:hAnsi="宋体" w:eastAsia="宋体" w:cs="宋体"/>
          <w:lang w:eastAsia="zh-CN"/>
        </w:rPr>
        <w:t>九</w:t>
      </w:r>
      <w:r>
        <w:rPr>
          <w:rFonts w:hint="eastAsia" w:ascii="宋体" w:hAnsi="宋体" w:eastAsia="宋体" w:cs="宋体"/>
        </w:rPr>
        <w:t>条  争议的解决</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本合同执行过程中发生的任何争议，如双方不能通过友好协商解决，由合同签订地法院处理。</w:t>
      </w:r>
    </w:p>
    <w:p>
      <w:pPr>
        <w:pStyle w:val="7"/>
        <w:keepNext w:val="0"/>
        <w:keepLines w:val="0"/>
        <w:pageBreakBefore w:val="0"/>
        <w:widowControl/>
        <w:numPr>
          <w:ilvl w:val="0"/>
          <w:numId w:val="0"/>
        </w:numPr>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w:t>
      </w:r>
      <w:r>
        <w:rPr>
          <w:rFonts w:hint="eastAsia" w:ascii="宋体" w:hAnsi="宋体" w:eastAsia="宋体" w:cs="宋体"/>
          <w:lang w:val="en-US" w:eastAsia="zh-CN"/>
        </w:rPr>
        <w:t>十</w:t>
      </w:r>
      <w:r>
        <w:rPr>
          <w:rFonts w:hint="eastAsia" w:ascii="宋体" w:hAnsi="宋体" w:eastAsia="宋体" w:cs="宋体"/>
        </w:rPr>
        <w:t xml:space="preserve">条 </w:t>
      </w:r>
      <w:r>
        <w:rPr>
          <w:rFonts w:hint="default" w:ascii="宋体" w:hAnsi="宋体" w:eastAsia="宋体" w:cs="宋体"/>
          <w:lang w:val="en-US"/>
        </w:rPr>
        <w:t xml:space="preserve"> </w:t>
      </w:r>
      <w:r>
        <w:rPr>
          <w:rFonts w:hint="eastAsia" w:ascii="宋体" w:hAnsi="宋体" w:eastAsia="宋体" w:cs="宋体"/>
        </w:rPr>
        <w:t>不可抗力</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第十</w:t>
      </w:r>
      <w:r>
        <w:rPr>
          <w:rFonts w:hint="eastAsia" w:ascii="宋体" w:hAnsi="宋体" w:eastAsia="宋体" w:cs="宋体"/>
          <w:lang w:val="en-US" w:eastAsia="zh-CN"/>
        </w:rPr>
        <w:t>一</w:t>
      </w:r>
      <w:r>
        <w:rPr>
          <w:rFonts w:hint="eastAsia" w:ascii="宋体" w:hAnsi="宋体" w:eastAsia="宋体" w:cs="宋体"/>
        </w:rPr>
        <w:t>条  合同的终止</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1、合同期满，双方未续签的；</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2、乙方服务能力丧失，致使服务无法正常进行的；</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3、在履行合同过程中，发现乙方已不符合国办发〔2013〕96号文件规定的承接主体应具备的条件，造成合同无法履行的。</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第十</w:t>
      </w:r>
      <w:r>
        <w:rPr>
          <w:rFonts w:hint="eastAsia" w:ascii="宋体" w:hAnsi="宋体" w:eastAsia="宋体" w:cs="宋体"/>
          <w:lang w:val="en-US" w:eastAsia="zh-CN"/>
        </w:rPr>
        <w:t>二</w:t>
      </w:r>
      <w:r>
        <w:rPr>
          <w:rFonts w:hint="eastAsia" w:ascii="宋体" w:hAnsi="宋体" w:eastAsia="宋体" w:cs="宋体"/>
        </w:rPr>
        <w:t>条  税费</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此项目发生的与本合同执行有关的一切税费均由乙方负担。</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第十</w:t>
      </w:r>
      <w:r>
        <w:rPr>
          <w:rFonts w:hint="eastAsia" w:ascii="宋体" w:hAnsi="宋体" w:eastAsia="宋体" w:cs="宋体"/>
          <w:lang w:val="en-US" w:eastAsia="zh-CN"/>
        </w:rPr>
        <w:t>三</w:t>
      </w:r>
      <w:r>
        <w:rPr>
          <w:rFonts w:hint="eastAsia" w:ascii="宋体" w:hAnsi="宋体" w:eastAsia="宋体" w:cs="宋体"/>
        </w:rPr>
        <w:t>条</w:t>
      </w:r>
      <w:r>
        <w:rPr>
          <w:rFonts w:hint="default" w:ascii="宋体" w:hAnsi="宋体" w:eastAsia="宋体" w:cs="宋体"/>
          <w:lang w:val="en-US"/>
        </w:rPr>
        <w:t xml:space="preserve"> </w:t>
      </w:r>
      <w:r>
        <w:rPr>
          <w:rFonts w:hint="eastAsia" w:ascii="宋体" w:hAnsi="宋体" w:eastAsia="宋体" w:cs="宋体"/>
        </w:rPr>
        <w:t xml:space="preserve"> 其它</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乙方维保人员如在工作途中及其工作场所发生的人身伤、残、亡事故，由乙方根据国家相关政策负责医疗、善后处理，并由乙方按《工伤保险管理条例》和《工伤认定办法》的规定，经相关部门认定后，由乙方按国家相关政策给予相应赔偿，甲方不承担任何责任；</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（2）乙方必须明确为甲方实施维保项目的负责人，同时该项目负责人必须具备相应的注册消防工程师资格；</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（3）乙方必须按照消防技术服务要求，对甲方消防维保项目应建立消防技术服务规范或维保信息标识；</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（4）国家法定假日、公休日期间，必须安排值班人员值守，随时响应和处置突发情况；</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（5）乙方须满足维修过程中的人员需要，所增加的维保人员费用，由乙方负责；</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（6）未尽事宜，双方另行协商解决；</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（7）双方协商未能达成一致意见的，可向甲方所在地人民法院提起诉讼。</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第十</w:t>
      </w:r>
      <w:r>
        <w:rPr>
          <w:rFonts w:hint="eastAsia" w:ascii="宋体" w:hAnsi="宋体" w:eastAsia="宋体" w:cs="宋体"/>
          <w:lang w:val="en-US" w:eastAsia="zh-CN"/>
        </w:rPr>
        <w:t>四</w:t>
      </w:r>
      <w:r>
        <w:rPr>
          <w:rFonts w:hint="eastAsia" w:ascii="宋体" w:hAnsi="宋体" w:eastAsia="宋体" w:cs="宋体"/>
        </w:rPr>
        <w:t>条  补充条款</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1、谅解与备忘条款：</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2、双方不可撤销的责任与义务：</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3、双方约定以下补充条款：</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第十</w:t>
      </w:r>
      <w:r>
        <w:rPr>
          <w:rFonts w:hint="eastAsia" w:ascii="宋体" w:hAnsi="宋体" w:eastAsia="宋体" w:cs="宋体"/>
          <w:lang w:val="en-US" w:eastAsia="zh-CN"/>
        </w:rPr>
        <w:t>五</w:t>
      </w:r>
      <w:r>
        <w:rPr>
          <w:rFonts w:hint="eastAsia" w:ascii="宋体" w:hAnsi="宋体" w:eastAsia="宋体" w:cs="宋体"/>
        </w:rPr>
        <w:t>条  合同生效</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1、本合同订立时间：</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2、本合同订立地点</w:t>
      </w:r>
      <w:r>
        <w:rPr>
          <w:rFonts w:hint="eastAsia" w:ascii="宋体" w:hAnsi="宋体" w:eastAsia="宋体" w:cs="宋体"/>
          <w:u w:val="single"/>
        </w:rPr>
        <w:t xml:space="preserve">                  </w:t>
      </w:r>
      <w:r>
        <w:rPr>
          <w:rFonts w:hint="eastAsia" w:ascii="宋体" w:hAnsi="宋体" w:eastAsia="宋体" w:cs="宋体"/>
        </w:rPr>
        <w:t>。</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3、本合同在甲乙双方法人代表或其授权代表签字盖章后生效。</w:t>
      </w:r>
    </w:p>
    <w:p>
      <w:pPr>
        <w:pStyle w:val="7"/>
        <w:keepNext w:val="0"/>
        <w:keepLines w:val="0"/>
        <w:pageBreakBefore w:val="0"/>
        <w:widowControl/>
        <w:kinsoku/>
        <w:wordWrap/>
        <w:overflowPunct/>
        <w:topLinePunct w:val="0"/>
        <w:autoSpaceDE/>
        <w:autoSpaceDN/>
        <w:bidi w:val="0"/>
        <w:adjustRightInd/>
        <w:spacing w:after="0" w:line="360" w:lineRule="auto"/>
        <w:ind w:firstLine="480" w:firstLineChars="200"/>
        <w:jc w:val="left"/>
        <w:rPr>
          <w:rFonts w:hint="eastAsia" w:ascii="宋体" w:hAnsi="宋体" w:eastAsia="宋体" w:cs="宋体"/>
        </w:rPr>
      </w:pPr>
      <w:r>
        <w:rPr>
          <w:rFonts w:hint="eastAsia" w:ascii="宋体" w:hAnsi="宋体" w:eastAsia="宋体" w:cs="宋体"/>
        </w:rPr>
        <w:t>4、本合同一式</w:t>
      </w:r>
      <w:r>
        <w:rPr>
          <w:rFonts w:hint="eastAsia" w:ascii="宋体" w:hAnsi="宋体" w:eastAsia="宋体" w:cs="宋体"/>
          <w:u w:val="single"/>
        </w:rPr>
        <w:t xml:space="preserve">  </w:t>
      </w:r>
      <w:r>
        <w:rPr>
          <w:rFonts w:hint="eastAsia" w:ascii="宋体" w:hAnsi="宋体" w:eastAsia="宋体" w:cs="宋体"/>
        </w:rPr>
        <w:t>份，其中甲方</w:t>
      </w:r>
      <w:r>
        <w:rPr>
          <w:rFonts w:hint="eastAsia" w:ascii="宋体" w:hAnsi="宋体" w:eastAsia="宋体" w:cs="宋体"/>
          <w:u w:val="single"/>
        </w:rPr>
        <w:t xml:space="preserve">  </w:t>
      </w:r>
      <w:r>
        <w:rPr>
          <w:rFonts w:hint="eastAsia" w:ascii="宋体" w:hAnsi="宋体" w:eastAsia="宋体" w:cs="宋体"/>
        </w:rPr>
        <w:t>份，乙方</w:t>
      </w:r>
      <w:r>
        <w:rPr>
          <w:rFonts w:hint="eastAsia" w:ascii="宋体" w:hAnsi="宋体" w:eastAsia="宋体" w:cs="宋体"/>
          <w:u w:val="single"/>
        </w:rPr>
        <w:t xml:space="preserve">  </w:t>
      </w:r>
      <w:r>
        <w:rPr>
          <w:rFonts w:hint="eastAsia" w:ascii="宋体" w:hAnsi="宋体" w:eastAsia="宋体" w:cs="宋体"/>
        </w:rPr>
        <w:t>份，陕西省财政厅政府采购与行政事业单位资产管理处及鉴证方各备案壹份。</w:t>
      </w:r>
    </w:p>
    <w:p>
      <w:pPr>
        <w:rPr>
          <w:rFonts w:hint="eastAsia"/>
        </w:rPr>
      </w:pPr>
    </w:p>
    <w:p>
      <w:pPr>
        <w:pStyle w:val="4"/>
        <w:ind w:left="0" w:leftChars="0" w:firstLine="0" w:firstLineChars="0"/>
        <w:rPr>
          <w:rFonts w:hint="eastAsia"/>
          <w:color w:val="000000"/>
          <w:highlight w:val="none"/>
        </w:rPr>
      </w:pPr>
    </w:p>
    <w:p>
      <w:pPr>
        <w:rPr>
          <w:rFonts w:hint="eastAsia"/>
          <w:b/>
          <w:bCs/>
          <w:color w:val="000000"/>
          <w:highlight w:val="none"/>
        </w:rPr>
      </w:pPr>
      <w:r>
        <w:rPr>
          <w:rFonts w:hint="eastAsia"/>
          <w:b/>
          <w:bCs/>
          <w:color w:val="000000"/>
          <w:highlight w:val="none"/>
        </w:rPr>
        <w:t>此合同只作为参考，最终签订合同以采购人确定的合同为准。</w:t>
      </w:r>
    </w:p>
    <w:p>
      <w:pPr>
        <w:adjustRightInd w:val="0"/>
        <w:snapToGrid w:val="0"/>
        <w:jc w:val="left"/>
        <w:rPr>
          <w:rFonts w:hint="eastAsia" w:ascii="宋体" w:hAnsi="宋体" w:eastAsia="宋体" w:cs="宋体"/>
          <w:bCs/>
          <w:color w:val="000000"/>
          <w:sz w:val="10"/>
          <w:szCs w:val="10"/>
          <w:highlight w:val="none"/>
          <w:lang w:val="zh-CN"/>
        </w:rPr>
      </w:pPr>
    </w:p>
    <w:p>
      <w:pPr>
        <w:adjustRightInd w:val="0"/>
        <w:snapToGrid w:val="0"/>
        <w:jc w:val="left"/>
        <w:rPr>
          <w:rFonts w:hint="eastAsia" w:ascii="宋体" w:hAnsi="宋体" w:eastAsia="宋体" w:cs="宋体"/>
          <w:bCs/>
          <w:color w:val="000000"/>
          <w:sz w:val="10"/>
          <w:szCs w:val="10"/>
          <w:highlight w:val="none"/>
          <w:lang w:val="zh-CN"/>
        </w:rPr>
      </w:pPr>
    </w:p>
    <w:p>
      <w:pPr>
        <w:adjustRightInd w:val="0"/>
        <w:snapToGrid w:val="0"/>
        <w:jc w:val="left"/>
        <w:rPr>
          <w:rFonts w:hint="eastAsia" w:ascii="宋体" w:hAnsi="宋体" w:eastAsia="宋体" w:cs="宋体"/>
          <w:bCs/>
          <w:color w:val="000000"/>
          <w:sz w:val="10"/>
          <w:szCs w:val="10"/>
          <w:highlight w:val="none"/>
          <w:lang w:val="zh-CN"/>
        </w:rPr>
      </w:pPr>
    </w:p>
    <w:tbl>
      <w:tblPr>
        <w:tblStyle w:val="5"/>
        <w:tblW w:w="0" w:type="auto"/>
        <w:jc w:val="center"/>
        <w:tblLayout w:type="fixed"/>
        <w:tblCellMar>
          <w:top w:w="0" w:type="dxa"/>
          <w:left w:w="28" w:type="dxa"/>
          <w:bottom w:w="0" w:type="dxa"/>
          <w:right w:w="28" w:type="dxa"/>
        </w:tblCellMar>
      </w:tblPr>
      <w:tblGrid>
        <w:gridCol w:w="4267"/>
        <w:gridCol w:w="5044"/>
      </w:tblGrid>
      <w:tr>
        <w:tblPrEx>
          <w:tblCellMar>
            <w:top w:w="0" w:type="dxa"/>
            <w:left w:w="28" w:type="dxa"/>
            <w:bottom w:w="0" w:type="dxa"/>
            <w:right w:w="28" w:type="dxa"/>
          </w:tblCellMar>
        </w:tblPrEx>
        <w:trPr>
          <w:trHeight w:val="3502" w:hRule="atLeast"/>
          <w:jc w:val="center"/>
        </w:trPr>
        <w:tc>
          <w:tcPr>
            <w:tcW w:w="4267" w:type="dxa"/>
            <w:noWrap w:val="0"/>
            <w:tcMar>
              <w:top w:w="113" w:type="dxa"/>
              <w:left w:w="113" w:type="dxa"/>
              <w:bottom w:w="113" w:type="dxa"/>
              <w:right w:w="113" w:type="dxa"/>
            </w:tcMar>
            <w:vAlign w:val="top"/>
          </w:tcPr>
          <w:p>
            <w:pPr>
              <w:spacing w:line="460" w:lineRule="exact"/>
              <w:rPr>
                <w:rFonts w:ascii="宋体" w:hAnsi="宋体"/>
                <w:b/>
                <w:color w:val="000000"/>
                <w:kern w:val="0"/>
                <w:sz w:val="24"/>
                <w:highlight w:val="none"/>
              </w:rPr>
            </w:pPr>
            <w:r>
              <w:rPr>
                <w:rFonts w:hint="eastAsia" w:ascii="宋体" w:hAnsi="宋体"/>
                <w:b/>
                <w:color w:val="000000"/>
                <w:kern w:val="0"/>
                <w:sz w:val="24"/>
                <w:highlight w:val="none"/>
              </w:rPr>
              <w:t>甲方名称：陕西理工大学</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color w:val="000000"/>
                <w:highlight w:val="none"/>
              </w:rPr>
            </w:pPr>
            <w:r>
              <w:rPr>
                <w:rFonts w:hint="eastAsia" w:ascii="宋体" w:hAnsi="宋体"/>
                <w:b/>
                <w:color w:val="000000"/>
                <w:kern w:val="0"/>
                <w:sz w:val="24"/>
                <w:highlight w:val="none"/>
              </w:rPr>
              <w:t>甲方地址：</w:t>
            </w:r>
            <w:r>
              <w:rPr>
                <w:b/>
                <w:color w:val="000000"/>
                <w:highlight w:val="none"/>
              </w:rPr>
              <w:t>陕西省汉中市汉台区</w:t>
            </w:r>
          </w:p>
          <w:p>
            <w:pPr>
              <w:keepNext w:val="0"/>
              <w:keepLines w:val="0"/>
              <w:pageBreakBefore w:val="0"/>
              <w:widowControl w:val="0"/>
              <w:kinsoku/>
              <w:wordWrap/>
              <w:overflowPunct/>
              <w:topLinePunct w:val="0"/>
              <w:autoSpaceDE/>
              <w:autoSpaceDN/>
              <w:bidi w:val="0"/>
              <w:adjustRightInd/>
              <w:snapToGrid/>
              <w:spacing w:line="240" w:lineRule="auto"/>
              <w:ind w:firstLine="1265" w:firstLineChars="600"/>
              <w:textAlignment w:val="auto"/>
              <w:rPr>
                <w:rFonts w:ascii="宋体" w:hAnsi="宋体"/>
                <w:b/>
                <w:color w:val="000000"/>
                <w:kern w:val="0"/>
                <w:sz w:val="24"/>
                <w:highlight w:val="none"/>
              </w:rPr>
            </w:pPr>
            <w:r>
              <w:rPr>
                <w:b/>
                <w:color w:val="000000"/>
                <w:highlight w:val="none"/>
              </w:rPr>
              <w:t>东一环路1号</w:t>
            </w:r>
          </w:p>
          <w:p>
            <w:pPr>
              <w:autoSpaceDE w:val="0"/>
              <w:autoSpaceDN w:val="0"/>
              <w:spacing w:line="460" w:lineRule="exact"/>
              <w:rPr>
                <w:rFonts w:ascii="宋体" w:hAnsi="宋体"/>
                <w:b/>
                <w:color w:val="000000"/>
                <w:kern w:val="0"/>
                <w:sz w:val="24"/>
                <w:highlight w:val="none"/>
              </w:rPr>
            </w:pPr>
            <w:r>
              <w:rPr>
                <w:rFonts w:hint="eastAsia" w:ascii="宋体" w:hAnsi="宋体"/>
                <w:b/>
                <w:color w:val="000000"/>
                <w:kern w:val="0"/>
                <w:sz w:val="24"/>
                <w:highlight w:val="none"/>
              </w:rPr>
              <w:t xml:space="preserve">邮    编：723000                             </w:t>
            </w:r>
          </w:p>
          <w:p>
            <w:pPr>
              <w:autoSpaceDE w:val="0"/>
              <w:autoSpaceDN w:val="0"/>
              <w:spacing w:line="460" w:lineRule="exact"/>
              <w:rPr>
                <w:rFonts w:ascii="宋体" w:hAnsi="宋体"/>
                <w:b/>
                <w:color w:val="000000"/>
                <w:kern w:val="0"/>
                <w:sz w:val="24"/>
                <w:highlight w:val="none"/>
              </w:rPr>
            </w:pPr>
            <w:r>
              <w:rPr>
                <w:rFonts w:hint="eastAsia" w:ascii="宋体" w:hAnsi="宋体"/>
                <w:b/>
                <w:color w:val="000000"/>
                <w:kern w:val="0"/>
                <w:sz w:val="24"/>
                <w:highlight w:val="none"/>
              </w:rPr>
              <w:t>电    话：</w:t>
            </w:r>
          </w:p>
          <w:p>
            <w:pPr>
              <w:autoSpaceDE w:val="0"/>
              <w:autoSpaceDN w:val="0"/>
              <w:spacing w:line="460" w:lineRule="exact"/>
              <w:rPr>
                <w:rFonts w:ascii="宋体" w:hAnsi="宋体"/>
                <w:b/>
                <w:color w:val="000000"/>
                <w:kern w:val="0"/>
                <w:sz w:val="24"/>
                <w:highlight w:val="none"/>
              </w:rPr>
            </w:pPr>
            <w:r>
              <w:rPr>
                <w:rFonts w:hint="eastAsia" w:ascii="宋体" w:hAnsi="宋体"/>
                <w:b/>
                <w:color w:val="000000"/>
                <w:kern w:val="0"/>
                <w:sz w:val="24"/>
                <w:highlight w:val="none"/>
              </w:rPr>
              <w:t>传    真：</w:t>
            </w:r>
          </w:p>
          <w:p>
            <w:pPr>
              <w:autoSpaceDE w:val="0"/>
              <w:autoSpaceDN w:val="0"/>
              <w:spacing w:line="460" w:lineRule="exact"/>
              <w:rPr>
                <w:rFonts w:ascii="宋体" w:hAnsi="宋体"/>
                <w:b/>
                <w:color w:val="000000"/>
                <w:kern w:val="0"/>
                <w:sz w:val="24"/>
                <w:highlight w:val="none"/>
              </w:rPr>
            </w:pPr>
            <w:r>
              <w:rPr>
                <w:rFonts w:hint="eastAsia" w:ascii="宋体" w:hAnsi="宋体"/>
                <w:b/>
                <w:color w:val="000000"/>
                <w:kern w:val="0"/>
                <w:sz w:val="24"/>
                <w:highlight w:val="none"/>
              </w:rPr>
              <w:t>法定代表人：</w:t>
            </w:r>
          </w:p>
          <w:p>
            <w:pPr>
              <w:autoSpaceDE w:val="0"/>
              <w:autoSpaceDN w:val="0"/>
              <w:spacing w:line="460" w:lineRule="exact"/>
              <w:rPr>
                <w:rFonts w:ascii="宋体" w:hAnsi="宋体"/>
                <w:b/>
                <w:color w:val="000000"/>
                <w:kern w:val="0"/>
                <w:sz w:val="24"/>
                <w:highlight w:val="none"/>
              </w:rPr>
            </w:pPr>
            <w:r>
              <w:rPr>
                <w:rFonts w:hint="eastAsia" w:ascii="宋体" w:hAnsi="宋体"/>
                <w:b/>
                <w:color w:val="000000"/>
                <w:kern w:val="0"/>
                <w:sz w:val="24"/>
                <w:highlight w:val="none"/>
              </w:rPr>
              <w:t>甲方代表签字：</w:t>
            </w:r>
          </w:p>
          <w:p>
            <w:pPr>
              <w:spacing w:line="460" w:lineRule="exact"/>
              <w:rPr>
                <w:rFonts w:ascii="宋体" w:hAnsi="宋体"/>
                <w:b/>
                <w:color w:val="000000"/>
                <w:kern w:val="0"/>
                <w:sz w:val="24"/>
                <w:highlight w:val="none"/>
              </w:rPr>
            </w:pPr>
            <w:r>
              <w:rPr>
                <w:rFonts w:hint="eastAsia" w:ascii="宋体" w:hAnsi="宋体"/>
                <w:b/>
                <w:color w:val="000000"/>
                <w:kern w:val="0"/>
                <w:sz w:val="24"/>
                <w:highlight w:val="none"/>
              </w:rPr>
              <w:t>甲方盖章：</w:t>
            </w:r>
          </w:p>
          <w:p>
            <w:pPr>
              <w:spacing w:line="460" w:lineRule="exact"/>
              <w:ind w:firstLine="495"/>
              <w:rPr>
                <w:rFonts w:ascii="宋体" w:hAnsi="宋体"/>
                <w:b/>
                <w:color w:val="000000"/>
                <w:kern w:val="0"/>
                <w:sz w:val="24"/>
                <w:highlight w:val="none"/>
              </w:rPr>
            </w:pPr>
            <w:r>
              <w:rPr>
                <w:rFonts w:hint="eastAsia" w:ascii="宋体" w:hAnsi="宋体"/>
                <w:b/>
                <w:color w:val="000000"/>
                <w:kern w:val="0"/>
                <w:sz w:val="24"/>
                <w:highlight w:val="none"/>
              </w:rPr>
              <w:t xml:space="preserve">年   月   日 </w:t>
            </w:r>
          </w:p>
        </w:tc>
        <w:tc>
          <w:tcPr>
            <w:tcW w:w="5044" w:type="dxa"/>
            <w:noWrap w:val="0"/>
            <w:tcMar>
              <w:top w:w="113" w:type="dxa"/>
              <w:left w:w="113" w:type="dxa"/>
              <w:bottom w:w="113" w:type="dxa"/>
              <w:right w:w="113" w:type="dxa"/>
            </w:tcMar>
            <w:vAlign w:val="top"/>
          </w:tcPr>
          <w:p>
            <w:pPr>
              <w:spacing w:line="400" w:lineRule="exact"/>
              <w:ind w:firstLine="723" w:firstLineChars="300"/>
              <w:rPr>
                <w:rFonts w:ascii="宋体" w:hAnsi="宋体"/>
                <w:b/>
                <w:color w:val="000000"/>
                <w:kern w:val="0"/>
                <w:sz w:val="24"/>
                <w:highlight w:val="none"/>
              </w:rPr>
            </w:pPr>
            <w:r>
              <w:rPr>
                <w:rFonts w:hint="eastAsia" w:ascii="宋体" w:hAnsi="宋体"/>
                <w:b/>
                <w:color w:val="000000"/>
                <w:kern w:val="0"/>
                <w:sz w:val="24"/>
                <w:highlight w:val="none"/>
              </w:rPr>
              <w:t>乙方名称：</w:t>
            </w:r>
          </w:p>
          <w:p>
            <w:pPr>
              <w:spacing w:line="400" w:lineRule="exact"/>
              <w:ind w:firstLine="723" w:firstLineChars="300"/>
              <w:rPr>
                <w:rFonts w:ascii="宋体" w:hAnsi="宋体"/>
                <w:b/>
                <w:color w:val="000000"/>
                <w:kern w:val="0"/>
                <w:sz w:val="24"/>
                <w:highlight w:val="none"/>
              </w:rPr>
            </w:pPr>
            <w:r>
              <w:rPr>
                <w:rFonts w:hint="eastAsia" w:ascii="宋体" w:hAnsi="宋体"/>
                <w:b/>
                <w:color w:val="000000"/>
                <w:kern w:val="0"/>
                <w:sz w:val="24"/>
                <w:highlight w:val="none"/>
              </w:rPr>
              <w:t>乙方地址：</w:t>
            </w:r>
          </w:p>
          <w:p>
            <w:pPr>
              <w:spacing w:line="400" w:lineRule="exact"/>
              <w:ind w:firstLine="723" w:firstLineChars="300"/>
              <w:rPr>
                <w:rFonts w:ascii="宋体" w:hAnsi="宋体"/>
                <w:b/>
                <w:color w:val="000000"/>
                <w:kern w:val="0"/>
                <w:sz w:val="24"/>
                <w:highlight w:val="none"/>
              </w:rPr>
            </w:pPr>
            <w:r>
              <w:rPr>
                <w:rFonts w:hint="eastAsia" w:ascii="宋体" w:hAnsi="宋体"/>
                <w:b/>
                <w:color w:val="000000"/>
                <w:kern w:val="0"/>
                <w:sz w:val="24"/>
                <w:highlight w:val="none"/>
              </w:rPr>
              <w:t>邮 政 编 码：</w:t>
            </w:r>
          </w:p>
          <w:p>
            <w:pPr>
              <w:spacing w:line="400" w:lineRule="exact"/>
              <w:ind w:firstLine="723" w:firstLineChars="300"/>
              <w:rPr>
                <w:rFonts w:ascii="宋体" w:hAnsi="宋体"/>
                <w:b/>
                <w:color w:val="000000"/>
                <w:kern w:val="0"/>
                <w:sz w:val="24"/>
                <w:highlight w:val="none"/>
              </w:rPr>
            </w:pPr>
            <w:r>
              <w:rPr>
                <w:rFonts w:hint="eastAsia" w:ascii="宋体" w:hAnsi="宋体"/>
                <w:b/>
                <w:color w:val="000000"/>
                <w:kern w:val="0"/>
                <w:sz w:val="24"/>
                <w:highlight w:val="none"/>
              </w:rPr>
              <w:t>电       话：</w:t>
            </w:r>
          </w:p>
          <w:p>
            <w:pPr>
              <w:spacing w:line="400" w:lineRule="exact"/>
              <w:ind w:firstLine="723" w:firstLineChars="300"/>
              <w:rPr>
                <w:rFonts w:ascii="宋体" w:hAnsi="宋体"/>
                <w:b/>
                <w:color w:val="000000"/>
                <w:kern w:val="0"/>
                <w:sz w:val="24"/>
                <w:highlight w:val="none"/>
              </w:rPr>
            </w:pPr>
            <w:r>
              <w:rPr>
                <w:rFonts w:hint="eastAsia" w:ascii="宋体" w:hAnsi="宋体"/>
                <w:b/>
                <w:color w:val="000000"/>
                <w:kern w:val="0"/>
                <w:sz w:val="24"/>
                <w:highlight w:val="none"/>
              </w:rPr>
              <w:t>传       真：</w:t>
            </w:r>
          </w:p>
          <w:p>
            <w:pPr>
              <w:spacing w:line="400" w:lineRule="exact"/>
              <w:ind w:firstLine="723" w:firstLineChars="300"/>
              <w:rPr>
                <w:rFonts w:ascii="宋体" w:hAnsi="宋体"/>
                <w:b/>
                <w:color w:val="000000"/>
                <w:kern w:val="0"/>
                <w:sz w:val="24"/>
                <w:highlight w:val="none"/>
              </w:rPr>
            </w:pPr>
            <w:r>
              <w:rPr>
                <w:rFonts w:hint="eastAsia" w:ascii="宋体" w:hAnsi="宋体"/>
                <w:b/>
                <w:color w:val="000000"/>
                <w:kern w:val="0"/>
                <w:sz w:val="24"/>
                <w:highlight w:val="none"/>
              </w:rPr>
              <w:t>电 子 邮 件：</w:t>
            </w:r>
          </w:p>
          <w:p>
            <w:pPr>
              <w:spacing w:line="400" w:lineRule="exact"/>
              <w:ind w:firstLine="723" w:firstLineChars="300"/>
              <w:rPr>
                <w:rFonts w:ascii="宋体" w:hAnsi="宋体"/>
                <w:b/>
                <w:color w:val="000000"/>
                <w:kern w:val="0"/>
                <w:sz w:val="24"/>
                <w:highlight w:val="none"/>
              </w:rPr>
            </w:pPr>
            <w:r>
              <w:rPr>
                <w:rFonts w:hint="eastAsia" w:ascii="宋体" w:hAnsi="宋体"/>
                <w:b/>
                <w:color w:val="000000"/>
                <w:kern w:val="0"/>
                <w:sz w:val="24"/>
                <w:highlight w:val="none"/>
              </w:rPr>
              <w:t>开 户 银 行：</w:t>
            </w:r>
          </w:p>
          <w:p>
            <w:pPr>
              <w:spacing w:line="400" w:lineRule="exact"/>
              <w:ind w:firstLine="723" w:firstLineChars="300"/>
              <w:rPr>
                <w:rFonts w:ascii="宋体" w:hAnsi="宋体"/>
                <w:b/>
                <w:color w:val="000000"/>
                <w:kern w:val="0"/>
                <w:sz w:val="24"/>
                <w:highlight w:val="none"/>
              </w:rPr>
            </w:pPr>
            <w:r>
              <w:rPr>
                <w:rFonts w:hint="eastAsia" w:ascii="宋体" w:hAnsi="宋体"/>
                <w:b/>
                <w:color w:val="000000"/>
                <w:kern w:val="0"/>
                <w:sz w:val="24"/>
                <w:highlight w:val="none"/>
              </w:rPr>
              <w:t>帐       号：</w:t>
            </w:r>
          </w:p>
          <w:p>
            <w:pPr>
              <w:spacing w:line="400" w:lineRule="exact"/>
              <w:ind w:firstLine="723" w:firstLineChars="300"/>
              <w:rPr>
                <w:rFonts w:ascii="宋体" w:hAnsi="宋体"/>
                <w:b/>
                <w:color w:val="000000"/>
                <w:kern w:val="0"/>
                <w:sz w:val="24"/>
                <w:highlight w:val="none"/>
              </w:rPr>
            </w:pPr>
            <w:r>
              <w:rPr>
                <w:rFonts w:hint="eastAsia" w:ascii="宋体" w:hAnsi="宋体"/>
                <w:b/>
                <w:color w:val="000000"/>
                <w:kern w:val="0"/>
                <w:sz w:val="24"/>
                <w:highlight w:val="none"/>
              </w:rPr>
              <w:t>法定代表人：</w:t>
            </w:r>
          </w:p>
          <w:p>
            <w:pPr>
              <w:spacing w:line="400" w:lineRule="exact"/>
              <w:ind w:left="1747" w:leftChars="328" w:hanging="1058" w:hangingChars="439"/>
              <w:rPr>
                <w:rFonts w:ascii="宋体" w:hAnsi="宋体"/>
                <w:b/>
                <w:color w:val="000000"/>
                <w:kern w:val="0"/>
                <w:sz w:val="24"/>
                <w:highlight w:val="none"/>
              </w:rPr>
            </w:pPr>
            <w:r>
              <w:rPr>
                <w:rFonts w:hint="eastAsia" w:ascii="宋体" w:hAnsi="宋体"/>
                <w:b/>
                <w:color w:val="000000"/>
                <w:kern w:val="0"/>
                <w:sz w:val="24"/>
                <w:highlight w:val="none"/>
              </w:rPr>
              <w:t>乙方授权代表签字：</w:t>
            </w:r>
          </w:p>
          <w:p>
            <w:pPr>
              <w:spacing w:line="400" w:lineRule="exact"/>
              <w:ind w:left="1747" w:leftChars="328" w:hanging="1058" w:hangingChars="439"/>
              <w:rPr>
                <w:rFonts w:ascii="宋体" w:hAnsi="宋体"/>
                <w:b/>
                <w:color w:val="000000"/>
                <w:kern w:val="0"/>
                <w:sz w:val="24"/>
                <w:highlight w:val="none"/>
              </w:rPr>
            </w:pPr>
            <w:r>
              <w:rPr>
                <w:rFonts w:hint="eastAsia" w:ascii="宋体" w:hAnsi="宋体"/>
                <w:b/>
                <w:color w:val="000000"/>
                <w:kern w:val="0"/>
                <w:sz w:val="24"/>
                <w:highlight w:val="none"/>
              </w:rPr>
              <w:t>乙方盖章：</w:t>
            </w:r>
          </w:p>
          <w:p>
            <w:pPr>
              <w:spacing w:line="460" w:lineRule="exact"/>
              <w:ind w:firstLine="2597" w:firstLineChars="1078"/>
              <w:rPr>
                <w:rFonts w:hint="eastAsia" w:ascii="宋体" w:hAnsi="宋体"/>
                <w:b/>
                <w:color w:val="000000"/>
                <w:kern w:val="0"/>
                <w:sz w:val="24"/>
                <w:highlight w:val="none"/>
              </w:rPr>
            </w:pPr>
            <w:r>
              <w:rPr>
                <w:rFonts w:hint="eastAsia" w:ascii="宋体" w:hAnsi="宋体"/>
                <w:b/>
                <w:color w:val="000000"/>
                <w:kern w:val="0"/>
                <w:sz w:val="24"/>
                <w:highlight w:val="none"/>
              </w:rPr>
              <w:t>年   月   日</w:t>
            </w:r>
          </w:p>
          <w:p>
            <w:pPr>
              <w:spacing w:line="460" w:lineRule="exact"/>
              <w:ind w:firstLine="2597" w:firstLineChars="1078"/>
              <w:rPr>
                <w:rFonts w:hint="eastAsia" w:ascii="宋体" w:hAnsi="宋体"/>
                <w:b/>
                <w:color w:val="000000"/>
                <w:kern w:val="0"/>
                <w:sz w:val="24"/>
                <w:highlight w:val="none"/>
              </w:rPr>
            </w:pPr>
          </w:p>
          <w:p>
            <w:pPr>
              <w:spacing w:line="460" w:lineRule="exact"/>
              <w:rPr>
                <w:rFonts w:ascii="宋体" w:hAnsi="宋体"/>
                <w:b/>
                <w:color w:val="000000"/>
                <w:kern w:val="0"/>
                <w:sz w:val="24"/>
                <w:highlight w:val="none"/>
              </w:rPr>
            </w:pPr>
          </w:p>
        </w:tc>
      </w:tr>
    </w:tbl>
    <w:p>
      <w:pPr>
        <w:autoSpaceDE w:val="0"/>
        <w:autoSpaceDN w:val="0"/>
        <w:spacing w:line="460" w:lineRule="exact"/>
        <w:ind w:firstLine="2243" w:firstLineChars="931"/>
        <w:rPr>
          <w:rFonts w:ascii="宋体" w:hAnsi="宋体"/>
          <w:b/>
          <w:color w:val="000000"/>
          <w:kern w:val="0"/>
          <w:sz w:val="24"/>
          <w:highlight w:val="none"/>
        </w:rPr>
      </w:pPr>
    </w:p>
    <w:p>
      <w:pPr>
        <w:adjustRightInd w:val="0"/>
        <w:snapToGrid w:val="0"/>
        <w:jc w:val="left"/>
        <w:rPr>
          <w:rFonts w:hint="eastAsia" w:ascii="宋体" w:hAnsi="宋体" w:eastAsia="宋体" w:cs="宋体"/>
          <w:bCs/>
          <w:color w:val="000000"/>
          <w:sz w:val="10"/>
          <w:szCs w:val="10"/>
          <w:highlight w:val="none"/>
          <w:lang w:val="zh-CN"/>
        </w:rPr>
      </w:pPr>
    </w:p>
    <w:p>
      <w:pPr>
        <w:adjustRightInd w:val="0"/>
        <w:snapToGrid w:val="0"/>
        <w:jc w:val="left"/>
        <w:rPr>
          <w:rFonts w:hint="eastAsia" w:ascii="宋体" w:hAnsi="宋体" w:eastAsia="宋体" w:cs="宋体"/>
          <w:bCs/>
          <w:color w:val="000000"/>
          <w:sz w:val="10"/>
          <w:szCs w:val="10"/>
          <w:highlight w:val="none"/>
          <w:lang w:val="zh-CN"/>
        </w:rPr>
      </w:pPr>
    </w:p>
    <w:p>
      <w:pPr>
        <w:adjustRightInd w:val="0"/>
        <w:snapToGrid w:val="0"/>
        <w:jc w:val="left"/>
        <w:rPr>
          <w:rFonts w:hint="eastAsia" w:ascii="宋体" w:hAnsi="宋体" w:eastAsia="宋体" w:cs="宋体"/>
          <w:bCs/>
          <w:color w:val="000000"/>
          <w:sz w:val="10"/>
          <w:szCs w:val="10"/>
          <w:highlight w:val="none"/>
          <w:lang w:val="zh-CN"/>
        </w:rPr>
      </w:pPr>
      <w:r>
        <w:rPr>
          <w:rFonts w:hint="eastAsia" w:ascii="宋体" w:hAnsi="宋体" w:eastAsia="宋体" w:cs="宋体"/>
          <w:bCs/>
          <w:color w:val="000000"/>
          <w:sz w:val="10"/>
          <w:szCs w:val="10"/>
          <w:highlight w:val="none"/>
          <w:lang w:val="zh-CN"/>
        </w:rPr>
        <w:br w:type="page"/>
      </w:r>
    </w:p>
    <w:p>
      <w:pPr>
        <w:rPr>
          <w:rFonts w:hint="eastAsia" w:ascii="黑体" w:hAnsi="宋体" w:eastAsia="黑体"/>
          <w:color w:val="000000"/>
          <w:sz w:val="28"/>
          <w:szCs w:val="28"/>
          <w:highlight w:val="none"/>
        </w:rPr>
      </w:pPr>
      <w:r>
        <w:rPr>
          <w:rFonts w:hint="eastAsia" w:ascii="黑体" w:hAnsi="宋体" w:eastAsia="黑体"/>
          <w:color w:val="000000"/>
          <w:sz w:val="28"/>
          <w:szCs w:val="28"/>
          <w:highlight w:val="none"/>
        </w:rPr>
        <w:t>附件1：</w:t>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rPr>
        <w:t>政府采购履约担保函</w:t>
      </w:r>
    </w:p>
    <w:p>
      <w:pPr>
        <w:rPr>
          <w:rFonts w:hint="eastAsia"/>
          <w:color w:val="000000"/>
          <w:highlight w:val="none"/>
        </w:rPr>
      </w:pPr>
      <w:r>
        <w:rPr>
          <w:rFonts w:hint="eastAsia"/>
          <w:color w:val="000000"/>
          <w:highlight w:val="none"/>
        </w:rPr>
        <w:t xml:space="preserve">                                                            </w:t>
      </w:r>
    </w:p>
    <w:p>
      <w:pPr>
        <w:ind w:firstLine="6615" w:firstLineChars="3150"/>
        <w:rPr>
          <w:rFonts w:hint="eastAsia"/>
          <w:color w:val="000000"/>
          <w:szCs w:val="21"/>
          <w:highlight w:val="none"/>
        </w:rPr>
      </w:pPr>
      <w:r>
        <w:rPr>
          <w:rFonts w:hint="eastAsia"/>
          <w:color w:val="000000"/>
          <w:szCs w:val="21"/>
          <w:highlight w:val="none"/>
        </w:rPr>
        <w:t xml:space="preserve"> 编号：</w:t>
      </w:r>
    </w:p>
    <w:p>
      <w:pPr>
        <w:rPr>
          <w:color w:val="000000"/>
          <w:szCs w:val="21"/>
          <w:highlight w:val="none"/>
        </w:rPr>
      </w:pPr>
    </w:p>
    <w:p>
      <w:pPr>
        <w:spacing w:line="360" w:lineRule="auto"/>
        <w:rPr>
          <w:rFonts w:hint="eastAsia" w:ascii="宋体" w:hAnsi="宋体"/>
          <w:color w:val="000000"/>
          <w:szCs w:val="21"/>
          <w:highlight w:val="none"/>
        </w:rPr>
      </w:pPr>
      <w:r>
        <w:rPr>
          <w:rFonts w:hint="eastAsia" w:ascii="宋体" w:hAnsi="宋体"/>
          <w:color w:val="000000"/>
          <w:szCs w:val="21"/>
          <w:highlight w:val="none"/>
          <w:u w:val="single"/>
        </w:rPr>
        <w:t xml:space="preserve">                  </w:t>
      </w:r>
      <w:r>
        <w:rPr>
          <w:rFonts w:hint="eastAsia" w:ascii="宋体" w:hAnsi="宋体"/>
          <w:color w:val="000000"/>
          <w:szCs w:val="21"/>
          <w:highlight w:val="none"/>
        </w:rPr>
        <w:t>（采购人）：</w:t>
      </w:r>
    </w:p>
    <w:p>
      <w:pPr>
        <w:spacing w:line="360" w:lineRule="auto"/>
        <w:rPr>
          <w:rFonts w:ascii="宋体" w:hAnsi="宋体"/>
          <w:color w:val="000000"/>
          <w:szCs w:val="21"/>
          <w:highlight w:val="none"/>
        </w:rPr>
      </w:pP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鉴于你方与</w:t>
      </w:r>
      <w:r>
        <w:rPr>
          <w:rFonts w:hint="eastAsia" w:ascii="宋体" w:hAnsi="宋体"/>
          <w:color w:val="000000"/>
          <w:szCs w:val="21"/>
          <w:highlight w:val="none"/>
          <w:u w:val="single"/>
        </w:rPr>
        <w:t xml:space="preserve">                    </w:t>
      </w:r>
      <w:r>
        <w:rPr>
          <w:rFonts w:hint="eastAsia" w:ascii="宋体" w:hAnsi="宋体"/>
          <w:color w:val="000000"/>
          <w:szCs w:val="21"/>
          <w:highlight w:val="none"/>
        </w:rPr>
        <w:t>（以下简称成交供应商）于</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日签订编号为   的《</w:t>
      </w:r>
      <w:r>
        <w:rPr>
          <w:rFonts w:hint="eastAsia" w:ascii="宋体" w:hAnsi="宋体"/>
          <w:color w:val="000000"/>
          <w:szCs w:val="21"/>
          <w:highlight w:val="none"/>
          <w:u w:val="single"/>
        </w:rPr>
        <w:t xml:space="preserve">           </w:t>
      </w:r>
      <w:r>
        <w:rPr>
          <w:rFonts w:hint="eastAsia" w:ascii="宋体" w:hAnsi="宋体"/>
          <w:color w:val="000000"/>
          <w:szCs w:val="21"/>
          <w:highlight w:val="none"/>
        </w:rPr>
        <w:t>政府采购合同》（以下简称主合同），且依据该合同的约定，成交供应商应在</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日前向你方交纳履约保证金，且可以履约担保函的形式交纳履约保证金。应成交供应商的申请，我方以保证的方式向你方提供如下履约保证金担保：</w:t>
      </w:r>
    </w:p>
    <w:p>
      <w:pPr>
        <w:spacing w:before="120" w:beforeLines="50" w:after="120" w:afterLines="50" w:line="360" w:lineRule="auto"/>
        <w:ind w:firstLine="452" w:firstLineChars="150"/>
        <w:rPr>
          <w:rFonts w:hint="eastAsia" w:ascii="宋体" w:hAnsi="宋体"/>
          <w:b/>
          <w:color w:val="000000"/>
          <w:sz w:val="30"/>
          <w:szCs w:val="30"/>
          <w:highlight w:val="none"/>
        </w:rPr>
      </w:pPr>
      <w:r>
        <w:rPr>
          <w:rFonts w:hint="eastAsia" w:ascii="宋体" w:hAnsi="宋体"/>
          <w:b/>
          <w:color w:val="000000"/>
          <w:sz w:val="30"/>
          <w:szCs w:val="30"/>
          <w:highlight w:val="none"/>
        </w:rPr>
        <w:t>一、保证责任的情形及保证金额</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（一）在成交供应商出现下列情形之一时，我方承担保证责任：</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1.将成交项目转让给他人，或者在响应文件中未说明，且未经你方同意，将成交项目分包给他人的；</w:t>
      </w:r>
    </w:p>
    <w:p>
      <w:pPr>
        <w:spacing w:line="360" w:lineRule="auto"/>
        <w:rPr>
          <w:rFonts w:hint="eastAsia" w:ascii="宋体" w:hAnsi="宋体"/>
          <w:color w:val="000000"/>
          <w:szCs w:val="21"/>
          <w:highlight w:val="none"/>
        </w:rPr>
      </w:pPr>
      <w:r>
        <w:rPr>
          <w:rFonts w:hint="eastAsia" w:ascii="宋体" w:hAnsi="宋体"/>
          <w:color w:val="000000"/>
          <w:szCs w:val="21"/>
          <w:highlight w:val="none"/>
        </w:rPr>
        <w:t xml:space="preserve">　　2.主合同约定的应当缴纳履约保证金的情形: </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（1）未按主合同约定的质量、数量和期限提供服务的；</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（2）</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（二）我方的保证范围是主合同约定的合同价款总额的</w:t>
      </w:r>
      <w:r>
        <w:rPr>
          <w:rFonts w:hint="eastAsia" w:ascii="宋体" w:hAnsi="宋体"/>
          <w:color w:val="000000"/>
          <w:szCs w:val="21"/>
          <w:highlight w:val="none"/>
          <w:u w:val="single"/>
        </w:rPr>
        <w:t xml:space="preserve">        </w:t>
      </w:r>
      <w:r>
        <w:rPr>
          <w:rFonts w:hint="eastAsia" w:ascii="宋体" w:hAnsi="宋体"/>
          <w:color w:val="000000"/>
          <w:szCs w:val="21"/>
          <w:highlight w:val="none"/>
        </w:rPr>
        <w:t>%数额为</w:t>
      </w:r>
      <w:r>
        <w:rPr>
          <w:rFonts w:hint="eastAsia" w:ascii="宋体" w:hAnsi="宋体"/>
          <w:color w:val="000000"/>
          <w:szCs w:val="21"/>
          <w:highlight w:val="none"/>
          <w:u w:val="single"/>
        </w:rPr>
        <w:t xml:space="preserve">         </w:t>
      </w:r>
      <w:r>
        <w:rPr>
          <w:rFonts w:hint="eastAsia" w:ascii="宋体" w:hAnsi="宋体"/>
          <w:color w:val="000000"/>
          <w:szCs w:val="21"/>
          <w:highlight w:val="none"/>
        </w:rPr>
        <w:t>元（大写</w:t>
      </w:r>
      <w:r>
        <w:rPr>
          <w:rFonts w:hint="eastAsia" w:ascii="宋体" w:hAnsi="宋体"/>
          <w:color w:val="000000"/>
          <w:szCs w:val="21"/>
          <w:highlight w:val="none"/>
          <w:u w:val="single"/>
        </w:rPr>
        <w:t xml:space="preserve">           </w:t>
      </w:r>
      <w:r>
        <w:rPr>
          <w:rFonts w:hint="eastAsia" w:ascii="宋体" w:hAnsi="宋体"/>
          <w:color w:val="000000"/>
          <w:szCs w:val="21"/>
          <w:highlight w:val="none"/>
        </w:rPr>
        <w:t>），币种为</w:t>
      </w:r>
      <w:r>
        <w:rPr>
          <w:rFonts w:hint="eastAsia" w:ascii="宋体" w:hAnsi="宋体"/>
          <w:color w:val="000000"/>
          <w:szCs w:val="21"/>
          <w:highlight w:val="none"/>
          <w:u w:val="single"/>
        </w:rPr>
        <w:t xml:space="preserve">        </w:t>
      </w:r>
      <w:r>
        <w:rPr>
          <w:rFonts w:hint="eastAsia" w:ascii="宋体" w:hAnsi="宋体"/>
          <w:color w:val="000000"/>
          <w:szCs w:val="21"/>
          <w:highlight w:val="none"/>
        </w:rPr>
        <w:t>。（即主合同履约保证金金额）</w:t>
      </w:r>
    </w:p>
    <w:p>
      <w:pPr>
        <w:spacing w:before="120" w:beforeLines="50" w:after="120" w:afterLines="50" w:line="360" w:lineRule="auto"/>
        <w:ind w:firstLine="452" w:firstLineChars="150"/>
        <w:rPr>
          <w:rFonts w:hint="eastAsia" w:ascii="宋体" w:hAnsi="宋体"/>
          <w:b/>
          <w:color w:val="000000"/>
          <w:sz w:val="30"/>
          <w:szCs w:val="30"/>
          <w:highlight w:val="none"/>
        </w:rPr>
      </w:pPr>
      <w:r>
        <w:rPr>
          <w:rFonts w:hint="eastAsia" w:ascii="宋体" w:hAnsi="宋体"/>
          <w:b/>
          <w:color w:val="000000"/>
          <w:sz w:val="30"/>
          <w:szCs w:val="30"/>
          <w:highlight w:val="none"/>
        </w:rPr>
        <w:t>二、保证的方式及保证期间</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我方保证的方式为：连带责任保证。</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我方保证的期间为：自本合同生效之日起至成交供应商按照主合同约定的供货期限届满后</w:t>
      </w:r>
    </w:p>
    <w:p>
      <w:pPr>
        <w:spacing w:line="360" w:lineRule="auto"/>
        <w:rPr>
          <w:rFonts w:hint="eastAsia" w:ascii="宋体" w:hAnsi="宋体"/>
          <w:color w:val="000000"/>
          <w:szCs w:val="21"/>
          <w:highlight w:val="none"/>
        </w:rPr>
      </w:pPr>
      <w:r>
        <w:rPr>
          <w:rFonts w:hint="eastAsia" w:ascii="宋体" w:hAnsi="宋体"/>
          <w:color w:val="000000"/>
          <w:szCs w:val="21"/>
          <w:highlight w:val="none"/>
          <w:u w:val="single"/>
        </w:rPr>
        <w:t xml:space="preserve">    </w:t>
      </w:r>
      <w:r>
        <w:rPr>
          <w:rFonts w:hint="eastAsia" w:ascii="宋体" w:hAnsi="宋体"/>
          <w:color w:val="000000"/>
          <w:szCs w:val="21"/>
          <w:highlight w:val="none"/>
        </w:rPr>
        <w:t>日内。</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如果成交供应商未按主合同约定向贵方供应货物的，由我方在保证金额内向你方支付上述款项。</w:t>
      </w:r>
    </w:p>
    <w:p>
      <w:pPr>
        <w:spacing w:before="120" w:beforeLines="50" w:after="120" w:afterLines="50" w:line="360" w:lineRule="auto"/>
        <w:ind w:firstLine="482" w:firstLineChars="150"/>
        <w:rPr>
          <w:rFonts w:hint="eastAsia" w:ascii="宋体" w:hAnsi="宋体"/>
          <w:b/>
          <w:color w:val="000000"/>
          <w:sz w:val="32"/>
          <w:szCs w:val="32"/>
          <w:highlight w:val="none"/>
        </w:rPr>
      </w:pPr>
      <w:r>
        <w:rPr>
          <w:rFonts w:hint="eastAsia" w:ascii="宋体" w:hAnsi="宋体"/>
          <w:b/>
          <w:color w:val="000000"/>
          <w:sz w:val="32"/>
          <w:szCs w:val="32"/>
          <w:highlight w:val="none"/>
        </w:rPr>
        <w:t>三、承担保证责任的程序</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1.你方要求我方承担保证责任的，应在本保函保证期间内向我方发出书面索赔通知。索赔通知应写明要求索赔的金额，支付款项应到达的帐号。并附有证明成交供应商违约事实的证明材料。</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如果你方与成交供应商因货物质量问题产生争议，你方还需同时提供</w:t>
      </w:r>
      <w:r>
        <w:rPr>
          <w:rFonts w:hint="eastAsia" w:ascii="宋体" w:hAnsi="宋体"/>
          <w:color w:val="000000"/>
          <w:szCs w:val="21"/>
          <w:highlight w:val="none"/>
          <w:u w:val="single"/>
        </w:rPr>
        <w:t xml:space="preserve">        </w:t>
      </w:r>
      <w:r>
        <w:rPr>
          <w:rFonts w:hint="eastAsia" w:ascii="宋体" w:hAnsi="宋体"/>
          <w:color w:val="000000"/>
          <w:szCs w:val="21"/>
          <w:highlight w:val="none"/>
        </w:rPr>
        <w:t>部门出具的质量检测报告，或经诉讼（仲裁）程序裁决后的裁决书、调解书，本保证人即按照检测结果或裁决书、调解书决定是否承担保证责任。</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2.我方收到你方的书面索赔通知及相应证明材料，在</w:t>
      </w:r>
      <w:r>
        <w:rPr>
          <w:rFonts w:hint="eastAsia" w:ascii="宋体" w:hAnsi="宋体"/>
          <w:color w:val="000000"/>
          <w:szCs w:val="21"/>
          <w:highlight w:val="none"/>
          <w:u w:val="single"/>
        </w:rPr>
        <w:t xml:space="preserve">     </w:t>
      </w:r>
      <w:r>
        <w:rPr>
          <w:rFonts w:hint="eastAsia" w:ascii="宋体" w:hAnsi="宋体"/>
          <w:color w:val="000000"/>
          <w:szCs w:val="21"/>
          <w:highlight w:val="none"/>
        </w:rPr>
        <w:t>工作日内进行核定后按照本保函的承诺承担保证责任。</w:t>
      </w:r>
    </w:p>
    <w:p>
      <w:pPr>
        <w:spacing w:before="120" w:beforeLines="50" w:after="120" w:afterLines="50" w:line="360" w:lineRule="auto"/>
        <w:ind w:firstLine="452" w:firstLineChars="150"/>
        <w:rPr>
          <w:rFonts w:hint="eastAsia" w:ascii="宋体" w:hAnsi="宋体"/>
          <w:b/>
          <w:color w:val="000000"/>
          <w:sz w:val="30"/>
          <w:szCs w:val="30"/>
          <w:highlight w:val="none"/>
        </w:rPr>
      </w:pPr>
      <w:r>
        <w:rPr>
          <w:rFonts w:hint="eastAsia" w:ascii="宋体" w:hAnsi="宋体"/>
          <w:b/>
          <w:color w:val="000000"/>
          <w:sz w:val="30"/>
          <w:szCs w:val="30"/>
          <w:highlight w:val="none"/>
        </w:rPr>
        <w:t>四、保证责任的终止</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1.保证期间届满你方未向我方书面主张保证责任的，自保证期间届满次日起，我方保证责任自动终止。保证期间届满前，主合同约定的服务全部验收合格的，自验收合格日起，我方保证责任自动终止。</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2.我方按照本保函向你方履行了保证责任后，自我方向你方支付款项（支付款项从我方账户划出）之日起，保证责任即终止。</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3.按照法律法规的规定或出现应终止我方保证责任的其它情形的，我方在本保函项下的保证责任亦终止。</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pPr>
        <w:spacing w:before="120" w:beforeLines="50" w:after="120" w:afterLines="50" w:line="360" w:lineRule="auto"/>
        <w:ind w:firstLine="425" w:firstLineChars="141"/>
        <w:rPr>
          <w:rFonts w:hint="eastAsia" w:ascii="宋体" w:hAnsi="宋体"/>
          <w:b/>
          <w:color w:val="000000"/>
          <w:sz w:val="30"/>
          <w:szCs w:val="30"/>
          <w:highlight w:val="none"/>
        </w:rPr>
      </w:pPr>
      <w:r>
        <w:rPr>
          <w:rFonts w:hint="eastAsia" w:ascii="宋体" w:hAnsi="宋体"/>
          <w:b/>
          <w:color w:val="000000"/>
          <w:sz w:val="30"/>
          <w:szCs w:val="30"/>
          <w:highlight w:val="none"/>
        </w:rPr>
        <w:t>五、免责条款</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1.因你方违反主合同约定致使成交供应商不能履行义务的，我方不承担保证责任。</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2.依照法律法规的规定或你方与成交供应商的另行约定，全部或者部分免除成交供应商应缴纳的保证金义务的，我方亦免除相应的保证责任。</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3.因不可抗力造成成交供应商不能履行供货义务的，我方不承担保证责任。</w:t>
      </w:r>
    </w:p>
    <w:p>
      <w:pPr>
        <w:spacing w:before="120" w:beforeLines="50" w:after="120" w:afterLines="50" w:line="360" w:lineRule="auto"/>
        <w:ind w:firstLine="425" w:firstLineChars="141"/>
        <w:rPr>
          <w:rFonts w:hint="eastAsia" w:ascii="宋体" w:hAnsi="宋体"/>
          <w:b/>
          <w:color w:val="000000"/>
          <w:sz w:val="30"/>
          <w:szCs w:val="30"/>
          <w:highlight w:val="none"/>
        </w:rPr>
      </w:pPr>
      <w:r>
        <w:rPr>
          <w:rFonts w:hint="eastAsia" w:ascii="宋体" w:hAnsi="宋体"/>
          <w:b/>
          <w:color w:val="000000"/>
          <w:sz w:val="30"/>
          <w:szCs w:val="30"/>
          <w:highlight w:val="none"/>
        </w:rPr>
        <w:t>六、争议的解决</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因本保函发生的纠纷，由你我双方协商解决，协商不成的，通过诉讼程序解决，诉讼管辖地法院为</w:t>
      </w:r>
      <w:r>
        <w:rPr>
          <w:rFonts w:hint="eastAsia" w:ascii="宋体" w:hAnsi="宋体"/>
          <w:color w:val="000000"/>
          <w:szCs w:val="21"/>
          <w:highlight w:val="none"/>
          <w:u w:val="single"/>
        </w:rPr>
        <w:t xml:space="preserve">        </w:t>
      </w:r>
      <w:r>
        <w:rPr>
          <w:rFonts w:hint="eastAsia" w:ascii="宋体" w:hAnsi="宋体"/>
          <w:color w:val="000000"/>
          <w:szCs w:val="21"/>
          <w:highlight w:val="none"/>
        </w:rPr>
        <w:t>法院。</w:t>
      </w:r>
    </w:p>
    <w:p>
      <w:pPr>
        <w:spacing w:before="120" w:beforeLines="50" w:after="120" w:afterLines="50" w:line="360" w:lineRule="auto"/>
        <w:ind w:firstLine="301" w:firstLineChars="100"/>
        <w:rPr>
          <w:rFonts w:hint="eastAsia" w:ascii="宋体" w:hAnsi="宋体"/>
          <w:b/>
          <w:color w:val="000000"/>
          <w:sz w:val="30"/>
          <w:szCs w:val="30"/>
          <w:highlight w:val="none"/>
        </w:rPr>
      </w:pPr>
      <w:r>
        <w:rPr>
          <w:rFonts w:hint="eastAsia" w:ascii="宋体" w:hAnsi="宋体"/>
          <w:b/>
          <w:color w:val="000000"/>
          <w:sz w:val="30"/>
          <w:szCs w:val="30"/>
          <w:highlight w:val="none"/>
        </w:rPr>
        <w:t>七、保函的生效</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本保函自我方加盖公章之日起生效。</w:t>
      </w:r>
      <w:r>
        <w:rPr>
          <w:rFonts w:ascii="宋体" w:hAnsi="宋体"/>
          <w:color w:val="000000"/>
          <w:szCs w:val="21"/>
          <w:highlight w:val="none"/>
        </w:rPr>
        <w:t xml:space="preserve">                                 </w:t>
      </w:r>
    </w:p>
    <w:p>
      <w:pPr>
        <w:spacing w:line="360" w:lineRule="auto"/>
        <w:rPr>
          <w:rFonts w:hint="eastAsia" w:ascii="宋体" w:hAnsi="宋体"/>
          <w:color w:val="000000"/>
          <w:szCs w:val="21"/>
          <w:highlight w:val="none"/>
        </w:rPr>
      </w:pPr>
    </w:p>
    <w:p>
      <w:pPr>
        <w:spacing w:line="360" w:lineRule="auto"/>
        <w:ind w:firstLine="5250" w:firstLineChars="2500"/>
        <w:rPr>
          <w:rFonts w:hint="eastAsia" w:ascii="宋体" w:hAnsi="宋体"/>
          <w:color w:val="000000"/>
          <w:szCs w:val="21"/>
          <w:highlight w:val="none"/>
        </w:rPr>
      </w:pPr>
      <w:r>
        <w:rPr>
          <w:rFonts w:hint="eastAsia" w:ascii="宋体" w:hAnsi="宋体"/>
          <w:color w:val="000000"/>
          <w:szCs w:val="21"/>
          <w:highlight w:val="none"/>
        </w:rPr>
        <w:t>保证人：（盖单位章）</w:t>
      </w:r>
    </w:p>
    <w:p>
      <w:pPr>
        <w:spacing w:line="360" w:lineRule="auto"/>
        <w:rPr>
          <w:rFonts w:hint="eastAsia" w:ascii="宋体" w:hAnsi="宋体"/>
          <w:color w:val="000000"/>
          <w:szCs w:val="21"/>
          <w:highlight w:val="none"/>
        </w:rPr>
      </w:pPr>
      <w:r>
        <w:rPr>
          <w:rFonts w:hint="eastAsia" w:ascii="宋体" w:hAnsi="宋体"/>
          <w:color w:val="000000"/>
          <w:szCs w:val="21"/>
          <w:highlight w:val="none"/>
        </w:rPr>
        <w:t xml:space="preserve">                                                     年  月  日</w:t>
      </w:r>
    </w:p>
    <w:p/>
    <w:sectPr>
      <w:pgSz w:w="11906" w:h="16838"/>
      <w:pgMar w:top="1440" w:right="1800" w:bottom="1440" w:left="1800"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16D6C"/>
    <w:rsid w:val="003410DD"/>
    <w:rsid w:val="003F5D81"/>
    <w:rsid w:val="0042711B"/>
    <w:rsid w:val="00654641"/>
    <w:rsid w:val="00C2171A"/>
    <w:rsid w:val="00CA769D"/>
    <w:rsid w:val="00D25741"/>
    <w:rsid w:val="0112308F"/>
    <w:rsid w:val="01227EEE"/>
    <w:rsid w:val="01483073"/>
    <w:rsid w:val="01543FD7"/>
    <w:rsid w:val="019F57FE"/>
    <w:rsid w:val="01BF5285"/>
    <w:rsid w:val="01C20007"/>
    <w:rsid w:val="01C87682"/>
    <w:rsid w:val="01CB294F"/>
    <w:rsid w:val="01D90CD9"/>
    <w:rsid w:val="021132A0"/>
    <w:rsid w:val="03174585"/>
    <w:rsid w:val="04325A5F"/>
    <w:rsid w:val="044B0366"/>
    <w:rsid w:val="044D322A"/>
    <w:rsid w:val="0469300C"/>
    <w:rsid w:val="049D5108"/>
    <w:rsid w:val="04A32004"/>
    <w:rsid w:val="04E86479"/>
    <w:rsid w:val="050F37C4"/>
    <w:rsid w:val="053917A4"/>
    <w:rsid w:val="062243AA"/>
    <w:rsid w:val="066010FC"/>
    <w:rsid w:val="06BE7E25"/>
    <w:rsid w:val="06C15C05"/>
    <w:rsid w:val="06DE6BB7"/>
    <w:rsid w:val="06E51850"/>
    <w:rsid w:val="070F63F6"/>
    <w:rsid w:val="071C2DA9"/>
    <w:rsid w:val="07285F98"/>
    <w:rsid w:val="076F4D4A"/>
    <w:rsid w:val="077D40F7"/>
    <w:rsid w:val="07EF6D9E"/>
    <w:rsid w:val="081B6585"/>
    <w:rsid w:val="086A15D4"/>
    <w:rsid w:val="086B74AC"/>
    <w:rsid w:val="08AF7405"/>
    <w:rsid w:val="08CC3FD4"/>
    <w:rsid w:val="08F3171F"/>
    <w:rsid w:val="092A0E82"/>
    <w:rsid w:val="09547092"/>
    <w:rsid w:val="0959377D"/>
    <w:rsid w:val="097418AF"/>
    <w:rsid w:val="098D275B"/>
    <w:rsid w:val="0A0D5557"/>
    <w:rsid w:val="0A14332E"/>
    <w:rsid w:val="0A1B4BC7"/>
    <w:rsid w:val="0A714AE3"/>
    <w:rsid w:val="0A77078C"/>
    <w:rsid w:val="0AB73DC7"/>
    <w:rsid w:val="0ACA2D9D"/>
    <w:rsid w:val="0ACF678C"/>
    <w:rsid w:val="0B09176A"/>
    <w:rsid w:val="0B73785B"/>
    <w:rsid w:val="0BD05D17"/>
    <w:rsid w:val="0C061777"/>
    <w:rsid w:val="0C22420B"/>
    <w:rsid w:val="0C7262AE"/>
    <w:rsid w:val="0C982A4F"/>
    <w:rsid w:val="0CA25578"/>
    <w:rsid w:val="0CFA2CF1"/>
    <w:rsid w:val="0D205BA5"/>
    <w:rsid w:val="0D64051D"/>
    <w:rsid w:val="0D6B08A8"/>
    <w:rsid w:val="0D8D6E5E"/>
    <w:rsid w:val="0DB56ADA"/>
    <w:rsid w:val="0E5009BD"/>
    <w:rsid w:val="0E814B9A"/>
    <w:rsid w:val="0E8457E3"/>
    <w:rsid w:val="0EAD2749"/>
    <w:rsid w:val="0EB64372"/>
    <w:rsid w:val="0ECE5192"/>
    <w:rsid w:val="0ED401E1"/>
    <w:rsid w:val="0F0A5C0E"/>
    <w:rsid w:val="0F103497"/>
    <w:rsid w:val="0F3800A2"/>
    <w:rsid w:val="100B5D3E"/>
    <w:rsid w:val="100F179D"/>
    <w:rsid w:val="105D4F21"/>
    <w:rsid w:val="115336B5"/>
    <w:rsid w:val="115A5413"/>
    <w:rsid w:val="119B08E9"/>
    <w:rsid w:val="11A46363"/>
    <w:rsid w:val="12E27647"/>
    <w:rsid w:val="12F404BF"/>
    <w:rsid w:val="13081915"/>
    <w:rsid w:val="1317375E"/>
    <w:rsid w:val="13416202"/>
    <w:rsid w:val="136268B2"/>
    <w:rsid w:val="138A41F7"/>
    <w:rsid w:val="13BC19E7"/>
    <w:rsid w:val="140A05F0"/>
    <w:rsid w:val="14270FC6"/>
    <w:rsid w:val="142A7EA3"/>
    <w:rsid w:val="143911F6"/>
    <w:rsid w:val="14603BC8"/>
    <w:rsid w:val="14CC0789"/>
    <w:rsid w:val="14DE36CD"/>
    <w:rsid w:val="15191143"/>
    <w:rsid w:val="15271448"/>
    <w:rsid w:val="15407FF0"/>
    <w:rsid w:val="15827266"/>
    <w:rsid w:val="15B1778C"/>
    <w:rsid w:val="16542C46"/>
    <w:rsid w:val="16583884"/>
    <w:rsid w:val="169B48A5"/>
    <w:rsid w:val="170546B1"/>
    <w:rsid w:val="1710598D"/>
    <w:rsid w:val="17FD4FF2"/>
    <w:rsid w:val="18690922"/>
    <w:rsid w:val="18F34786"/>
    <w:rsid w:val="19132766"/>
    <w:rsid w:val="19247B1A"/>
    <w:rsid w:val="19600018"/>
    <w:rsid w:val="196800D3"/>
    <w:rsid w:val="196F2DF1"/>
    <w:rsid w:val="198535B4"/>
    <w:rsid w:val="198B7567"/>
    <w:rsid w:val="19975C42"/>
    <w:rsid w:val="19CC77C4"/>
    <w:rsid w:val="19DB0E6B"/>
    <w:rsid w:val="19EC3EB6"/>
    <w:rsid w:val="19FB21F3"/>
    <w:rsid w:val="1A2149AB"/>
    <w:rsid w:val="1A2861B8"/>
    <w:rsid w:val="1A3249CF"/>
    <w:rsid w:val="1A4C0204"/>
    <w:rsid w:val="1A72210C"/>
    <w:rsid w:val="1A7A0F12"/>
    <w:rsid w:val="1B8330D3"/>
    <w:rsid w:val="1BCF5840"/>
    <w:rsid w:val="1BD41831"/>
    <w:rsid w:val="1C0B2E7F"/>
    <w:rsid w:val="1C575DFF"/>
    <w:rsid w:val="1C98557D"/>
    <w:rsid w:val="1CB846EF"/>
    <w:rsid w:val="1CB94292"/>
    <w:rsid w:val="1CCB70FF"/>
    <w:rsid w:val="1D7D6117"/>
    <w:rsid w:val="1D854B3C"/>
    <w:rsid w:val="1D997E93"/>
    <w:rsid w:val="1D9D0237"/>
    <w:rsid w:val="1DBA7E79"/>
    <w:rsid w:val="1DD649D5"/>
    <w:rsid w:val="1E284387"/>
    <w:rsid w:val="1E2D0B61"/>
    <w:rsid w:val="1E6A55DD"/>
    <w:rsid w:val="1EB14450"/>
    <w:rsid w:val="1ED33751"/>
    <w:rsid w:val="1EFF1CA8"/>
    <w:rsid w:val="1F735D77"/>
    <w:rsid w:val="1F867B7E"/>
    <w:rsid w:val="1FE71756"/>
    <w:rsid w:val="1FEC3540"/>
    <w:rsid w:val="1FEF64B2"/>
    <w:rsid w:val="20492938"/>
    <w:rsid w:val="205F42DA"/>
    <w:rsid w:val="20A10524"/>
    <w:rsid w:val="20D45D27"/>
    <w:rsid w:val="20ED5ED7"/>
    <w:rsid w:val="211F571D"/>
    <w:rsid w:val="21F6346E"/>
    <w:rsid w:val="22006D85"/>
    <w:rsid w:val="223E06A3"/>
    <w:rsid w:val="226823A6"/>
    <w:rsid w:val="229914B0"/>
    <w:rsid w:val="22F52C11"/>
    <w:rsid w:val="23387C75"/>
    <w:rsid w:val="23957634"/>
    <w:rsid w:val="23B46F4A"/>
    <w:rsid w:val="23E241A3"/>
    <w:rsid w:val="24256E8B"/>
    <w:rsid w:val="248364A4"/>
    <w:rsid w:val="24A427D0"/>
    <w:rsid w:val="24D3663F"/>
    <w:rsid w:val="24EF4E72"/>
    <w:rsid w:val="252D1BBB"/>
    <w:rsid w:val="25A93768"/>
    <w:rsid w:val="25AF0A8E"/>
    <w:rsid w:val="25B67BF8"/>
    <w:rsid w:val="25C3065D"/>
    <w:rsid w:val="25D03EB7"/>
    <w:rsid w:val="25D45475"/>
    <w:rsid w:val="25D672A5"/>
    <w:rsid w:val="25E34379"/>
    <w:rsid w:val="25F30D2C"/>
    <w:rsid w:val="26162D7B"/>
    <w:rsid w:val="262029F0"/>
    <w:rsid w:val="2679339B"/>
    <w:rsid w:val="26AC0770"/>
    <w:rsid w:val="26E6429C"/>
    <w:rsid w:val="27117A35"/>
    <w:rsid w:val="27865143"/>
    <w:rsid w:val="27A80739"/>
    <w:rsid w:val="27B276F3"/>
    <w:rsid w:val="27C83B24"/>
    <w:rsid w:val="27CB647A"/>
    <w:rsid w:val="27D13D43"/>
    <w:rsid w:val="27D850C3"/>
    <w:rsid w:val="27DE6CB6"/>
    <w:rsid w:val="27EB68BA"/>
    <w:rsid w:val="2815405D"/>
    <w:rsid w:val="28350920"/>
    <w:rsid w:val="285810D6"/>
    <w:rsid w:val="28AA02D5"/>
    <w:rsid w:val="292B5F95"/>
    <w:rsid w:val="2932661F"/>
    <w:rsid w:val="29BD360F"/>
    <w:rsid w:val="29ED5AA4"/>
    <w:rsid w:val="2A015A6F"/>
    <w:rsid w:val="2A1C6F7A"/>
    <w:rsid w:val="2A2A497B"/>
    <w:rsid w:val="2A4A7DF2"/>
    <w:rsid w:val="2A55359C"/>
    <w:rsid w:val="2A6516EF"/>
    <w:rsid w:val="2AAF158A"/>
    <w:rsid w:val="2AB17973"/>
    <w:rsid w:val="2AC15999"/>
    <w:rsid w:val="2AF434AD"/>
    <w:rsid w:val="2B070FE1"/>
    <w:rsid w:val="2B165CF7"/>
    <w:rsid w:val="2B410F55"/>
    <w:rsid w:val="2B4406FC"/>
    <w:rsid w:val="2B4B73EE"/>
    <w:rsid w:val="2B7A4CF3"/>
    <w:rsid w:val="2C5C153C"/>
    <w:rsid w:val="2C6B1E82"/>
    <w:rsid w:val="2CD40773"/>
    <w:rsid w:val="2D3679E2"/>
    <w:rsid w:val="2DC2242F"/>
    <w:rsid w:val="2DD4556B"/>
    <w:rsid w:val="2DFA642F"/>
    <w:rsid w:val="2DFF0B03"/>
    <w:rsid w:val="2E9A6C5B"/>
    <w:rsid w:val="2EBB3BE3"/>
    <w:rsid w:val="2EC2783C"/>
    <w:rsid w:val="2EF10417"/>
    <w:rsid w:val="2F2C58ED"/>
    <w:rsid w:val="2F382CFA"/>
    <w:rsid w:val="2F794B85"/>
    <w:rsid w:val="2F8432F5"/>
    <w:rsid w:val="2F875D26"/>
    <w:rsid w:val="2FAA3825"/>
    <w:rsid w:val="300578EA"/>
    <w:rsid w:val="300A0AF8"/>
    <w:rsid w:val="3050297C"/>
    <w:rsid w:val="30894C43"/>
    <w:rsid w:val="30952D41"/>
    <w:rsid w:val="30F915B3"/>
    <w:rsid w:val="311B6E8B"/>
    <w:rsid w:val="31D80200"/>
    <w:rsid w:val="323A4534"/>
    <w:rsid w:val="324963C0"/>
    <w:rsid w:val="32694D35"/>
    <w:rsid w:val="32873DEB"/>
    <w:rsid w:val="32973EE7"/>
    <w:rsid w:val="330F5815"/>
    <w:rsid w:val="33405382"/>
    <w:rsid w:val="336F5485"/>
    <w:rsid w:val="33D8792F"/>
    <w:rsid w:val="3461778D"/>
    <w:rsid w:val="346744F9"/>
    <w:rsid w:val="34A631B5"/>
    <w:rsid w:val="34BF3386"/>
    <w:rsid w:val="34C348AD"/>
    <w:rsid w:val="34C62120"/>
    <w:rsid w:val="34CE4CA3"/>
    <w:rsid w:val="34DC4B7E"/>
    <w:rsid w:val="34ED3FFA"/>
    <w:rsid w:val="34F339AD"/>
    <w:rsid w:val="35242B22"/>
    <w:rsid w:val="35BB04E9"/>
    <w:rsid w:val="35E15B48"/>
    <w:rsid w:val="35FC2B90"/>
    <w:rsid w:val="36A07E67"/>
    <w:rsid w:val="36CC7F5C"/>
    <w:rsid w:val="372E3F4D"/>
    <w:rsid w:val="373567DF"/>
    <w:rsid w:val="378945D4"/>
    <w:rsid w:val="37952DE0"/>
    <w:rsid w:val="37CD464D"/>
    <w:rsid w:val="37CD6B28"/>
    <w:rsid w:val="382520ED"/>
    <w:rsid w:val="382D1E4D"/>
    <w:rsid w:val="383C216C"/>
    <w:rsid w:val="38732153"/>
    <w:rsid w:val="38C30CA2"/>
    <w:rsid w:val="394C48D5"/>
    <w:rsid w:val="398C77B3"/>
    <w:rsid w:val="3A153BFB"/>
    <w:rsid w:val="3A351137"/>
    <w:rsid w:val="3A54340E"/>
    <w:rsid w:val="3AA66AFF"/>
    <w:rsid w:val="3AA96BD6"/>
    <w:rsid w:val="3ABF239A"/>
    <w:rsid w:val="3AF45209"/>
    <w:rsid w:val="3B5074FC"/>
    <w:rsid w:val="3B7466D8"/>
    <w:rsid w:val="3BC67919"/>
    <w:rsid w:val="3C1976F5"/>
    <w:rsid w:val="3C3C514A"/>
    <w:rsid w:val="3C7A0558"/>
    <w:rsid w:val="3CA30935"/>
    <w:rsid w:val="3D0E7108"/>
    <w:rsid w:val="3D5E2736"/>
    <w:rsid w:val="3DD77F96"/>
    <w:rsid w:val="3DDF474C"/>
    <w:rsid w:val="3E1308AE"/>
    <w:rsid w:val="3E1F6986"/>
    <w:rsid w:val="3E1F7F11"/>
    <w:rsid w:val="3E2B6281"/>
    <w:rsid w:val="3E7C2BF3"/>
    <w:rsid w:val="3EE625A7"/>
    <w:rsid w:val="3EE63F94"/>
    <w:rsid w:val="3F6828DD"/>
    <w:rsid w:val="3F7E682C"/>
    <w:rsid w:val="3FBB0EE1"/>
    <w:rsid w:val="3FC14C6F"/>
    <w:rsid w:val="40C5762F"/>
    <w:rsid w:val="40C95FBD"/>
    <w:rsid w:val="40CD6A27"/>
    <w:rsid w:val="40EB4B7F"/>
    <w:rsid w:val="41244234"/>
    <w:rsid w:val="412A3304"/>
    <w:rsid w:val="413874BA"/>
    <w:rsid w:val="41471CCC"/>
    <w:rsid w:val="414879C3"/>
    <w:rsid w:val="418714A7"/>
    <w:rsid w:val="41A97924"/>
    <w:rsid w:val="41C56F72"/>
    <w:rsid w:val="41DC4097"/>
    <w:rsid w:val="42292D4E"/>
    <w:rsid w:val="4230676E"/>
    <w:rsid w:val="42597A9B"/>
    <w:rsid w:val="426638FB"/>
    <w:rsid w:val="427A0655"/>
    <w:rsid w:val="42915F36"/>
    <w:rsid w:val="42D043B8"/>
    <w:rsid w:val="42E12E31"/>
    <w:rsid w:val="43500324"/>
    <w:rsid w:val="43507803"/>
    <w:rsid w:val="435D43CB"/>
    <w:rsid w:val="43BC731D"/>
    <w:rsid w:val="43BC7844"/>
    <w:rsid w:val="44AE2CD6"/>
    <w:rsid w:val="44BF3DBA"/>
    <w:rsid w:val="452D39D6"/>
    <w:rsid w:val="45476E02"/>
    <w:rsid w:val="459B0B42"/>
    <w:rsid w:val="45E7662B"/>
    <w:rsid w:val="46336405"/>
    <w:rsid w:val="464F0DEF"/>
    <w:rsid w:val="466B3F35"/>
    <w:rsid w:val="46AA5439"/>
    <w:rsid w:val="46EC6C6D"/>
    <w:rsid w:val="47403C05"/>
    <w:rsid w:val="47FF4D48"/>
    <w:rsid w:val="4805552E"/>
    <w:rsid w:val="48302A49"/>
    <w:rsid w:val="485C0019"/>
    <w:rsid w:val="488505BE"/>
    <w:rsid w:val="48A715C1"/>
    <w:rsid w:val="4909221A"/>
    <w:rsid w:val="49314F22"/>
    <w:rsid w:val="49357EBF"/>
    <w:rsid w:val="49430C70"/>
    <w:rsid w:val="495E7759"/>
    <w:rsid w:val="496554DF"/>
    <w:rsid w:val="499B4973"/>
    <w:rsid w:val="4A171294"/>
    <w:rsid w:val="4A6454BD"/>
    <w:rsid w:val="4A81124D"/>
    <w:rsid w:val="4A997230"/>
    <w:rsid w:val="4AA609D6"/>
    <w:rsid w:val="4AA63A7C"/>
    <w:rsid w:val="4AC2138A"/>
    <w:rsid w:val="4AF66E0D"/>
    <w:rsid w:val="4B02238F"/>
    <w:rsid w:val="4B0650B5"/>
    <w:rsid w:val="4B8D7CD6"/>
    <w:rsid w:val="4BAA76EB"/>
    <w:rsid w:val="4BDA1A24"/>
    <w:rsid w:val="4BE22C37"/>
    <w:rsid w:val="4C156315"/>
    <w:rsid w:val="4C321615"/>
    <w:rsid w:val="4D655DCB"/>
    <w:rsid w:val="4DEB7CB1"/>
    <w:rsid w:val="4E201483"/>
    <w:rsid w:val="4E225506"/>
    <w:rsid w:val="4EAE409A"/>
    <w:rsid w:val="4EE806A9"/>
    <w:rsid w:val="4EF919DD"/>
    <w:rsid w:val="4F1511D3"/>
    <w:rsid w:val="4F5374C5"/>
    <w:rsid w:val="4F895298"/>
    <w:rsid w:val="4FAA1984"/>
    <w:rsid w:val="4FC75410"/>
    <w:rsid w:val="4FC82174"/>
    <w:rsid w:val="4FF37497"/>
    <w:rsid w:val="50131A42"/>
    <w:rsid w:val="502758AE"/>
    <w:rsid w:val="511E4238"/>
    <w:rsid w:val="514C3070"/>
    <w:rsid w:val="51CB3BB5"/>
    <w:rsid w:val="52383BCD"/>
    <w:rsid w:val="523D0F0F"/>
    <w:rsid w:val="526210CE"/>
    <w:rsid w:val="5263532A"/>
    <w:rsid w:val="52710E20"/>
    <w:rsid w:val="52C303A6"/>
    <w:rsid w:val="52E757B2"/>
    <w:rsid w:val="52EC7124"/>
    <w:rsid w:val="52F3077F"/>
    <w:rsid w:val="530E3EEF"/>
    <w:rsid w:val="531601D9"/>
    <w:rsid w:val="536B14D7"/>
    <w:rsid w:val="53EA52F3"/>
    <w:rsid w:val="53FF366A"/>
    <w:rsid w:val="54753445"/>
    <w:rsid w:val="54905F18"/>
    <w:rsid w:val="54D6078B"/>
    <w:rsid w:val="54E6660A"/>
    <w:rsid w:val="55276491"/>
    <w:rsid w:val="55433F9D"/>
    <w:rsid w:val="55CA2054"/>
    <w:rsid w:val="55D311C7"/>
    <w:rsid w:val="560626EF"/>
    <w:rsid w:val="560B5650"/>
    <w:rsid w:val="5621282F"/>
    <w:rsid w:val="56262D58"/>
    <w:rsid w:val="56307517"/>
    <w:rsid w:val="56397B35"/>
    <w:rsid w:val="56625E43"/>
    <w:rsid w:val="5681663A"/>
    <w:rsid w:val="56A140DB"/>
    <w:rsid w:val="56FF0D7D"/>
    <w:rsid w:val="57ED4F20"/>
    <w:rsid w:val="57F37FA1"/>
    <w:rsid w:val="58083D90"/>
    <w:rsid w:val="580E2C57"/>
    <w:rsid w:val="582029D5"/>
    <w:rsid w:val="59362515"/>
    <w:rsid w:val="59BB0D3D"/>
    <w:rsid w:val="59E64FE8"/>
    <w:rsid w:val="59EA4C3B"/>
    <w:rsid w:val="5A900AFE"/>
    <w:rsid w:val="5AA511E9"/>
    <w:rsid w:val="5AAF7A97"/>
    <w:rsid w:val="5AB54251"/>
    <w:rsid w:val="5ADB4867"/>
    <w:rsid w:val="5AE10171"/>
    <w:rsid w:val="5AF519DD"/>
    <w:rsid w:val="5AFA2DB2"/>
    <w:rsid w:val="5B220B8B"/>
    <w:rsid w:val="5B2C0339"/>
    <w:rsid w:val="5B2C31C5"/>
    <w:rsid w:val="5B47603B"/>
    <w:rsid w:val="5B7A30F7"/>
    <w:rsid w:val="5B7B162B"/>
    <w:rsid w:val="5B7F5033"/>
    <w:rsid w:val="5B836FF3"/>
    <w:rsid w:val="5BA84F01"/>
    <w:rsid w:val="5BAA4950"/>
    <w:rsid w:val="5BF20022"/>
    <w:rsid w:val="5C1503F0"/>
    <w:rsid w:val="5C4006FA"/>
    <w:rsid w:val="5C6B34F5"/>
    <w:rsid w:val="5CFD5CB8"/>
    <w:rsid w:val="5D094B2E"/>
    <w:rsid w:val="5D6034A2"/>
    <w:rsid w:val="5E155DCB"/>
    <w:rsid w:val="5E2D5966"/>
    <w:rsid w:val="5E4A5C90"/>
    <w:rsid w:val="5E961991"/>
    <w:rsid w:val="5ECF1945"/>
    <w:rsid w:val="5F632078"/>
    <w:rsid w:val="5F834E39"/>
    <w:rsid w:val="5FD856C5"/>
    <w:rsid w:val="60361613"/>
    <w:rsid w:val="60593EA6"/>
    <w:rsid w:val="60F169C9"/>
    <w:rsid w:val="616D5DAD"/>
    <w:rsid w:val="618B69F0"/>
    <w:rsid w:val="61B04A60"/>
    <w:rsid w:val="621304FE"/>
    <w:rsid w:val="62147F11"/>
    <w:rsid w:val="62241F61"/>
    <w:rsid w:val="625D5FEC"/>
    <w:rsid w:val="62775B29"/>
    <w:rsid w:val="62AF64FA"/>
    <w:rsid w:val="62D473E2"/>
    <w:rsid w:val="62E677C8"/>
    <w:rsid w:val="62F025D0"/>
    <w:rsid w:val="62F079E6"/>
    <w:rsid w:val="63022A81"/>
    <w:rsid w:val="631205D5"/>
    <w:rsid w:val="631C7259"/>
    <w:rsid w:val="63BC682F"/>
    <w:rsid w:val="63EE3692"/>
    <w:rsid w:val="63F30341"/>
    <w:rsid w:val="64186C30"/>
    <w:rsid w:val="644506D4"/>
    <w:rsid w:val="644D2F7E"/>
    <w:rsid w:val="646940D6"/>
    <w:rsid w:val="646E643D"/>
    <w:rsid w:val="647D2D1B"/>
    <w:rsid w:val="648706B7"/>
    <w:rsid w:val="649F7D44"/>
    <w:rsid w:val="64D476E8"/>
    <w:rsid w:val="64DB103A"/>
    <w:rsid w:val="64DE0A72"/>
    <w:rsid w:val="65003813"/>
    <w:rsid w:val="65377174"/>
    <w:rsid w:val="655236DC"/>
    <w:rsid w:val="65557371"/>
    <w:rsid w:val="65FA55FA"/>
    <w:rsid w:val="660A0C32"/>
    <w:rsid w:val="66303FB8"/>
    <w:rsid w:val="66C27A05"/>
    <w:rsid w:val="66C63FE2"/>
    <w:rsid w:val="66E2354B"/>
    <w:rsid w:val="67166CD5"/>
    <w:rsid w:val="67536FA1"/>
    <w:rsid w:val="67593463"/>
    <w:rsid w:val="67C51A9A"/>
    <w:rsid w:val="67E502EE"/>
    <w:rsid w:val="67E51362"/>
    <w:rsid w:val="680B415C"/>
    <w:rsid w:val="68666532"/>
    <w:rsid w:val="68885614"/>
    <w:rsid w:val="68CF5263"/>
    <w:rsid w:val="68FD1A0B"/>
    <w:rsid w:val="690254A3"/>
    <w:rsid w:val="692A6FB4"/>
    <w:rsid w:val="69300694"/>
    <w:rsid w:val="6972288D"/>
    <w:rsid w:val="698D1342"/>
    <w:rsid w:val="699D5A69"/>
    <w:rsid w:val="69B5252D"/>
    <w:rsid w:val="69B91BF5"/>
    <w:rsid w:val="69C35D8C"/>
    <w:rsid w:val="69C42953"/>
    <w:rsid w:val="6A121A2D"/>
    <w:rsid w:val="6A200B1E"/>
    <w:rsid w:val="6AE3359A"/>
    <w:rsid w:val="6AF063E4"/>
    <w:rsid w:val="6AF102C1"/>
    <w:rsid w:val="6B1B265F"/>
    <w:rsid w:val="6B312B8E"/>
    <w:rsid w:val="6BCE4F7A"/>
    <w:rsid w:val="6BDC41D9"/>
    <w:rsid w:val="6BE52DA0"/>
    <w:rsid w:val="6C1C4B77"/>
    <w:rsid w:val="6C36761B"/>
    <w:rsid w:val="6C4C5D46"/>
    <w:rsid w:val="6C6B2465"/>
    <w:rsid w:val="6C7E6AD7"/>
    <w:rsid w:val="6D4041A6"/>
    <w:rsid w:val="6D826033"/>
    <w:rsid w:val="6D8E38C7"/>
    <w:rsid w:val="6DF51923"/>
    <w:rsid w:val="6E1C3912"/>
    <w:rsid w:val="6E871E6A"/>
    <w:rsid w:val="6EFF20A3"/>
    <w:rsid w:val="6F5820A8"/>
    <w:rsid w:val="6F652BBC"/>
    <w:rsid w:val="6FC719B6"/>
    <w:rsid w:val="70270FA2"/>
    <w:rsid w:val="70655906"/>
    <w:rsid w:val="706816FD"/>
    <w:rsid w:val="71824BF1"/>
    <w:rsid w:val="71D33FBC"/>
    <w:rsid w:val="71E54645"/>
    <w:rsid w:val="725478FA"/>
    <w:rsid w:val="727C566D"/>
    <w:rsid w:val="72807848"/>
    <w:rsid w:val="72882C0C"/>
    <w:rsid w:val="72942EF9"/>
    <w:rsid w:val="72B667A1"/>
    <w:rsid w:val="72CD2050"/>
    <w:rsid w:val="730F139F"/>
    <w:rsid w:val="73A26FC4"/>
    <w:rsid w:val="73CD30B8"/>
    <w:rsid w:val="73E12545"/>
    <w:rsid w:val="743270CA"/>
    <w:rsid w:val="74536766"/>
    <w:rsid w:val="745C03DF"/>
    <w:rsid w:val="749E10ED"/>
    <w:rsid w:val="74E048CD"/>
    <w:rsid w:val="75095854"/>
    <w:rsid w:val="75256855"/>
    <w:rsid w:val="75A31A5F"/>
    <w:rsid w:val="75EC3AEC"/>
    <w:rsid w:val="75F149C9"/>
    <w:rsid w:val="762950A2"/>
    <w:rsid w:val="76306C6A"/>
    <w:rsid w:val="766B3F8B"/>
    <w:rsid w:val="766D5656"/>
    <w:rsid w:val="76A72E4B"/>
    <w:rsid w:val="76E465AE"/>
    <w:rsid w:val="773024F2"/>
    <w:rsid w:val="77E56720"/>
    <w:rsid w:val="77F21957"/>
    <w:rsid w:val="77F443E8"/>
    <w:rsid w:val="78351FAF"/>
    <w:rsid w:val="7843002F"/>
    <w:rsid w:val="7852365A"/>
    <w:rsid w:val="78681148"/>
    <w:rsid w:val="78833481"/>
    <w:rsid w:val="78982B9D"/>
    <w:rsid w:val="78A00115"/>
    <w:rsid w:val="78EA686B"/>
    <w:rsid w:val="79375C48"/>
    <w:rsid w:val="794D7514"/>
    <w:rsid w:val="79E17855"/>
    <w:rsid w:val="79E76A84"/>
    <w:rsid w:val="7A535453"/>
    <w:rsid w:val="7A75603F"/>
    <w:rsid w:val="7A762081"/>
    <w:rsid w:val="7AEC357A"/>
    <w:rsid w:val="7B0940CA"/>
    <w:rsid w:val="7B583643"/>
    <w:rsid w:val="7B5C39F9"/>
    <w:rsid w:val="7B863EAA"/>
    <w:rsid w:val="7BD92E09"/>
    <w:rsid w:val="7BD941CE"/>
    <w:rsid w:val="7BDC57D5"/>
    <w:rsid w:val="7C234C12"/>
    <w:rsid w:val="7C787819"/>
    <w:rsid w:val="7C8D5576"/>
    <w:rsid w:val="7CD973EA"/>
    <w:rsid w:val="7CF1376E"/>
    <w:rsid w:val="7D5F2024"/>
    <w:rsid w:val="7D797617"/>
    <w:rsid w:val="7DD803F3"/>
    <w:rsid w:val="7DE91427"/>
    <w:rsid w:val="7E372D38"/>
    <w:rsid w:val="7E582D17"/>
    <w:rsid w:val="7E76048B"/>
    <w:rsid w:val="7E837CC4"/>
    <w:rsid w:val="7ED4676A"/>
    <w:rsid w:val="7EF61973"/>
    <w:rsid w:val="7F0416C3"/>
    <w:rsid w:val="7F9674D7"/>
    <w:rsid w:val="7FA244DF"/>
    <w:rsid w:val="7FBA157C"/>
    <w:rsid w:val="7FBD2749"/>
    <w:rsid w:val="7FD429DC"/>
    <w:rsid w:val="7FE657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4"/>
    <w:qFormat/>
    <w:uiPriority w:val="0"/>
    <w:pPr>
      <w:widowControl w:val="0"/>
      <w:jc w:val="left"/>
    </w:pPr>
    <w:rPr>
      <w:rFonts w:ascii="Copperplate Gothic Bold" w:hAnsi="Copperplate Gothic Bold" w:eastAsia="宋体" w:cs="Times New Roman"/>
      <w:kern w:val="2"/>
      <w:sz w:val="28"/>
      <w:szCs w:val="24"/>
      <w:lang w:val="en-US" w:eastAsia="zh-CN" w:bidi="ar-SA"/>
    </w:rPr>
  </w:style>
  <w:style w:type="paragraph" w:styleId="4">
    <w:name w:val="Body Text First Indent"/>
    <w:basedOn w:val="3"/>
    <w:next w:val="1"/>
    <w:unhideWhenUsed/>
    <w:qFormat/>
    <w:uiPriority w:val="99"/>
    <w:pPr>
      <w:widowControl w:val="0"/>
      <w:ind w:firstLine="420" w:firstLineChars="100"/>
      <w:jc w:val="left"/>
    </w:pPr>
    <w:rPr>
      <w:rFonts w:ascii="Copperplate Gothic Bold" w:hAnsi="Copperplate Gothic Bold" w:eastAsia="宋体" w:cs="Times New Roman"/>
      <w:kern w:val="2"/>
      <w:sz w:val="28"/>
      <w:szCs w:val="24"/>
      <w:lang w:val="en-US" w:eastAsia="zh-CN" w:bidi="ar-SA"/>
    </w:rPr>
  </w:style>
  <w:style w:type="paragraph" w:customStyle="1" w:styleId="7">
    <w:name w:val="BodyText2"/>
    <w:basedOn w:val="1"/>
    <w:qFormat/>
    <w:uiPriority w:val="0"/>
    <w:pPr>
      <w:spacing w:after="120" w:line="480" w:lineRule="auto"/>
      <w:textAlignment w:val="baseline"/>
    </w:pPr>
    <w:rPr>
      <w:sz w:val="24"/>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2024-09-20T08:15:00Z</dcterms:created>
  <dc:creator>Administrator</dc:creator>
  <cp:lastModifiedBy>王峰</cp:lastModifiedBy>
  <dcterms:modified xsi:type="dcterms:W3CDTF">2025-11-18T09:15:49Z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86B5381FB2B44DB3B5BFDE4DC7ABEEC6</vt:lpwstr>
  </property>
</Properties>
</file>