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6159DE">
      <w:pPr>
        <w:ind w:firstLine="1405" w:firstLineChars="500"/>
        <w:jc w:val="both"/>
        <w:rPr>
          <w:rFonts w:hint="eastAsia" w:ascii="宋体" w:hAnsi="宋体" w:eastAsia="宋体" w:cs="宋体"/>
          <w:b/>
          <w:bCs w:val="0"/>
          <w:sz w:val="28"/>
          <w:szCs w:val="28"/>
          <w:u w:val="none"/>
          <w:lang w:eastAsia="zh-CN"/>
        </w:rPr>
      </w:pPr>
      <w:r>
        <w:rPr>
          <w:rFonts w:hint="eastAsia" w:ascii="宋体" w:hAnsi="宋体" w:eastAsia="宋体" w:cs="宋体"/>
          <w:b/>
          <w:bCs w:val="0"/>
          <w:sz w:val="28"/>
          <w:szCs w:val="28"/>
          <w:u w:val="none"/>
          <w:lang w:eastAsia="zh-CN"/>
        </w:rPr>
        <w:t>陕西省水利工程建设安全生产责任保险监管平台建设</w:t>
      </w:r>
    </w:p>
    <w:p w14:paraId="3377BF5A">
      <w:pPr>
        <w:jc w:val="center"/>
        <w:rPr>
          <w:rFonts w:hint="eastAsia" w:ascii="仿宋" w:hAnsi="仿宋" w:eastAsia="仿宋" w:cs="仿宋"/>
          <w:b/>
          <w:bCs/>
          <w:color w:val="000000"/>
          <w:sz w:val="32"/>
          <w:szCs w:val="32"/>
        </w:rPr>
      </w:pPr>
      <w:r>
        <w:rPr>
          <w:rFonts w:hint="eastAsia" w:ascii="仿宋" w:hAnsi="仿宋" w:eastAsia="仿宋" w:cs="仿宋"/>
          <w:b/>
          <w:bCs/>
          <w:sz w:val="32"/>
          <w:szCs w:val="32"/>
          <w:u w:val="none"/>
          <w:lang w:val="en-US" w:eastAsia="zh-CN"/>
        </w:rPr>
        <w:t>服务合同</w:t>
      </w:r>
    </w:p>
    <w:p w14:paraId="32278E1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p>
    <w:p w14:paraId="4BBD20D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default" w:ascii="仿宋" w:hAnsi="仿宋" w:eastAsia="仿宋" w:cs="仿宋"/>
          <w:bCs/>
          <w:color w:val="000000"/>
          <w:sz w:val="28"/>
          <w:szCs w:val="28"/>
          <w:lang w:val="en-US"/>
        </w:rPr>
      </w:pPr>
      <w:r>
        <w:rPr>
          <w:rFonts w:hint="eastAsia" w:ascii="仿宋" w:hAnsi="仿宋" w:eastAsia="仿宋" w:cs="仿宋"/>
          <w:bCs/>
          <w:color w:val="000000"/>
          <w:sz w:val="28"/>
          <w:szCs w:val="28"/>
        </w:rPr>
        <w:t>甲方：</w:t>
      </w:r>
      <w:r>
        <w:rPr>
          <w:rFonts w:hint="eastAsia" w:ascii="仿宋" w:hAnsi="仿宋" w:eastAsia="仿宋" w:cs="仿宋"/>
          <w:bCs/>
          <w:color w:val="000000"/>
          <w:sz w:val="28"/>
          <w:szCs w:val="28"/>
          <w:u w:val="single"/>
        </w:rPr>
        <w:t>陕西省水利</w:t>
      </w:r>
      <w:r>
        <w:rPr>
          <w:rFonts w:hint="eastAsia" w:ascii="仿宋" w:hAnsi="仿宋" w:eastAsia="仿宋" w:cs="仿宋"/>
          <w:bCs/>
          <w:color w:val="000000"/>
          <w:sz w:val="28"/>
          <w:szCs w:val="28"/>
          <w:u w:val="single"/>
          <w:lang w:val="en-US" w:eastAsia="zh-CN"/>
        </w:rPr>
        <w:t xml:space="preserve">厅     </w:t>
      </w:r>
    </w:p>
    <w:p w14:paraId="6ECAB56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u w:val="single"/>
          <w:lang w:val="en-US" w:eastAsia="zh-CN"/>
        </w:rPr>
      </w:pPr>
      <w:r>
        <w:rPr>
          <w:rFonts w:hint="eastAsia" w:ascii="仿宋" w:hAnsi="仿宋" w:eastAsia="仿宋" w:cs="仿宋"/>
          <w:bCs/>
          <w:color w:val="000000"/>
          <w:sz w:val="28"/>
          <w:szCs w:val="28"/>
        </w:rPr>
        <w:t>乙方：</w:t>
      </w:r>
      <w:r>
        <w:rPr>
          <w:rFonts w:hint="eastAsia" w:ascii="仿宋" w:hAnsi="仿宋" w:eastAsia="仿宋" w:cs="仿宋"/>
          <w:bCs/>
          <w:color w:val="000000"/>
          <w:sz w:val="28"/>
          <w:szCs w:val="28"/>
          <w:u w:val="single"/>
          <w:lang w:val="en-US" w:eastAsia="zh-CN"/>
        </w:rPr>
        <w:t xml:space="preserve">                 </w:t>
      </w:r>
    </w:p>
    <w:p w14:paraId="04369B6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 </w:t>
      </w:r>
    </w:p>
    <w:p w14:paraId="02FB57A0">
      <w:pPr>
        <w:spacing w:line="560" w:lineRule="exact"/>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根据《中华人民共和国民法典》及其他有关法律、法规，遵循平等、自愿、公平和诚实信用的原则，双方就下述服务事项协商一致，订立本合同。</w:t>
      </w:r>
    </w:p>
    <w:p w14:paraId="50835F4B">
      <w:pPr>
        <w:numPr>
          <w:ilvl w:val="0"/>
          <w:numId w:val="1"/>
        </w:numPr>
        <w:spacing w:line="560" w:lineRule="exact"/>
        <w:ind w:firstLine="562" w:firstLineChars="200"/>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项目概况</w:t>
      </w:r>
    </w:p>
    <w:p w14:paraId="1E3A7496">
      <w:pPr>
        <w:numPr>
          <w:ilvl w:val="0"/>
          <w:numId w:val="2"/>
        </w:numPr>
        <w:spacing w:line="560" w:lineRule="exact"/>
        <w:ind w:left="561" w:leftChars="0" w:firstLine="0"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项目名称：</w:t>
      </w:r>
    </w:p>
    <w:p w14:paraId="3FE0FD88">
      <w:pPr>
        <w:numPr>
          <w:ilvl w:val="0"/>
          <w:numId w:val="2"/>
        </w:numPr>
        <w:spacing w:line="560" w:lineRule="exact"/>
        <w:ind w:left="561" w:leftChars="0" w:firstLine="0" w:firstLineChars="0"/>
        <w:jc w:val="left"/>
        <w:rPr>
          <w:rFonts w:hint="default" w:ascii="仿宋" w:hAnsi="仿宋" w:eastAsia="仿宋" w:cs="仿宋"/>
          <w:sz w:val="28"/>
          <w:szCs w:val="28"/>
          <w:lang w:val="en-US" w:eastAsia="zh-CN"/>
        </w:rPr>
      </w:pPr>
      <w:r>
        <w:rPr>
          <w:rFonts w:hint="eastAsia" w:ascii="仿宋" w:hAnsi="仿宋" w:eastAsia="仿宋" w:cs="仿宋"/>
          <w:b w:val="0"/>
          <w:bCs w:val="0"/>
          <w:sz w:val="28"/>
          <w:szCs w:val="28"/>
          <w:lang w:val="en-US" w:eastAsia="zh-CN"/>
        </w:rPr>
        <w:t>项目预算金额：</w:t>
      </w:r>
    </w:p>
    <w:p w14:paraId="09E80B80">
      <w:pPr>
        <w:keepNext w:val="0"/>
        <w:keepLines w:val="0"/>
        <w:pageBreakBefore w:val="0"/>
        <w:widowControl w:val="0"/>
        <w:numPr>
          <w:ilvl w:val="0"/>
          <w:numId w:val="1"/>
        </w:numPr>
        <w:kinsoku/>
        <w:wordWrap/>
        <w:overflowPunct/>
        <w:topLinePunct w:val="0"/>
        <w:autoSpaceDE/>
        <w:autoSpaceDN/>
        <w:bidi w:val="0"/>
        <w:adjustRightInd w:val="0"/>
        <w:snapToGrid w:val="0"/>
        <w:spacing w:line="500" w:lineRule="exact"/>
        <w:ind w:left="0" w:leftChars="0"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服务内容</w:t>
      </w:r>
    </w:p>
    <w:p w14:paraId="60F36D2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甲方委托乙方服务的内容：</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lang w:val="en-US" w:eastAsia="zh-CN"/>
        </w:rPr>
        <w:t xml:space="preserve"> </w:t>
      </w:r>
      <w:r>
        <w:rPr>
          <w:rFonts w:hint="eastAsia" w:ascii="仿宋" w:hAnsi="仿宋" w:eastAsia="仿宋" w:cs="仿宋"/>
          <w:bCs/>
          <w:color w:val="000000"/>
          <w:sz w:val="28"/>
          <w:szCs w:val="28"/>
          <w:u w:val="none"/>
          <w:lang w:val="en-US" w:eastAsia="zh-CN"/>
        </w:rPr>
        <w:t>，双方约定具体如下：</w:t>
      </w:r>
    </w:p>
    <w:p w14:paraId="26567C2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（一）监管平台</w:t>
      </w:r>
    </w:p>
    <w:p w14:paraId="778B7AE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1.具体内容</w:t>
      </w:r>
    </w:p>
    <w:p w14:paraId="2E8101D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根据甲方提出的平台</w:t>
      </w:r>
      <w:r>
        <w:rPr>
          <w:rFonts w:hint="eastAsia" w:ascii="仿宋" w:hAnsi="仿宋" w:eastAsia="仿宋" w:cs="仿宋"/>
          <w:bCs/>
          <w:color w:val="000000"/>
          <w:sz w:val="28"/>
          <w:szCs w:val="28"/>
          <w:lang w:val="en-US" w:eastAsia="zh-CN"/>
        </w:rPr>
        <w:t>建设</w:t>
      </w:r>
      <w:r>
        <w:rPr>
          <w:rFonts w:hint="eastAsia" w:ascii="仿宋" w:hAnsi="仿宋" w:eastAsia="仿宋" w:cs="仿宋"/>
          <w:bCs/>
          <w:color w:val="000000"/>
          <w:sz w:val="28"/>
          <w:szCs w:val="28"/>
        </w:rPr>
        <w:t>需求，</w:t>
      </w:r>
      <w:r>
        <w:rPr>
          <w:rFonts w:hint="eastAsia" w:ascii="仿宋" w:hAnsi="仿宋" w:eastAsia="仿宋" w:cs="仿宋"/>
          <w:bCs/>
          <w:color w:val="000000"/>
          <w:sz w:val="28"/>
          <w:szCs w:val="28"/>
          <w:lang w:val="en-US" w:eastAsia="zh-CN"/>
        </w:rPr>
        <w:t>开发建设</w:t>
      </w:r>
      <w:r>
        <w:rPr>
          <w:rFonts w:hint="eastAsia" w:ascii="仿宋" w:hAnsi="仿宋" w:eastAsia="仿宋" w:cs="仿宋"/>
          <w:bCs/>
          <w:color w:val="000000"/>
          <w:sz w:val="28"/>
          <w:szCs w:val="28"/>
        </w:rPr>
        <w:t>监管平台</w:t>
      </w:r>
      <w:r>
        <w:rPr>
          <w:rFonts w:hint="eastAsia" w:ascii="仿宋" w:hAnsi="仿宋" w:eastAsia="仿宋" w:cs="仿宋"/>
          <w:bCs/>
          <w:color w:val="000000"/>
          <w:sz w:val="28"/>
          <w:szCs w:val="28"/>
          <w:lang w:val="en-US" w:eastAsia="zh-CN"/>
        </w:rPr>
        <w:t>软件系统应用</w:t>
      </w:r>
      <w:r>
        <w:rPr>
          <w:rFonts w:hint="eastAsia" w:ascii="仿宋" w:hAnsi="仿宋" w:eastAsia="仿宋" w:cs="仿宋"/>
          <w:bCs/>
          <w:color w:val="000000"/>
          <w:sz w:val="28"/>
          <w:szCs w:val="28"/>
        </w:rPr>
        <w:t>，用于推动单位投保、机构承保、事故预防、保险理赔等业务监督</w:t>
      </w:r>
      <w:r>
        <w:rPr>
          <w:rFonts w:hint="eastAsia" w:ascii="仿宋" w:hAnsi="仿宋" w:eastAsia="仿宋" w:cs="仿宋"/>
          <w:bCs/>
          <w:color w:val="000000"/>
          <w:sz w:val="28"/>
          <w:szCs w:val="28"/>
          <w:lang w:val="en-US" w:eastAsia="zh-CN"/>
        </w:rPr>
        <w:t>及</w:t>
      </w:r>
      <w:r>
        <w:rPr>
          <w:rFonts w:hint="eastAsia" w:ascii="仿宋" w:hAnsi="仿宋" w:eastAsia="仿宋" w:cs="仿宋"/>
          <w:bCs/>
          <w:color w:val="000000"/>
          <w:sz w:val="28"/>
          <w:szCs w:val="28"/>
        </w:rPr>
        <w:t>全流程线上管理。</w:t>
      </w:r>
    </w:p>
    <w:p w14:paraId="4745539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2.平台载体</w:t>
      </w:r>
    </w:p>
    <w:p w14:paraId="1AC157B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用户操作PC</w:t>
      </w:r>
      <w:r>
        <w:rPr>
          <w:rFonts w:hint="eastAsia" w:ascii="仿宋" w:hAnsi="仿宋" w:eastAsia="仿宋" w:cs="仿宋"/>
          <w:bCs/>
          <w:color w:val="000000"/>
          <w:sz w:val="28"/>
          <w:szCs w:val="28"/>
        </w:rPr>
        <w:t>端</w:t>
      </w:r>
      <w:r>
        <w:rPr>
          <w:rFonts w:hint="eastAsia" w:ascii="仿宋" w:hAnsi="仿宋" w:eastAsia="仿宋" w:cs="仿宋"/>
          <w:bCs/>
          <w:color w:val="000000"/>
          <w:sz w:val="28"/>
          <w:szCs w:val="28"/>
          <w:lang w:val="en-US" w:eastAsia="zh-CN"/>
        </w:rPr>
        <w:t>和现场信息采集</w:t>
      </w:r>
      <w:r>
        <w:rPr>
          <w:rFonts w:hint="eastAsia" w:ascii="仿宋" w:hAnsi="仿宋" w:eastAsia="仿宋" w:cs="仿宋"/>
          <w:bCs/>
          <w:color w:val="000000"/>
          <w:sz w:val="28"/>
          <w:szCs w:val="28"/>
        </w:rPr>
        <w:t>端。乙方负责监管平台在实际使用环境中的安装、配置和调试，确保上线正常运行。</w:t>
      </w:r>
    </w:p>
    <w:p w14:paraId="0306C1B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3.交付与验收</w:t>
      </w:r>
    </w:p>
    <w:p w14:paraId="4E41B19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乙方完成监管平台安装、配置和调试后，甲方应在乙方通知后</w:t>
      </w:r>
      <w:r>
        <w:rPr>
          <w:rFonts w:hint="eastAsia" w:ascii="仿宋" w:hAnsi="仿宋" w:eastAsia="仿宋" w:cs="仿宋"/>
          <w:bCs/>
          <w:color w:val="000000"/>
          <w:sz w:val="28"/>
          <w:szCs w:val="28"/>
          <w:lang w:val="en-US" w:eastAsia="zh-CN"/>
        </w:rPr>
        <w:t>30</w:t>
      </w:r>
      <w:r>
        <w:rPr>
          <w:rFonts w:hint="eastAsia" w:ascii="仿宋" w:hAnsi="仿宋" w:eastAsia="仿宋" w:cs="仿宋"/>
          <w:bCs/>
          <w:color w:val="000000"/>
          <w:sz w:val="28"/>
          <w:szCs w:val="28"/>
        </w:rPr>
        <w:t>日内进行监管平台上线验收，甲方签署平台验收确认书之日起平台正式上线。</w:t>
      </w:r>
    </w:p>
    <w:p w14:paraId="3D99800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4.需求变更</w:t>
      </w:r>
    </w:p>
    <w:p w14:paraId="647A104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甲方</w:t>
      </w:r>
      <w:r>
        <w:rPr>
          <w:rFonts w:hint="eastAsia" w:ascii="仿宋" w:hAnsi="仿宋" w:eastAsia="仿宋" w:cs="仿宋"/>
          <w:bCs/>
          <w:color w:val="000000"/>
          <w:sz w:val="28"/>
          <w:szCs w:val="28"/>
          <w:lang w:val="en-US" w:eastAsia="zh-CN"/>
        </w:rPr>
        <w:t>如</w:t>
      </w:r>
      <w:r>
        <w:rPr>
          <w:rFonts w:hint="eastAsia" w:ascii="仿宋" w:hAnsi="仿宋" w:eastAsia="仿宋" w:cs="仿宋"/>
          <w:bCs/>
          <w:color w:val="000000"/>
          <w:sz w:val="28"/>
          <w:szCs w:val="28"/>
        </w:rPr>
        <w:t>提出</w:t>
      </w:r>
      <w:r>
        <w:rPr>
          <w:rFonts w:hint="eastAsia" w:ascii="仿宋" w:hAnsi="仿宋" w:eastAsia="仿宋" w:cs="仿宋"/>
          <w:bCs/>
          <w:color w:val="000000"/>
          <w:sz w:val="28"/>
          <w:szCs w:val="28"/>
          <w:lang w:val="en-US" w:eastAsia="zh-CN"/>
        </w:rPr>
        <w:t>新的</w:t>
      </w:r>
      <w:r>
        <w:rPr>
          <w:rFonts w:hint="eastAsia" w:ascii="仿宋" w:hAnsi="仿宋" w:eastAsia="仿宋" w:cs="仿宋"/>
          <w:bCs/>
          <w:color w:val="000000"/>
          <w:sz w:val="28"/>
          <w:szCs w:val="28"/>
        </w:rPr>
        <w:t>增加功能点、变更用户体系结构、变更核心功能需求、变更主要业务流程等需求变更</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乙方</w:t>
      </w:r>
      <w:r>
        <w:rPr>
          <w:rFonts w:hint="eastAsia" w:ascii="仿宋" w:hAnsi="仿宋" w:eastAsia="仿宋" w:cs="仿宋"/>
          <w:bCs/>
          <w:color w:val="000000"/>
          <w:sz w:val="28"/>
          <w:szCs w:val="28"/>
          <w:lang w:val="en-US" w:eastAsia="zh-CN"/>
        </w:rPr>
        <w:t>则按甲方提出的需求完成变更内容，</w:t>
      </w:r>
      <w:r>
        <w:rPr>
          <w:rFonts w:hint="eastAsia" w:ascii="仿宋" w:hAnsi="仿宋" w:eastAsia="仿宋" w:cs="仿宋"/>
          <w:bCs/>
          <w:color w:val="000000"/>
          <w:sz w:val="28"/>
          <w:szCs w:val="28"/>
        </w:rPr>
        <w:t>甲方</w:t>
      </w:r>
      <w:r>
        <w:rPr>
          <w:rFonts w:hint="eastAsia" w:ascii="仿宋" w:hAnsi="仿宋" w:eastAsia="仿宋" w:cs="仿宋"/>
          <w:bCs/>
          <w:color w:val="000000"/>
          <w:sz w:val="28"/>
          <w:szCs w:val="28"/>
          <w:lang w:val="en-US" w:eastAsia="zh-CN"/>
        </w:rPr>
        <w:t>不</w:t>
      </w:r>
      <w:r>
        <w:rPr>
          <w:rFonts w:hint="eastAsia" w:ascii="仿宋" w:hAnsi="仿宋" w:eastAsia="仿宋" w:cs="仿宋"/>
          <w:bCs/>
          <w:color w:val="000000"/>
          <w:sz w:val="28"/>
          <w:szCs w:val="28"/>
        </w:rPr>
        <w:t>额外</w:t>
      </w:r>
      <w:r>
        <w:rPr>
          <w:rFonts w:hint="eastAsia" w:ascii="仿宋" w:hAnsi="仿宋" w:eastAsia="仿宋" w:cs="仿宋"/>
          <w:bCs/>
          <w:color w:val="000000"/>
          <w:sz w:val="28"/>
          <w:szCs w:val="28"/>
          <w:lang w:val="en-US" w:eastAsia="zh-CN"/>
        </w:rPr>
        <w:t>支付</w:t>
      </w:r>
      <w:r>
        <w:rPr>
          <w:rFonts w:hint="eastAsia" w:ascii="仿宋" w:hAnsi="仿宋" w:eastAsia="仿宋" w:cs="仿宋"/>
          <w:bCs/>
          <w:color w:val="000000"/>
          <w:sz w:val="28"/>
          <w:szCs w:val="28"/>
        </w:rPr>
        <w:t>费用。</w:t>
      </w:r>
    </w:p>
    <w:p w14:paraId="73930D0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(二）监管平台运维保障</w:t>
      </w:r>
    </w:p>
    <w:p w14:paraId="4EF9109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乙方完成监管平台安装、配置和调试并经甲方</w:t>
      </w:r>
      <w:r>
        <w:rPr>
          <w:rFonts w:hint="eastAsia" w:ascii="仿宋" w:hAnsi="仿宋" w:eastAsia="仿宋" w:cs="仿宋"/>
          <w:bCs/>
          <w:color w:val="000000"/>
          <w:sz w:val="28"/>
          <w:szCs w:val="28"/>
          <w:lang w:val="en-US" w:eastAsia="zh-CN"/>
        </w:rPr>
        <w:t>组织</w:t>
      </w:r>
      <w:r>
        <w:rPr>
          <w:rFonts w:hint="eastAsia" w:ascii="仿宋" w:hAnsi="仿宋" w:eastAsia="仿宋" w:cs="仿宋"/>
          <w:bCs/>
          <w:color w:val="000000"/>
          <w:sz w:val="28"/>
          <w:szCs w:val="28"/>
        </w:rPr>
        <w:t>验收后，</w:t>
      </w:r>
      <w:r>
        <w:rPr>
          <w:rFonts w:hint="eastAsia" w:ascii="仿宋" w:hAnsi="仿宋" w:eastAsia="仿宋" w:cs="仿宋"/>
          <w:bCs/>
          <w:color w:val="000000"/>
          <w:sz w:val="28"/>
          <w:szCs w:val="28"/>
          <w:lang w:val="en-US" w:eastAsia="zh-CN"/>
        </w:rPr>
        <w:t>提供不少于3年运维保障及</w:t>
      </w:r>
      <w:r>
        <w:rPr>
          <w:rFonts w:hint="eastAsia" w:ascii="仿宋" w:hAnsi="仿宋" w:eastAsia="仿宋" w:cs="仿宋"/>
          <w:bCs/>
          <w:color w:val="000000"/>
          <w:sz w:val="28"/>
          <w:szCs w:val="28"/>
        </w:rPr>
        <w:t>优化升级</w:t>
      </w:r>
      <w:r>
        <w:rPr>
          <w:rFonts w:hint="eastAsia" w:ascii="仿宋" w:hAnsi="仿宋" w:eastAsia="仿宋" w:cs="仿宋"/>
          <w:bCs/>
          <w:color w:val="000000"/>
          <w:sz w:val="28"/>
          <w:szCs w:val="28"/>
          <w:lang w:val="en-US" w:eastAsia="zh-CN"/>
        </w:rPr>
        <w:t>服务</w:t>
      </w:r>
      <w:r>
        <w:rPr>
          <w:rFonts w:hint="eastAsia" w:ascii="仿宋" w:hAnsi="仿宋" w:eastAsia="仿宋" w:cs="仿宋"/>
          <w:bCs/>
          <w:color w:val="000000"/>
          <w:sz w:val="28"/>
          <w:szCs w:val="28"/>
        </w:rPr>
        <w:t>。</w:t>
      </w:r>
    </w:p>
    <w:p w14:paraId="4902FD8D">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（三）其他服务 </w:t>
      </w:r>
    </w:p>
    <w:p w14:paraId="45025C1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1</w:t>
      </w:r>
      <w:r>
        <w:rPr>
          <w:rFonts w:hint="eastAsia" w:ascii="仿宋" w:hAnsi="仿宋" w:eastAsia="仿宋" w:cs="仿宋"/>
          <w:bCs/>
          <w:color w:val="000000"/>
          <w:sz w:val="28"/>
          <w:szCs w:val="28"/>
        </w:rPr>
        <w:t>.培训或操作手册</w:t>
      </w:r>
    </w:p>
    <w:p w14:paraId="5583D67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协助甲方开展对监管平台各使用方的培训或提供监管平台各使用方的《监管平台操作手册》，确保各方熟练应用平台，按标准规范使用。</w:t>
      </w:r>
    </w:p>
    <w:p w14:paraId="15139236">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2</w:t>
      </w:r>
      <w:r>
        <w:rPr>
          <w:rFonts w:hint="eastAsia" w:ascii="仿宋" w:hAnsi="仿宋" w:eastAsia="仿宋" w:cs="仿宋"/>
          <w:bCs/>
          <w:color w:val="000000"/>
          <w:sz w:val="28"/>
          <w:szCs w:val="28"/>
        </w:rPr>
        <w:t>.总结分析服务</w:t>
      </w:r>
    </w:p>
    <w:p w14:paraId="37FD916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协助甲方开展监管平台数据分析整理工作，收集、整理有关安责险运营管理的数据资料，每月统计投保、事故预防服务等情况，每半年和全年提交一次综合运行报告并提出下一步工作建议。</w:t>
      </w:r>
    </w:p>
    <w:p w14:paraId="5298D711">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三</w:t>
      </w:r>
      <w:r>
        <w:rPr>
          <w:rFonts w:hint="eastAsia" w:ascii="仿宋" w:hAnsi="仿宋" w:eastAsia="仿宋" w:cs="仿宋"/>
          <w:b/>
          <w:bCs w:val="0"/>
          <w:color w:val="000000"/>
          <w:sz w:val="28"/>
          <w:szCs w:val="28"/>
        </w:rPr>
        <w:t>、</w:t>
      </w:r>
      <w:r>
        <w:rPr>
          <w:rFonts w:hint="eastAsia" w:ascii="仿宋" w:hAnsi="仿宋" w:eastAsia="仿宋" w:cs="仿宋"/>
          <w:b/>
          <w:bCs w:val="0"/>
          <w:color w:val="000000"/>
          <w:sz w:val="28"/>
          <w:szCs w:val="28"/>
          <w:lang w:eastAsia="zh-CN"/>
        </w:rPr>
        <w:t>合同</w:t>
      </w:r>
      <w:r>
        <w:rPr>
          <w:rFonts w:hint="eastAsia" w:ascii="仿宋" w:hAnsi="仿宋" w:eastAsia="仿宋" w:cs="仿宋"/>
          <w:b/>
          <w:bCs w:val="0"/>
          <w:color w:val="000000"/>
          <w:sz w:val="28"/>
          <w:szCs w:val="28"/>
        </w:rPr>
        <w:t>期限</w:t>
      </w:r>
    </w:p>
    <w:p w14:paraId="112A8F9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开发建设周期：</w:t>
      </w:r>
      <w:r>
        <w:rPr>
          <w:rFonts w:hint="eastAsia" w:ascii="仿宋" w:hAnsi="仿宋" w:eastAsia="仿宋" w:cs="仿宋"/>
          <w:bCs/>
          <w:color w:val="000000"/>
          <w:sz w:val="28"/>
          <w:szCs w:val="28"/>
        </w:rPr>
        <w:t>自</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日起至</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年</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月</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日止</w:t>
      </w:r>
    </w:p>
    <w:p w14:paraId="4CE2920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运行保障</w:t>
      </w:r>
      <w:r>
        <w:rPr>
          <w:rFonts w:hint="eastAsia" w:ascii="仿宋" w:hAnsi="仿宋" w:eastAsia="仿宋" w:cs="仿宋"/>
          <w:bCs/>
          <w:color w:val="000000"/>
          <w:sz w:val="28"/>
          <w:szCs w:val="28"/>
        </w:rPr>
        <w:t>期：</w:t>
      </w:r>
      <w:r>
        <w:rPr>
          <w:rFonts w:hint="eastAsia" w:ascii="仿宋" w:hAnsi="仿宋" w:eastAsia="仿宋" w:cs="仿宋"/>
          <w:bCs/>
          <w:color w:val="000000"/>
          <w:sz w:val="28"/>
          <w:szCs w:val="28"/>
          <w:lang w:val="en-US" w:eastAsia="zh-CN"/>
        </w:rPr>
        <w:t>自</w:t>
      </w:r>
      <w:r>
        <w:rPr>
          <w:rFonts w:hint="eastAsia" w:ascii="仿宋" w:hAnsi="仿宋" w:eastAsia="仿宋" w:cs="仿宋"/>
          <w:bCs/>
          <w:color w:val="000000"/>
          <w:sz w:val="28"/>
          <w:szCs w:val="28"/>
        </w:rPr>
        <w:t>监管</w:t>
      </w:r>
      <w:r>
        <w:rPr>
          <w:rFonts w:hint="eastAsia" w:ascii="仿宋" w:hAnsi="仿宋" w:eastAsia="仿宋" w:cs="仿宋"/>
          <w:bCs/>
          <w:color w:val="auto"/>
          <w:sz w:val="28"/>
          <w:szCs w:val="28"/>
          <w:lang w:val="en-US" w:eastAsia="zh-CN"/>
        </w:rPr>
        <w:t>平台验收合格上线后</w:t>
      </w:r>
      <w:r>
        <w:rPr>
          <w:rFonts w:hint="eastAsia" w:ascii="仿宋" w:hAnsi="仿宋" w:eastAsia="仿宋" w:cs="仿宋"/>
          <w:bCs/>
          <w:color w:val="000000"/>
          <w:sz w:val="28"/>
          <w:szCs w:val="28"/>
          <w:lang w:val="en-US" w:eastAsia="zh-CN"/>
        </w:rPr>
        <w:t>之日起3</w:t>
      </w:r>
      <w:r>
        <w:rPr>
          <w:rFonts w:hint="eastAsia" w:ascii="仿宋" w:hAnsi="仿宋" w:eastAsia="仿宋" w:cs="仿宋"/>
          <w:bCs/>
          <w:color w:val="000000"/>
          <w:sz w:val="28"/>
          <w:szCs w:val="28"/>
        </w:rPr>
        <w:t>年。</w:t>
      </w:r>
    </w:p>
    <w:p w14:paraId="7B9383C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期满后，</w:t>
      </w:r>
      <w:r>
        <w:rPr>
          <w:rFonts w:hint="eastAsia" w:ascii="仿宋" w:hAnsi="仿宋" w:eastAsia="仿宋" w:cs="仿宋"/>
          <w:bCs/>
          <w:color w:val="000000"/>
          <w:sz w:val="28"/>
          <w:szCs w:val="28"/>
          <w:lang w:val="en-US" w:eastAsia="zh-CN"/>
        </w:rPr>
        <w:t>可根据甲方实际需要另行签订补充合同</w:t>
      </w:r>
      <w:r>
        <w:rPr>
          <w:rFonts w:hint="eastAsia" w:ascii="仿宋" w:hAnsi="仿宋" w:eastAsia="仿宋" w:cs="仿宋"/>
          <w:bCs/>
          <w:color w:val="000000"/>
          <w:sz w:val="28"/>
          <w:szCs w:val="28"/>
        </w:rPr>
        <w:t>。</w:t>
      </w:r>
    </w:p>
    <w:p w14:paraId="24CD8489">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四</w:t>
      </w:r>
      <w:r>
        <w:rPr>
          <w:rFonts w:hint="eastAsia" w:ascii="仿宋" w:hAnsi="仿宋" w:eastAsia="仿宋" w:cs="仿宋"/>
          <w:b/>
          <w:bCs w:val="0"/>
          <w:color w:val="000000"/>
          <w:sz w:val="28"/>
          <w:szCs w:val="28"/>
        </w:rPr>
        <w:t>、</w:t>
      </w:r>
      <w:r>
        <w:rPr>
          <w:rFonts w:hint="eastAsia" w:ascii="仿宋" w:hAnsi="仿宋" w:eastAsia="仿宋" w:cs="仿宋"/>
          <w:b/>
          <w:bCs w:val="0"/>
          <w:color w:val="000000"/>
          <w:sz w:val="28"/>
          <w:szCs w:val="28"/>
          <w:lang w:eastAsia="zh-CN"/>
        </w:rPr>
        <w:t>合同</w:t>
      </w:r>
      <w:r>
        <w:rPr>
          <w:rFonts w:hint="eastAsia" w:ascii="仿宋" w:hAnsi="仿宋" w:eastAsia="仿宋" w:cs="仿宋"/>
          <w:b/>
          <w:bCs w:val="0"/>
          <w:color w:val="000000"/>
          <w:sz w:val="28"/>
          <w:szCs w:val="28"/>
        </w:rPr>
        <w:t>价款及支付方式</w:t>
      </w:r>
    </w:p>
    <w:p w14:paraId="310A137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w:t>
      </w:r>
      <w:r>
        <w:rPr>
          <w:rFonts w:hint="eastAsia" w:ascii="仿宋" w:hAnsi="仿宋" w:eastAsia="仿宋" w:cs="仿宋"/>
          <w:bCs/>
          <w:color w:val="000000"/>
          <w:sz w:val="28"/>
          <w:szCs w:val="28"/>
          <w:lang w:val="en-US" w:eastAsia="zh-CN"/>
        </w:rPr>
        <w:t>合同</w:t>
      </w:r>
      <w:r>
        <w:rPr>
          <w:rFonts w:hint="eastAsia" w:ascii="仿宋" w:hAnsi="仿宋" w:eastAsia="仿宋" w:cs="仿宋"/>
          <w:bCs/>
          <w:color w:val="000000"/>
          <w:sz w:val="28"/>
          <w:szCs w:val="28"/>
        </w:rPr>
        <w:t>价款</w:t>
      </w:r>
    </w:p>
    <w:p w14:paraId="3EC6C29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1.</w:t>
      </w:r>
      <w:r>
        <w:rPr>
          <w:rFonts w:hint="eastAsia" w:ascii="仿宋" w:hAnsi="仿宋" w:eastAsia="仿宋" w:cs="仿宋"/>
          <w:bCs/>
          <w:color w:val="000000"/>
          <w:sz w:val="28"/>
          <w:szCs w:val="28"/>
        </w:rPr>
        <w:t>本项目</w:t>
      </w:r>
      <w:r>
        <w:rPr>
          <w:rFonts w:hint="eastAsia" w:ascii="仿宋" w:hAnsi="仿宋" w:eastAsia="仿宋" w:cs="仿宋"/>
          <w:bCs/>
          <w:color w:val="000000"/>
          <w:sz w:val="28"/>
          <w:szCs w:val="28"/>
          <w:lang w:val="en-US" w:eastAsia="zh-CN"/>
        </w:rPr>
        <w:t>合同总价</w:t>
      </w:r>
      <w:r>
        <w:rPr>
          <w:rFonts w:hint="eastAsia" w:ascii="仿宋" w:hAnsi="仿宋" w:eastAsia="仿宋" w:cs="仿宋"/>
          <w:bCs/>
          <w:color w:val="000000"/>
          <w:sz w:val="28"/>
          <w:szCs w:val="28"/>
        </w:rPr>
        <w:t>为</w:t>
      </w:r>
      <w:r>
        <w:rPr>
          <w:rFonts w:hint="eastAsia" w:ascii="仿宋" w:hAnsi="仿宋" w:eastAsia="仿宋" w:cs="仿宋"/>
          <w:bCs/>
          <w:color w:val="000000"/>
          <w:sz w:val="28"/>
          <w:szCs w:val="28"/>
          <w:u w:val="single"/>
        </w:rPr>
        <w:t xml:space="preserve">  </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u w:val="single"/>
        </w:rPr>
        <w:t>元（含税</w:t>
      </w:r>
      <w:r>
        <w:rPr>
          <w:rFonts w:hint="eastAsia" w:ascii="仿宋" w:hAnsi="仿宋" w:eastAsia="仿宋" w:cs="仿宋"/>
          <w:bCs/>
          <w:color w:val="000000"/>
          <w:sz w:val="28"/>
          <w:szCs w:val="28"/>
        </w:rPr>
        <w:t>）。</w:t>
      </w:r>
    </w:p>
    <w:p w14:paraId="59126B2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费用包含监管平台专业技术</w:t>
      </w:r>
      <w:r>
        <w:rPr>
          <w:rFonts w:hint="eastAsia" w:ascii="仿宋" w:hAnsi="仿宋" w:eastAsia="仿宋" w:cs="仿宋"/>
          <w:bCs/>
          <w:color w:val="000000"/>
          <w:sz w:val="28"/>
          <w:szCs w:val="28"/>
          <w:lang w:val="en-US" w:eastAsia="zh-CN"/>
        </w:rPr>
        <w:t>开发</w:t>
      </w:r>
      <w:r>
        <w:rPr>
          <w:rFonts w:hint="eastAsia" w:ascii="仿宋" w:hAnsi="仿宋" w:eastAsia="仿宋" w:cs="仿宋"/>
          <w:bCs/>
          <w:color w:val="000000"/>
          <w:sz w:val="28"/>
          <w:szCs w:val="28"/>
        </w:rPr>
        <w:t>成本、</w:t>
      </w:r>
      <w:r>
        <w:rPr>
          <w:rFonts w:hint="eastAsia" w:ascii="仿宋" w:hAnsi="仿宋" w:eastAsia="仿宋" w:cs="仿宋"/>
          <w:bCs/>
          <w:color w:val="000000"/>
          <w:sz w:val="28"/>
          <w:szCs w:val="28"/>
          <w:lang w:val="en-US" w:eastAsia="zh-CN"/>
        </w:rPr>
        <w:t>设备设施成本及人员</w:t>
      </w:r>
      <w:r>
        <w:rPr>
          <w:rFonts w:hint="eastAsia" w:ascii="仿宋" w:hAnsi="仿宋" w:eastAsia="仿宋" w:cs="仿宋"/>
          <w:bCs/>
          <w:color w:val="000000"/>
          <w:sz w:val="28"/>
          <w:szCs w:val="28"/>
        </w:rPr>
        <w:t>差旅、培训和相关税费等</w:t>
      </w:r>
      <w:r>
        <w:rPr>
          <w:rFonts w:hint="eastAsia" w:ascii="仿宋" w:hAnsi="仿宋" w:eastAsia="仿宋" w:cs="仿宋"/>
          <w:bCs/>
          <w:color w:val="000000"/>
          <w:sz w:val="28"/>
          <w:szCs w:val="28"/>
          <w:lang w:val="en-US" w:eastAsia="zh-CN"/>
        </w:rPr>
        <w:t>全部</w:t>
      </w:r>
      <w:r>
        <w:rPr>
          <w:rFonts w:hint="eastAsia" w:ascii="仿宋" w:hAnsi="仿宋" w:eastAsia="仿宋" w:cs="仿宋"/>
          <w:bCs/>
          <w:color w:val="000000"/>
          <w:sz w:val="28"/>
          <w:szCs w:val="28"/>
        </w:rPr>
        <w:t>费用，因开展本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中的相关工作涉及的其他费用，甲方不再另行支付。</w:t>
      </w:r>
    </w:p>
    <w:p w14:paraId="5D325F5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2.</w:t>
      </w:r>
      <w:r>
        <w:rPr>
          <w:rFonts w:hint="eastAsia" w:ascii="仿宋" w:hAnsi="仿宋" w:eastAsia="仿宋" w:cs="仿宋"/>
          <w:bCs/>
          <w:color w:val="000000"/>
          <w:sz w:val="28"/>
          <w:szCs w:val="28"/>
        </w:rPr>
        <w:t>付款方式</w:t>
      </w:r>
    </w:p>
    <w:p w14:paraId="2A6A922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经甲、乙双方友好协商，甲方应自</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签署之日起，分</w:t>
      </w:r>
      <w:r>
        <w:rPr>
          <w:rFonts w:hint="eastAsia" w:ascii="仿宋" w:hAnsi="仿宋" w:eastAsia="仿宋" w:cs="仿宋"/>
          <w:bCs/>
          <w:color w:val="000000"/>
          <w:sz w:val="28"/>
          <w:szCs w:val="28"/>
          <w:lang w:val="en-US" w:eastAsia="zh-CN"/>
        </w:rPr>
        <w:t>三</w:t>
      </w:r>
      <w:r>
        <w:rPr>
          <w:rFonts w:hint="eastAsia" w:ascii="仿宋" w:hAnsi="仿宋" w:eastAsia="仿宋" w:cs="仿宋"/>
          <w:bCs/>
          <w:color w:val="000000"/>
          <w:sz w:val="28"/>
          <w:szCs w:val="28"/>
        </w:rPr>
        <w:t>期支付。乙方应在甲方支付费用前七个工作日内向甲方开具增值税发票，甲方应于每次收到乙方发票后</w:t>
      </w:r>
      <w:r>
        <w:rPr>
          <w:rFonts w:hint="eastAsia" w:ascii="仿宋" w:hAnsi="仿宋" w:eastAsia="仿宋" w:cs="仿宋"/>
          <w:bCs/>
          <w:color w:val="000000"/>
          <w:sz w:val="28"/>
          <w:szCs w:val="28"/>
          <w:lang w:val="en-US" w:eastAsia="zh-CN"/>
        </w:rPr>
        <w:t>按照乙方财政支付流程</w:t>
      </w:r>
      <w:r>
        <w:rPr>
          <w:rFonts w:hint="eastAsia" w:ascii="仿宋" w:hAnsi="仿宋" w:eastAsia="仿宋" w:cs="仿宋"/>
          <w:bCs/>
          <w:color w:val="000000"/>
          <w:sz w:val="28"/>
          <w:szCs w:val="28"/>
        </w:rPr>
        <w:t>付款。付款义务的完成应以乙方实际收到甲方的付款时止。若分期付款，方式如下：</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73"/>
        <w:gridCol w:w="2891"/>
        <w:gridCol w:w="761"/>
        <w:gridCol w:w="2280"/>
        <w:gridCol w:w="1038"/>
      </w:tblGrid>
      <w:tr w14:paraId="5AD80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7" w:hRule="exact"/>
          <w:jc w:val="center"/>
        </w:trPr>
        <w:tc>
          <w:tcPr>
            <w:tcW w:w="1273" w:type="dxa"/>
            <w:tcBorders>
              <w:top w:val="single" w:color="auto" w:sz="6" w:space="0"/>
              <w:left w:val="single" w:color="auto" w:sz="6" w:space="0"/>
              <w:bottom w:val="single" w:color="auto" w:sz="6" w:space="0"/>
              <w:right w:val="single" w:color="auto" w:sz="6" w:space="0"/>
            </w:tcBorders>
            <w:noWrap w:val="0"/>
            <w:vAlign w:val="center"/>
          </w:tcPr>
          <w:p w14:paraId="6857C48E">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期别</w:t>
            </w:r>
          </w:p>
        </w:tc>
        <w:tc>
          <w:tcPr>
            <w:tcW w:w="2891" w:type="dxa"/>
            <w:tcBorders>
              <w:top w:val="single" w:color="auto" w:sz="6" w:space="0"/>
              <w:left w:val="single" w:color="auto" w:sz="6" w:space="0"/>
              <w:bottom w:val="single" w:color="auto" w:sz="6" w:space="0"/>
              <w:right w:val="single" w:color="auto" w:sz="6" w:space="0"/>
            </w:tcBorders>
            <w:noWrap w:val="0"/>
            <w:vAlign w:val="center"/>
          </w:tcPr>
          <w:p w14:paraId="4A37FFD3">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支付节点</w:t>
            </w:r>
          </w:p>
        </w:tc>
        <w:tc>
          <w:tcPr>
            <w:tcW w:w="761" w:type="dxa"/>
            <w:tcBorders>
              <w:top w:val="single" w:color="auto" w:sz="6" w:space="0"/>
              <w:left w:val="single" w:color="auto" w:sz="6" w:space="0"/>
              <w:bottom w:val="single" w:color="auto" w:sz="6" w:space="0"/>
              <w:right w:val="single" w:color="auto" w:sz="6" w:space="0"/>
            </w:tcBorders>
            <w:noWrap w:val="0"/>
            <w:vAlign w:val="center"/>
          </w:tcPr>
          <w:p w14:paraId="612F6988">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
                <w:bCs w:val="0"/>
                <w:color w:val="000000"/>
                <w:sz w:val="28"/>
                <w:szCs w:val="28"/>
                <w:lang w:eastAsia="zh-CN"/>
              </w:rPr>
            </w:pPr>
            <w:r>
              <w:rPr>
                <w:rFonts w:hint="eastAsia" w:ascii="仿宋" w:hAnsi="仿宋" w:eastAsia="仿宋" w:cs="仿宋"/>
                <w:b/>
                <w:bCs w:val="0"/>
                <w:color w:val="000000"/>
                <w:sz w:val="28"/>
                <w:szCs w:val="28"/>
              </w:rPr>
              <w:t>支付</w:t>
            </w:r>
            <w:r>
              <w:rPr>
                <w:rFonts w:hint="eastAsia" w:ascii="仿宋" w:hAnsi="仿宋" w:eastAsia="仿宋" w:cs="仿宋"/>
                <w:b/>
                <w:bCs w:val="0"/>
                <w:color w:val="000000"/>
                <w:sz w:val="28"/>
                <w:szCs w:val="28"/>
                <w:lang w:val="en-US" w:eastAsia="zh-CN"/>
              </w:rPr>
              <w:t>比例</w:t>
            </w:r>
          </w:p>
        </w:tc>
        <w:tc>
          <w:tcPr>
            <w:tcW w:w="2280" w:type="dxa"/>
            <w:tcBorders>
              <w:top w:val="single" w:color="auto" w:sz="6" w:space="0"/>
              <w:left w:val="single" w:color="auto" w:sz="6" w:space="0"/>
              <w:bottom w:val="single" w:color="auto" w:sz="6" w:space="0"/>
              <w:right w:val="single" w:color="auto" w:sz="6" w:space="0"/>
            </w:tcBorders>
            <w:noWrap w:val="0"/>
            <w:vAlign w:val="center"/>
          </w:tcPr>
          <w:p w14:paraId="7AC6B29E">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
                <w:bCs w:val="0"/>
                <w:color w:val="000000"/>
                <w:sz w:val="28"/>
                <w:szCs w:val="28"/>
                <w:lang w:val="en-US" w:eastAsia="zh-CN"/>
              </w:rPr>
            </w:pPr>
            <w:r>
              <w:rPr>
                <w:rFonts w:hint="eastAsia" w:ascii="仿宋" w:hAnsi="仿宋" w:eastAsia="仿宋" w:cs="仿宋"/>
                <w:b/>
                <w:bCs w:val="0"/>
                <w:color w:val="000000"/>
                <w:sz w:val="28"/>
                <w:szCs w:val="28"/>
                <w:lang w:val="en-US" w:eastAsia="zh-CN"/>
              </w:rPr>
              <w:t>支付金额</w:t>
            </w:r>
          </w:p>
        </w:tc>
        <w:tc>
          <w:tcPr>
            <w:tcW w:w="1038" w:type="dxa"/>
            <w:tcBorders>
              <w:top w:val="single" w:color="auto" w:sz="6" w:space="0"/>
              <w:left w:val="single" w:color="auto" w:sz="6" w:space="0"/>
              <w:bottom w:val="single" w:color="auto" w:sz="6" w:space="0"/>
              <w:right w:val="single" w:color="auto" w:sz="6" w:space="0"/>
            </w:tcBorders>
            <w:noWrap w:val="0"/>
            <w:vAlign w:val="center"/>
          </w:tcPr>
          <w:p w14:paraId="2283FCDB">
            <w:pPr>
              <w:keepNext w:val="0"/>
              <w:keepLines w:val="0"/>
              <w:pageBreakBefore w:val="0"/>
              <w:kinsoku/>
              <w:wordWrap/>
              <w:overflowPunct/>
              <w:topLinePunct w:val="0"/>
              <w:autoSpaceDE/>
              <w:autoSpaceDN/>
              <w:bidi w:val="0"/>
              <w:adjustRightInd w:val="0"/>
              <w:snapToGrid w:val="0"/>
              <w:spacing w:line="500" w:lineRule="exact"/>
              <w:ind w:firstLine="141" w:firstLineChars="50"/>
              <w:jc w:val="center"/>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说明</w:t>
            </w:r>
          </w:p>
        </w:tc>
      </w:tr>
      <w:tr w14:paraId="22591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8" w:hRule="exact"/>
          <w:jc w:val="center"/>
        </w:trPr>
        <w:tc>
          <w:tcPr>
            <w:tcW w:w="1273" w:type="dxa"/>
            <w:tcBorders>
              <w:top w:val="single" w:color="auto" w:sz="6" w:space="0"/>
              <w:left w:val="single" w:color="auto" w:sz="6" w:space="0"/>
              <w:bottom w:val="single" w:color="auto" w:sz="6" w:space="0"/>
              <w:right w:val="single" w:color="auto" w:sz="6" w:space="0"/>
            </w:tcBorders>
            <w:noWrap w:val="0"/>
            <w:vAlign w:val="center"/>
          </w:tcPr>
          <w:p w14:paraId="5642667B">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w:t>
            </w:r>
          </w:p>
        </w:tc>
        <w:tc>
          <w:tcPr>
            <w:tcW w:w="2891" w:type="dxa"/>
            <w:tcBorders>
              <w:top w:val="single" w:color="auto" w:sz="6" w:space="0"/>
              <w:left w:val="single" w:color="auto" w:sz="6" w:space="0"/>
              <w:bottom w:val="single" w:color="auto" w:sz="6" w:space="0"/>
              <w:right w:val="single" w:color="auto" w:sz="6" w:space="0"/>
            </w:tcBorders>
            <w:noWrap w:val="0"/>
            <w:vAlign w:val="center"/>
          </w:tcPr>
          <w:p w14:paraId="6676756A">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合同签订后</w:t>
            </w:r>
          </w:p>
        </w:tc>
        <w:tc>
          <w:tcPr>
            <w:tcW w:w="761" w:type="dxa"/>
            <w:tcBorders>
              <w:top w:val="single" w:color="auto" w:sz="6" w:space="0"/>
              <w:left w:val="single" w:color="auto" w:sz="6" w:space="0"/>
              <w:bottom w:val="single" w:color="auto" w:sz="6" w:space="0"/>
              <w:right w:val="single" w:color="auto" w:sz="6" w:space="0"/>
            </w:tcBorders>
            <w:noWrap w:val="0"/>
            <w:vAlign w:val="center"/>
          </w:tcPr>
          <w:p w14:paraId="485A5CD5">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40%</w:t>
            </w:r>
          </w:p>
        </w:tc>
        <w:tc>
          <w:tcPr>
            <w:tcW w:w="2280" w:type="dxa"/>
            <w:tcBorders>
              <w:top w:val="single" w:color="auto" w:sz="6" w:space="0"/>
              <w:left w:val="single" w:color="auto" w:sz="6" w:space="0"/>
              <w:bottom w:val="single" w:color="auto" w:sz="6" w:space="0"/>
              <w:right w:val="single" w:color="auto" w:sz="6" w:space="0"/>
            </w:tcBorders>
            <w:noWrap w:val="0"/>
            <w:vAlign w:val="center"/>
          </w:tcPr>
          <w:p w14:paraId="6F4DED0B">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c>
          <w:tcPr>
            <w:tcW w:w="1038" w:type="dxa"/>
            <w:tcBorders>
              <w:top w:val="single" w:color="auto" w:sz="6" w:space="0"/>
              <w:left w:val="single" w:color="auto" w:sz="6" w:space="0"/>
              <w:right w:val="single" w:color="auto" w:sz="6" w:space="0"/>
            </w:tcBorders>
            <w:noWrap w:val="0"/>
            <w:vAlign w:val="top"/>
          </w:tcPr>
          <w:p w14:paraId="4BB9B59D">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r>
      <w:tr w14:paraId="4BE9F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exact"/>
          <w:jc w:val="center"/>
        </w:trPr>
        <w:tc>
          <w:tcPr>
            <w:tcW w:w="1273" w:type="dxa"/>
            <w:tcBorders>
              <w:top w:val="single" w:color="auto" w:sz="6" w:space="0"/>
              <w:left w:val="single" w:color="auto" w:sz="6" w:space="0"/>
              <w:bottom w:val="single" w:color="auto" w:sz="6" w:space="0"/>
              <w:right w:val="single" w:color="auto" w:sz="6" w:space="0"/>
            </w:tcBorders>
            <w:noWrap w:val="0"/>
            <w:vAlign w:val="center"/>
          </w:tcPr>
          <w:p w14:paraId="508E70A4">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w:t>
            </w:r>
          </w:p>
        </w:tc>
        <w:tc>
          <w:tcPr>
            <w:tcW w:w="2891" w:type="dxa"/>
            <w:tcBorders>
              <w:top w:val="single" w:color="auto" w:sz="6" w:space="0"/>
              <w:left w:val="single" w:color="auto" w:sz="6" w:space="0"/>
              <w:bottom w:val="single" w:color="auto" w:sz="6" w:space="0"/>
              <w:right w:val="single" w:color="auto" w:sz="6" w:space="0"/>
            </w:tcBorders>
            <w:noWrap w:val="0"/>
            <w:vAlign w:val="center"/>
          </w:tcPr>
          <w:p w14:paraId="546E4564">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平台验收合格上线后</w:t>
            </w:r>
          </w:p>
        </w:tc>
        <w:tc>
          <w:tcPr>
            <w:tcW w:w="761" w:type="dxa"/>
            <w:tcBorders>
              <w:top w:val="single" w:color="auto" w:sz="6" w:space="0"/>
              <w:left w:val="single" w:color="auto" w:sz="6" w:space="0"/>
              <w:bottom w:val="single" w:color="auto" w:sz="6" w:space="0"/>
              <w:right w:val="single" w:color="auto" w:sz="6" w:space="0"/>
            </w:tcBorders>
            <w:noWrap w:val="0"/>
            <w:vAlign w:val="center"/>
          </w:tcPr>
          <w:p w14:paraId="500001AE">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50%</w:t>
            </w:r>
          </w:p>
        </w:tc>
        <w:tc>
          <w:tcPr>
            <w:tcW w:w="2280" w:type="dxa"/>
            <w:tcBorders>
              <w:top w:val="single" w:color="auto" w:sz="6" w:space="0"/>
              <w:left w:val="single" w:color="auto" w:sz="6" w:space="0"/>
              <w:bottom w:val="single" w:color="auto" w:sz="6" w:space="0"/>
              <w:right w:val="single" w:color="auto" w:sz="6" w:space="0"/>
            </w:tcBorders>
            <w:noWrap w:val="0"/>
            <w:vAlign w:val="center"/>
          </w:tcPr>
          <w:p w14:paraId="58E8EC51">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c>
          <w:tcPr>
            <w:tcW w:w="1038" w:type="dxa"/>
            <w:tcBorders>
              <w:left w:val="single" w:color="auto" w:sz="6" w:space="0"/>
              <w:right w:val="single" w:color="auto" w:sz="6" w:space="0"/>
            </w:tcBorders>
            <w:noWrap w:val="0"/>
            <w:vAlign w:val="top"/>
          </w:tcPr>
          <w:p w14:paraId="50EA4208">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r>
      <w:tr w14:paraId="0A28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exact"/>
          <w:jc w:val="center"/>
        </w:trPr>
        <w:tc>
          <w:tcPr>
            <w:tcW w:w="1273" w:type="dxa"/>
            <w:tcBorders>
              <w:top w:val="single" w:color="auto" w:sz="6" w:space="0"/>
              <w:left w:val="single" w:color="auto" w:sz="6" w:space="0"/>
              <w:bottom w:val="single" w:color="auto" w:sz="6" w:space="0"/>
              <w:right w:val="single" w:color="auto" w:sz="6" w:space="0"/>
            </w:tcBorders>
            <w:noWrap w:val="0"/>
            <w:vAlign w:val="center"/>
          </w:tcPr>
          <w:p w14:paraId="5D2895FD">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3</w:t>
            </w:r>
          </w:p>
        </w:tc>
        <w:tc>
          <w:tcPr>
            <w:tcW w:w="2891" w:type="dxa"/>
            <w:tcBorders>
              <w:top w:val="single" w:color="auto" w:sz="6" w:space="0"/>
              <w:left w:val="single" w:color="auto" w:sz="6" w:space="0"/>
              <w:bottom w:val="single" w:color="auto" w:sz="6" w:space="0"/>
              <w:right w:val="single" w:color="auto" w:sz="6" w:space="0"/>
            </w:tcBorders>
            <w:noWrap w:val="0"/>
            <w:vAlign w:val="center"/>
          </w:tcPr>
          <w:p w14:paraId="5F26B5AE">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default"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2026年6月30日前</w:t>
            </w:r>
          </w:p>
        </w:tc>
        <w:tc>
          <w:tcPr>
            <w:tcW w:w="761" w:type="dxa"/>
            <w:tcBorders>
              <w:top w:val="single" w:color="auto" w:sz="6" w:space="0"/>
              <w:left w:val="single" w:color="auto" w:sz="6" w:space="0"/>
              <w:bottom w:val="single" w:color="auto" w:sz="6" w:space="0"/>
              <w:right w:val="single" w:color="auto" w:sz="6" w:space="0"/>
            </w:tcBorders>
            <w:noWrap w:val="0"/>
            <w:vAlign w:val="center"/>
          </w:tcPr>
          <w:p w14:paraId="6FFC49D7">
            <w:pPr>
              <w:keepNext w:val="0"/>
              <w:keepLines w:val="0"/>
              <w:pageBreakBefore w:val="0"/>
              <w:kinsoku/>
              <w:wordWrap/>
              <w:overflowPunct/>
              <w:topLinePunct w:val="0"/>
              <w:autoSpaceDE/>
              <w:autoSpaceDN/>
              <w:bidi w:val="0"/>
              <w:adjustRightInd w:val="0"/>
              <w:snapToGrid w:val="0"/>
              <w:spacing w:line="500" w:lineRule="exact"/>
              <w:jc w:val="center"/>
              <w:textAlignment w:val="auto"/>
              <w:rPr>
                <w:rFonts w:hint="eastAsia" w:ascii="仿宋" w:hAnsi="仿宋" w:eastAsia="仿宋" w:cs="仿宋"/>
                <w:bCs/>
                <w:color w:val="auto"/>
                <w:sz w:val="28"/>
                <w:szCs w:val="28"/>
                <w:lang w:val="en-US" w:eastAsia="zh-CN"/>
              </w:rPr>
            </w:pPr>
            <w:r>
              <w:rPr>
                <w:rFonts w:hint="eastAsia" w:ascii="仿宋" w:hAnsi="仿宋" w:eastAsia="仿宋" w:cs="仿宋"/>
                <w:bCs/>
                <w:color w:val="auto"/>
                <w:sz w:val="28"/>
                <w:szCs w:val="28"/>
                <w:lang w:val="en-US" w:eastAsia="zh-CN"/>
              </w:rPr>
              <w:t>10%</w:t>
            </w:r>
          </w:p>
        </w:tc>
        <w:tc>
          <w:tcPr>
            <w:tcW w:w="2280" w:type="dxa"/>
            <w:tcBorders>
              <w:top w:val="single" w:color="auto" w:sz="6" w:space="0"/>
              <w:left w:val="single" w:color="auto" w:sz="6" w:space="0"/>
              <w:bottom w:val="single" w:color="auto" w:sz="6" w:space="0"/>
              <w:right w:val="single" w:color="auto" w:sz="6" w:space="0"/>
            </w:tcBorders>
            <w:noWrap w:val="0"/>
            <w:vAlign w:val="center"/>
          </w:tcPr>
          <w:p w14:paraId="60E9781A">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c>
          <w:tcPr>
            <w:tcW w:w="1038" w:type="dxa"/>
            <w:tcBorders>
              <w:left w:val="single" w:color="auto" w:sz="6" w:space="0"/>
              <w:right w:val="single" w:color="auto" w:sz="6" w:space="0"/>
            </w:tcBorders>
            <w:noWrap w:val="0"/>
            <w:vAlign w:val="top"/>
          </w:tcPr>
          <w:p w14:paraId="70A37E1A">
            <w:pPr>
              <w:keepNext w:val="0"/>
              <w:keepLines w:val="0"/>
              <w:pageBreakBefore w:val="0"/>
              <w:kinsoku/>
              <w:wordWrap/>
              <w:overflowPunct/>
              <w:topLinePunct w:val="0"/>
              <w:autoSpaceDE/>
              <w:autoSpaceDN/>
              <w:bidi w:val="0"/>
              <w:adjustRightInd w:val="0"/>
              <w:snapToGrid w:val="0"/>
              <w:spacing w:line="500" w:lineRule="exact"/>
              <w:ind w:firstLine="560" w:firstLineChars="200"/>
              <w:jc w:val="center"/>
              <w:textAlignment w:val="auto"/>
              <w:rPr>
                <w:rFonts w:hint="eastAsia" w:ascii="仿宋" w:hAnsi="仿宋" w:eastAsia="仿宋" w:cs="仿宋"/>
                <w:bCs/>
                <w:color w:val="000000"/>
                <w:sz w:val="28"/>
                <w:szCs w:val="28"/>
              </w:rPr>
            </w:pPr>
          </w:p>
        </w:tc>
      </w:tr>
    </w:tbl>
    <w:p w14:paraId="3B08AA4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（三）付款账户</w:t>
      </w:r>
    </w:p>
    <w:p w14:paraId="00D18B6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甲方以转账方式支付至乙方如下指定账户： </w:t>
      </w:r>
    </w:p>
    <w:p w14:paraId="4DEC6FA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名称：</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 xml:space="preserve">  </w:t>
      </w:r>
    </w:p>
    <w:p w14:paraId="7714A93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lang w:val="en-US" w:eastAsia="zh-CN"/>
        </w:rPr>
        <w:t xml:space="preserve">                       </w:t>
      </w:r>
    </w:p>
    <w:p w14:paraId="13D7868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开户账号：</w:t>
      </w:r>
      <w:r>
        <w:rPr>
          <w:rFonts w:hint="eastAsia" w:ascii="仿宋" w:hAnsi="仿宋" w:eastAsia="仿宋" w:cs="仿宋"/>
          <w:bCs/>
          <w:color w:val="000000"/>
          <w:sz w:val="28"/>
          <w:szCs w:val="28"/>
          <w:u w:val="single"/>
          <w:lang w:val="en-US" w:eastAsia="zh-CN"/>
        </w:rPr>
        <w:t xml:space="preserve">                       </w:t>
      </w:r>
    </w:p>
    <w:p w14:paraId="16D7411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（四）开票信息</w:t>
      </w:r>
    </w:p>
    <w:p w14:paraId="08DA695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rPr>
        <w:t>名称</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u w:val="single"/>
          <w:lang w:val="en-US" w:eastAsia="zh-CN"/>
        </w:rPr>
        <w:t xml:space="preserve">                       </w:t>
      </w:r>
    </w:p>
    <w:p w14:paraId="102EE21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税号：</w:t>
      </w:r>
      <w:r>
        <w:rPr>
          <w:rFonts w:hint="eastAsia" w:ascii="仿宋" w:hAnsi="仿宋" w:eastAsia="仿宋" w:cs="仿宋"/>
          <w:bCs/>
          <w:color w:val="000000"/>
          <w:sz w:val="28"/>
          <w:szCs w:val="28"/>
          <w:u w:val="single"/>
          <w:lang w:val="en-US" w:eastAsia="zh-CN"/>
        </w:rPr>
        <w:t xml:space="preserve">                       </w:t>
      </w:r>
    </w:p>
    <w:p w14:paraId="52CE5C7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地址：</w:t>
      </w:r>
      <w:r>
        <w:rPr>
          <w:rFonts w:hint="eastAsia" w:ascii="仿宋" w:hAnsi="仿宋" w:eastAsia="仿宋" w:cs="仿宋"/>
          <w:bCs/>
          <w:color w:val="000000"/>
          <w:sz w:val="28"/>
          <w:szCs w:val="28"/>
          <w:u w:val="single"/>
          <w:lang w:val="en-US" w:eastAsia="zh-CN"/>
        </w:rPr>
        <w:t xml:space="preserve">                       </w:t>
      </w:r>
    </w:p>
    <w:p w14:paraId="03174E6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电话：</w:t>
      </w:r>
      <w:r>
        <w:rPr>
          <w:rFonts w:hint="eastAsia" w:ascii="仿宋" w:hAnsi="仿宋" w:eastAsia="仿宋" w:cs="仿宋"/>
          <w:bCs/>
          <w:color w:val="000000"/>
          <w:sz w:val="28"/>
          <w:szCs w:val="28"/>
          <w:u w:val="single"/>
          <w:lang w:val="en-US" w:eastAsia="zh-CN"/>
        </w:rPr>
        <w:t xml:space="preserve">                       </w:t>
      </w:r>
    </w:p>
    <w:p w14:paraId="024F58A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开户银行：</w:t>
      </w:r>
      <w:r>
        <w:rPr>
          <w:rFonts w:hint="eastAsia" w:ascii="仿宋" w:hAnsi="仿宋" w:eastAsia="仿宋" w:cs="仿宋"/>
          <w:bCs/>
          <w:color w:val="000000"/>
          <w:sz w:val="28"/>
          <w:szCs w:val="28"/>
          <w:u w:val="single"/>
          <w:lang w:val="en-US" w:eastAsia="zh-CN"/>
        </w:rPr>
        <w:t xml:space="preserve">                       </w:t>
      </w:r>
    </w:p>
    <w:p w14:paraId="43F877D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银行账户：</w:t>
      </w:r>
      <w:r>
        <w:rPr>
          <w:rFonts w:hint="eastAsia" w:ascii="仿宋" w:hAnsi="仿宋" w:eastAsia="仿宋" w:cs="仿宋"/>
          <w:bCs/>
          <w:color w:val="000000"/>
          <w:sz w:val="28"/>
          <w:szCs w:val="28"/>
          <w:u w:val="single"/>
          <w:lang w:val="en-US" w:eastAsia="zh-CN"/>
        </w:rPr>
        <w:t xml:space="preserve">                       </w:t>
      </w:r>
      <w:r>
        <w:rPr>
          <w:rFonts w:hint="eastAsia" w:ascii="仿宋" w:hAnsi="仿宋" w:eastAsia="仿宋" w:cs="仿宋"/>
          <w:bCs/>
          <w:color w:val="000000"/>
          <w:sz w:val="28"/>
          <w:szCs w:val="28"/>
        </w:rPr>
        <w:t xml:space="preserve"> </w:t>
      </w:r>
    </w:p>
    <w:p w14:paraId="66EF002B">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五</w:t>
      </w:r>
      <w:r>
        <w:rPr>
          <w:rFonts w:hint="eastAsia" w:ascii="仿宋" w:hAnsi="仿宋" w:eastAsia="仿宋" w:cs="仿宋"/>
          <w:b/>
          <w:bCs w:val="0"/>
          <w:color w:val="000000"/>
          <w:sz w:val="28"/>
          <w:szCs w:val="28"/>
        </w:rPr>
        <w:t>、双方权利义务</w:t>
      </w:r>
    </w:p>
    <w:p w14:paraId="5E190F4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（一）甲方权利义务</w:t>
      </w:r>
    </w:p>
    <w:p w14:paraId="26BE6E0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1.甲方有权监督乙方项目的执行情况，随时提出服务改进建议，乙方应按甲方要求执行；</w:t>
      </w:r>
    </w:p>
    <w:p w14:paraId="48C050E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lang w:eastAsia="zh-CN"/>
        </w:rPr>
      </w:pPr>
      <w:r>
        <w:rPr>
          <w:rFonts w:hint="eastAsia" w:ascii="仿宋" w:hAnsi="仿宋" w:eastAsia="仿宋" w:cs="仿宋"/>
          <w:bCs/>
          <w:color w:val="000000"/>
          <w:sz w:val="28"/>
          <w:szCs w:val="28"/>
        </w:rPr>
        <w:t>2.甲方依据本合同向乙方提供开发应用软件所需要的相关资料</w:t>
      </w:r>
      <w:r>
        <w:rPr>
          <w:rFonts w:hint="eastAsia" w:ascii="仿宋" w:hAnsi="仿宋" w:eastAsia="仿宋" w:cs="仿宋"/>
          <w:bCs/>
          <w:color w:val="000000"/>
          <w:sz w:val="28"/>
          <w:szCs w:val="28"/>
          <w:lang w:val="en-US" w:eastAsia="zh-CN"/>
        </w:rPr>
        <w:t>及</w:t>
      </w:r>
      <w:r>
        <w:rPr>
          <w:rFonts w:hint="eastAsia" w:ascii="仿宋" w:hAnsi="仿宋" w:eastAsia="仿宋" w:cs="仿宋"/>
          <w:bCs/>
          <w:color w:val="000000"/>
          <w:sz w:val="28"/>
          <w:szCs w:val="28"/>
        </w:rPr>
        <w:t>信息；</w:t>
      </w:r>
    </w:p>
    <w:p w14:paraId="5E76537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3.甲方指定专人与乙方对接，在应用软件安装</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调测</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验收</w:t>
      </w:r>
      <w:r>
        <w:rPr>
          <w:rFonts w:hint="eastAsia" w:ascii="仿宋" w:hAnsi="仿宋" w:eastAsia="仿宋" w:cs="仿宋"/>
          <w:bCs/>
          <w:color w:val="000000"/>
          <w:sz w:val="28"/>
          <w:szCs w:val="28"/>
        </w:rPr>
        <w:t>等各个阶段</w:t>
      </w:r>
      <w:r>
        <w:rPr>
          <w:rFonts w:hint="eastAsia" w:ascii="仿宋" w:hAnsi="仿宋" w:eastAsia="仿宋" w:cs="仿宋"/>
          <w:bCs/>
          <w:color w:val="000000"/>
          <w:sz w:val="28"/>
          <w:szCs w:val="28"/>
          <w:lang w:val="en-US" w:eastAsia="zh-CN"/>
        </w:rPr>
        <w:t>为</w:t>
      </w:r>
      <w:r>
        <w:rPr>
          <w:rFonts w:hint="eastAsia" w:ascii="仿宋" w:hAnsi="仿宋" w:eastAsia="仿宋" w:cs="仿宋"/>
          <w:bCs/>
          <w:color w:val="000000"/>
          <w:sz w:val="28"/>
          <w:szCs w:val="28"/>
        </w:rPr>
        <w:t>乙方提供必要的配合和支持；</w:t>
      </w:r>
    </w:p>
    <w:p w14:paraId="75E1350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4.按</w:t>
      </w:r>
      <w:r>
        <w:rPr>
          <w:rFonts w:hint="eastAsia" w:ascii="仿宋" w:hAnsi="仿宋" w:eastAsia="仿宋" w:cs="仿宋"/>
          <w:bCs/>
          <w:color w:val="000000"/>
          <w:sz w:val="28"/>
          <w:szCs w:val="28"/>
          <w:lang w:val="en-US" w:eastAsia="zh-CN"/>
        </w:rPr>
        <w:t>合同</w:t>
      </w:r>
      <w:r>
        <w:rPr>
          <w:rFonts w:hint="eastAsia" w:ascii="仿宋" w:hAnsi="仿宋" w:eastAsia="仿宋" w:cs="仿宋"/>
          <w:bCs/>
          <w:color w:val="000000"/>
          <w:sz w:val="28"/>
          <w:szCs w:val="28"/>
        </w:rPr>
        <w:t>约定向乙方支付</w:t>
      </w:r>
      <w:r>
        <w:rPr>
          <w:rFonts w:hint="eastAsia" w:ascii="仿宋" w:hAnsi="仿宋" w:eastAsia="仿宋" w:cs="仿宋"/>
          <w:bCs/>
          <w:color w:val="000000"/>
          <w:sz w:val="28"/>
          <w:szCs w:val="28"/>
          <w:lang w:val="en-US" w:eastAsia="zh-CN"/>
        </w:rPr>
        <w:t>合同价款</w:t>
      </w:r>
      <w:r>
        <w:rPr>
          <w:rFonts w:hint="eastAsia" w:ascii="仿宋" w:hAnsi="仿宋" w:eastAsia="仿宋" w:cs="仿宋"/>
          <w:bCs/>
          <w:color w:val="000000"/>
          <w:sz w:val="28"/>
          <w:szCs w:val="28"/>
        </w:rPr>
        <w:t>。</w:t>
      </w:r>
    </w:p>
    <w:p w14:paraId="7FD3B83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（二）乙方权利义务</w:t>
      </w:r>
    </w:p>
    <w:p w14:paraId="503EB07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1.乙方按照本</w:t>
      </w:r>
      <w:r>
        <w:rPr>
          <w:rFonts w:hint="eastAsia" w:ascii="仿宋" w:hAnsi="仿宋" w:eastAsia="仿宋" w:cs="仿宋"/>
          <w:bCs/>
          <w:color w:val="000000"/>
          <w:sz w:val="28"/>
          <w:szCs w:val="28"/>
          <w:lang w:val="en-US" w:eastAsia="zh-CN"/>
        </w:rPr>
        <w:t>合同</w:t>
      </w:r>
      <w:r>
        <w:rPr>
          <w:rFonts w:hint="eastAsia" w:ascii="仿宋" w:hAnsi="仿宋" w:eastAsia="仿宋" w:cs="仿宋"/>
          <w:bCs/>
          <w:color w:val="000000"/>
          <w:sz w:val="28"/>
          <w:szCs w:val="28"/>
        </w:rPr>
        <w:t>约定收取</w:t>
      </w:r>
      <w:r>
        <w:rPr>
          <w:rFonts w:hint="eastAsia" w:ascii="仿宋" w:hAnsi="仿宋" w:eastAsia="仿宋" w:cs="仿宋"/>
          <w:bCs/>
          <w:color w:val="000000"/>
          <w:sz w:val="28"/>
          <w:szCs w:val="28"/>
          <w:lang w:val="en-US" w:eastAsia="zh-CN"/>
        </w:rPr>
        <w:t>合同价款</w:t>
      </w:r>
      <w:r>
        <w:rPr>
          <w:rFonts w:hint="eastAsia" w:ascii="仿宋" w:hAnsi="仿宋" w:eastAsia="仿宋" w:cs="仿宋"/>
          <w:bCs/>
          <w:color w:val="000000"/>
          <w:sz w:val="28"/>
          <w:szCs w:val="28"/>
        </w:rPr>
        <w:t>；</w:t>
      </w:r>
    </w:p>
    <w:p w14:paraId="78B8360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2.乙方有权要求甲方提供项目实施所必需的资料和支持，对于需甲方授权的相关工作，甲方应及时对乙方提供授权支持；</w:t>
      </w:r>
    </w:p>
    <w:p w14:paraId="6079155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lang w:val="en-US" w:eastAsia="zh-CN"/>
        </w:rPr>
      </w:pPr>
      <w:r>
        <w:rPr>
          <w:rFonts w:hint="eastAsia" w:ascii="仿宋" w:hAnsi="仿宋" w:eastAsia="仿宋" w:cs="仿宋"/>
          <w:bCs/>
          <w:color w:val="000000"/>
          <w:sz w:val="28"/>
          <w:szCs w:val="28"/>
          <w:lang w:val="en-US" w:eastAsia="zh-CN"/>
        </w:rPr>
        <w:t>3.</w:t>
      </w:r>
      <w:r>
        <w:rPr>
          <w:rFonts w:hint="eastAsia" w:ascii="仿宋" w:hAnsi="仿宋" w:eastAsia="仿宋" w:cs="仿宋"/>
          <w:bCs/>
          <w:color w:val="000000"/>
          <w:sz w:val="28"/>
          <w:szCs w:val="28"/>
        </w:rPr>
        <w:t>乙方</w:t>
      </w:r>
      <w:r>
        <w:rPr>
          <w:rFonts w:hint="eastAsia" w:ascii="仿宋" w:hAnsi="仿宋" w:eastAsia="仿宋" w:cs="仿宋"/>
          <w:bCs/>
          <w:color w:val="000000"/>
          <w:sz w:val="28"/>
          <w:szCs w:val="28"/>
          <w:lang w:val="en-US" w:eastAsia="zh-CN"/>
        </w:rPr>
        <w:t>按期完成开发，</w:t>
      </w:r>
      <w:r>
        <w:rPr>
          <w:rFonts w:hint="eastAsia" w:ascii="仿宋" w:hAnsi="仿宋" w:eastAsia="仿宋" w:cs="仿宋"/>
          <w:bCs/>
          <w:color w:val="000000"/>
          <w:sz w:val="28"/>
          <w:szCs w:val="28"/>
        </w:rPr>
        <w:t>并交付满足本合同所规定的功能需求和技术方案的应用软件及相应的</w:t>
      </w:r>
      <w:r>
        <w:rPr>
          <w:rFonts w:hint="eastAsia" w:ascii="仿宋" w:hAnsi="仿宋" w:eastAsia="仿宋" w:cs="仿宋"/>
          <w:bCs/>
          <w:color w:val="000000"/>
          <w:sz w:val="28"/>
          <w:szCs w:val="28"/>
          <w:lang w:val="en-US" w:eastAsia="zh-CN"/>
        </w:rPr>
        <w:t>技术</w:t>
      </w:r>
      <w:r>
        <w:rPr>
          <w:rFonts w:hint="eastAsia" w:ascii="仿宋" w:hAnsi="仿宋" w:eastAsia="仿宋" w:cs="仿宋"/>
          <w:bCs/>
          <w:color w:val="000000"/>
          <w:sz w:val="28"/>
          <w:szCs w:val="28"/>
        </w:rPr>
        <w:t>文件资料；</w:t>
      </w:r>
    </w:p>
    <w:p w14:paraId="38ABFF3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4</w:t>
      </w:r>
      <w:r>
        <w:rPr>
          <w:rFonts w:hint="eastAsia" w:ascii="仿宋" w:hAnsi="仿宋" w:eastAsia="仿宋" w:cs="仿宋"/>
          <w:bCs/>
          <w:color w:val="000000"/>
          <w:sz w:val="28"/>
          <w:szCs w:val="28"/>
        </w:rPr>
        <w:t>.按本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约定事项，配备相关服务人员，提供</w:t>
      </w:r>
      <w:r>
        <w:rPr>
          <w:rFonts w:hint="eastAsia" w:ascii="仿宋" w:hAnsi="仿宋" w:eastAsia="仿宋" w:cs="仿宋"/>
          <w:bCs/>
          <w:color w:val="000000"/>
          <w:sz w:val="28"/>
          <w:szCs w:val="28"/>
          <w:lang w:val="en-US" w:eastAsia="zh-CN"/>
        </w:rPr>
        <w:t>平台</w:t>
      </w:r>
      <w:r>
        <w:rPr>
          <w:rFonts w:hint="eastAsia" w:ascii="仿宋" w:hAnsi="仿宋" w:eastAsia="仿宋" w:cs="仿宋"/>
          <w:bCs/>
          <w:color w:val="000000"/>
          <w:sz w:val="28"/>
          <w:szCs w:val="28"/>
        </w:rPr>
        <w:t>运维</w:t>
      </w:r>
      <w:r>
        <w:rPr>
          <w:rFonts w:hint="eastAsia" w:ascii="仿宋" w:hAnsi="仿宋" w:eastAsia="仿宋" w:cs="仿宋"/>
          <w:bCs/>
          <w:color w:val="000000"/>
          <w:sz w:val="28"/>
          <w:szCs w:val="28"/>
          <w:lang w:val="en-US" w:eastAsia="zh-CN"/>
        </w:rPr>
        <w:t>保障</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lang w:val="en-US" w:eastAsia="zh-CN"/>
        </w:rPr>
        <w:t>优化</w:t>
      </w:r>
      <w:r>
        <w:rPr>
          <w:rFonts w:hint="eastAsia" w:ascii="仿宋" w:hAnsi="仿宋" w:eastAsia="仿宋" w:cs="仿宋"/>
          <w:bCs/>
          <w:color w:val="000000"/>
          <w:sz w:val="28"/>
          <w:szCs w:val="28"/>
        </w:rPr>
        <w:t>升级等服务工作，并及时就甲方咨询事项进行反馈；</w:t>
      </w:r>
    </w:p>
    <w:p w14:paraId="091E49D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5</w:t>
      </w:r>
      <w:r>
        <w:rPr>
          <w:rFonts w:hint="eastAsia" w:ascii="仿宋" w:hAnsi="仿宋" w:eastAsia="仿宋" w:cs="仿宋"/>
          <w:bCs/>
          <w:color w:val="000000"/>
          <w:sz w:val="28"/>
          <w:szCs w:val="28"/>
        </w:rPr>
        <w:t>.乙方按照</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约定提供</w:t>
      </w:r>
      <w:r>
        <w:rPr>
          <w:rFonts w:hint="eastAsia" w:ascii="仿宋" w:hAnsi="仿宋" w:eastAsia="仿宋" w:cs="仿宋"/>
          <w:bCs/>
          <w:color w:val="auto"/>
          <w:sz w:val="28"/>
          <w:szCs w:val="28"/>
          <w:lang w:val="en-US" w:eastAsia="zh-CN"/>
        </w:rPr>
        <w:t>平台验收合格上线后</w:t>
      </w:r>
      <w:r>
        <w:rPr>
          <w:rFonts w:hint="eastAsia" w:ascii="仿宋" w:hAnsi="仿宋" w:eastAsia="仿宋" w:cs="仿宋"/>
          <w:bCs/>
          <w:color w:val="000000"/>
          <w:sz w:val="28"/>
          <w:szCs w:val="28"/>
          <w:lang w:val="en-US" w:eastAsia="zh-CN"/>
        </w:rPr>
        <w:t>3年的运维保障</w:t>
      </w:r>
      <w:r>
        <w:rPr>
          <w:rFonts w:hint="eastAsia" w:ascii="仿宋" w:hAnsi="仿宋" w:eastAsia="仿宋" w:cs="仿宋"/>
          <w:bCs/>
          <w:color w:val="000000"/>
          <w:sz w:val="28"/>
          <w:szCs w:val="28"/>
        </w:rPr>
        <w:t>服务；</w:t>
      </w:r>
    </w:p>
    <w:p w14:paraId="710894F0">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6</w:t>
      </w:r>
      <w:r>
        <w:rPr>
          <w:rFonts w:hint="eastAsia" w:ascii="仿宋" w:hAnsi="仿宋" w:eastAsia="仿宋" w:cs="仿宋"/>
          <w:bCs/>
          <w:color w:val="000000"/>
          <w:sz w:val="28"/>
          <w:szCs w:val="28"/>
        </w:rPr>
        <w:t>.</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履行中，乙方应做好服务工作的文件归档和资料留存工作，供甲方查阅；</w:t>
      </w:r>
    </w:p>
    <w:p w14:paraId="33830DC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lang w:val="en-US" w:eastAsia="zh-CN"/>
        </w:rPr>
        <w:t>7</w:t>
      </w:r>
      <w:r>
        <w:rPr>
          <w:rFonts w:hint="eastAsia" w:ascii="仿宋" w:hAnsi="仿宋" w:eastAsia="仿宋" w:cs="仿宋"/>
          <w:bCs/>
          <w:color w:val="000000"/>
          <w:sz w:val="28"/>
          <w:szCs w:val="28"/>
        </w:rPr>
        <w:t>.接受甲方对各项服务工作的监督和建议。</w:t>
      </w:r>
    </w:p>
    <w:p w14:paraId="433DE302">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六</w:t>
      </w:r>
      <w:r>
        <w:rPr>
          <w:rFonts w:hint="eastAsia" w:ascii="仿宋" w:hAnsi="仿宋" w:eastAsia="仿宋" w:cs="仿宋"/>
          <w:b/>
          <w:bCs w:val="0"/>
          <w:color w:val="000000"/>
          <w:sz w:val="28"/>
          <w:szCs w:val="28"/>
        </w:rPr>
        <w:t>、知识产权及侵权责任</w:t>
      </w:r>
    </w:p>
    <w:p w14:paraId="4C9028A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项下的监管平台</w:t>
      </w:r>
      <w:r>
        <w:rPr>
          <w:rFonts w:hint="eastAsia" w:ascii="仿宋" w:hAnsi="仿宋" w:eastAsia="仿宋" w:cs="仿宋"/>
          <w:bCs/>
          <w:color w:val="000000"/>
          <w:sz w:val="28"/>
          <w:szCs w:val="28"/>
          <w:lang w:val="en-US" w:eastAsia="zh-CN"/>
        </w:rPr>
        <w:t>系统开发</w:t>
      </w:r>
      <w:r>
        <w:rPr>
          <w:rFonts w:hint="eastAsia" w:ascii="仿宋" w:hAnsi="仿宋" w:eastAsia="仿宋" w:cs="仿宋"/>
          <w:bCs/>
          <w:color w:val="000000"/>
          <w:sz w:val="28"/>
          <w:szCs w:val="28"/>
        </w:rPr>
        <w:t>所产生的源代码所有权、</w:t>
      </w:r>
      <w:r>
        <w:rPr>
          <w:rFonts w:hint="eastAsia" w:ascii="仿宋" w:hAnsi="仿宋" w:eastAsia="仿宋" w:cs="仿宋"/>
          <w:bCs/>
          <w:color w:val="000000"/>
          <w:sz w:val="28"/>
          <w:szCs w:val="28"/>
          <w:lang w:val="en-US" w:eastAsia="zh-CN"/>
        </w:rPr>
        <w:t>数据所有权</w:t>
      </w:r>
      <w:r>
        <w:rPr>
          <w:rFonts w:hint="eastAsia" w:ascii="仿宋" w:hAnsi="仿宋" w:eastAsia="仿宋" w:cs="仿宋"/>
          <w:bCs/>
          <w:color w:val="000000"/>
          <w:sz w:val="28"/>
          <w:szCs w:val="28"/>
        </w:rPr>
        <w:t>归甲方所有。</w:t>
      </w:r>
    </w:p>
    <w:p w14:paraId="7A4050F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（二）在</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期限内，乙方在进行监管平台的日常运营维护、优化升级</w:t>
      </w:r>
      <w:r>
        <w:rPr>
          <w:rFonts w:hint="eastAsia" w:ascii="仿宋" w:hAnsi="仿宋" w:eastAsia="仿宋" w:cs="仿宋"/>
          <w:bCs/>
          <w:color w:val="000000"/>
          <w:sz w:val="28"/>
          <w:szCs w:val="28"/>
          <w:lang w:eastAsia="zh-CN"/>
        </w:rPr>
        <w:t>、</w:t>
      </w:r>
      <w:r>
        <w:rPr>
          <w:rFonts w:hint="eastAsia" w:ascii="仿宋" w:hAnsi="仿宋" w:eastAsia="仿宋" w:cs="仿宋"/>
          <w:bCs/>
          <w:color w:val="000000"/>
          <w:sz w:val="28"/>
          <w:szCs w:val="28"/>
        </w:rPr>
        <w:t>数据调整前，应提前告知甲方，经甲方确认后</w:t>
      </w:r>
      <w:r>
        <w:rPr>
          <w:rFonts w:hint="eastAsia" w:ascii="仿宋" w:hAnsi="仿宋" w:eastAsia="仿宋" w:cs="仿宋"/>
          <w:bCs/>
          <w:color w:val="000000"/>
          <w:sz w:val="28"/>
          <w:szCs w:val="28"/>
          <w:lang w:val="en-US" w:eastAsia="zh-CN"/>
        </w:rPr>
        <w:t>方可</w:t>
      </w:r>
      <w:r>
        <w:rPr>
          <w:rFonts w:hint="eastAsia" w:ascii="仿宋" w:hAnsi="仿宋" w:eastAsia="仿宋" w:cs="仿宋"/>
          <w:bCs/>
          <w:color w:val="000000"/>
          <w:sz w:val="28"/>
          <w:szCs w:val="28"/>
        </w:rPr>
        <w:t>进行实施。</w:t>
      </w:r>
    </w:p>
    <w:p w14:paraId="483C6B4F">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w:t>
      </w:r>
      <w:r>
        <w:rPr>
          <w:rFonts w:hint="eastAsia" w:ascii="仿宋" w:hAnsi="仿宋" w:eastAsia="仿宋" w:cs="仿宋"/>
          <w:bCs/>
          <w:color w:val="000000"/>
          <w:sz w:val="28"/>
          <w:szCs w:val="28"/>
          <w:lang w:val="en-US" w:eastAsia="zh-CN"/>
        </w:rPr>
        <w:t>三</w:t>
      </w:r>
      <w:r>
        <w:rPr>
          <w:rFonts w:hint="eastAsia" w:ascii="仿宋" w:hAnsi="仿宋" w:eastAsia="仿宋" w:cs="仿宋"/>
          <w:bCs/>
          <w:color w:val="000000"/>
          <w:sz w:val="28"/>
          <w:szCs w:val="28"/>
        </w:rPr>
        <w:t>）甲乙双方在本项目服务过程中，均应保护对方的知识产权及商业秘密。未经一方同意，甲乙双方均不得擅自修改对方的资料及文件，否则视为违约，违约方应承担由此给守约方造成的损失。</w:t>
      </w:r>
    </w:p>
    <w:p w14:paraId="18A12A7C">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七</w:t>
      </w:r>
      <w:r>
        <w:rPr>
          <w:rFonts w:hint="eastAsia" w:ascii="仿宋" w:hAnsi="仿宋" w:eastAsia="仿宋" w:cs="仿宋"/>
          <w:b/>
          <w:bCs w:val="0"/>
          <w:color w:val="000000"/>
          <w:sz w:val="28"/>
          <w:szCs w:val="28"/>
        </w:rPr>
        <w:t>、保密</w:t>
      </w:r>
    </w:p>
    <w:p w14:paraId="6C246ED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双方在履行本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过程中知悉或者取得的对方的任何资料或者信息，均视为对方的内部信息、学术秘密或商业秘密，非事前经权利人书面同意，不得披露给本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之外的任何第三方或者用于本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之外的用途。该条款内容不因本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的终止而终止。</w:t>
      </w:r>
    </w:p>
    <w:p w14:paraId="5E16EF63">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八</w:t>
      </w:r>
      <w:r>
        <w:rPr>
          <w:rFonts w:hint="eastAsia" w:ascii="仿宋" w:hAnsi="仿宋" w:eastAsia="仿宋" w:cs="仿宋"/>
          <w:b/>
          <w:bCs w:val="0"/>
          <w:color w:val="000000"/>
          <w:sz w:val="28"/>
          <w:szCs w:val="28"/>
        </w:rPr>
        <w:t>、违约责任</w:t>
      </w:r>
    </w:p>
    <w:p w14:paraId="5E04EAF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甲乙双方均应认真、全面履行本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项下的各项义务，任何一方不履行或未按约定履行均构成违约，违约方应赔偿因此给守约方造成的损失。</w:t>
      </w:r>
    </w:p>
    <w:p w14:paraId="16549007">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九</w:t>
      </w:r>
      <w:r>
        <w:rPr>
          <w:rFonts w:hint="eastAsia" w:ascii="仿宋" w:hAnsi="仿宋" w:eastAsia="仿宋" w:cs="仿宋"/>
          <w:b/>
          <w:bCs w:val="0"/>
          <w:color w:val="000000"/>
          <w:sz w:val="28"/>
          <w:szCs w:val="28"/>
        </w:rPr>
        <w:t>、不可抗力</w:t>
      </w:r>
    </w:p>
    <w:p w14:paraId="133244DB">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（一）任何一方因不可抗力不能履行本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规定的全部或部分义务，该方应尽快通知对方，并须在不可抗力发生后3日内以书面形式向对方提供详细情况报告及不可抗力对履行本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的影响程度的说明。</w:t>
      </w:r>
    </w:p>
    <w:p w14:paraId="2DFFA21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不可抗力指下列事件：战争、动乱、瘟疫、严重火灾、洪水、地震、风暴或其他自然灾害，以及本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各方不可预见、不可防止并不能避免或克服的一切其他事件。</w:t>
      </w:r>
    </w:p>
    <w:p w14:paraId="33AE97B2">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（二）发生不可抗力事件，任何一方均不对因不可抗力无法履行或迟延履行本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义务而使另外一方蒙受的任何损失承担责任。但遭受不可抗力影响的一方有责任尽可能及时采取适当或必要措施减少或消除不可抗力的影响。遭受不可抗力影响的一方对因未尽本项责任而造成的相关损失承担责任。</w:t>
      </w:r>
    </w:p>
    <w:p w14:paraId="3E94A70C">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lang w:val="en-US" w:eastAsia="zh-CN"/>
        </w:rPr>
        <w:t>十</w:t>
      </w:r>
      <w:r>
        <w:rPr>
          <w:rFonts w:hint="eastAsia" w:ascii="仿宋" w:hAnsi="仿宋" w:eastAsia="仿宋" w:cs="仿宋"/>
          <w:b/>
          <w:bCs w:val="0"/>
          <w:color w:val="000000"/>
          <w:sz w:val="28"/>
          <w:szCs w:val="28"/>
        </w:rPr>
        <w:t>、争议的解决</w:t>
      </w:r>
    </w:p>
    <w:p w14:paraId="569C3D2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双方若发生争议，应首先通过友好协商解决；不能协商解决的，可向</w:t>
      </w:r>
      <w:r>
        <w:rPr>
          <w:rFonts w:hint="eastAsia" w:ascii="仿宋" w:hAnsi="仿宋" w:eastAsia="仿宋" w:cs="仿宋"/>
          <w:bCs/>
          <w:color w:val="000000"/>
          <w:sz w:val="28"/>
          <w:szCs w:val="28"/>
          <w:u w:val="single"/>
        </w:rPr>
        <w:t>西安仲裁委员会提起仲裁解决</w:t>
      </w:r>
      <w:r>
        <w:rPr>
          <w:rFonts w:hint="eastAsia" w:ascii="仿宋" w:hAnsi="仿宋" w:eastAsia="仿宋" w:cs="仿宋"/>
          <w:bCs/>
          <w:color w:val="000000"/>
          <w:sz w:val="28"/>
          <w:szCs w:val="28"/>
        </w:rPr>
        <w:t>。</w:t>
      </w:r>
    </w:p>
    <w:p w14:paraId="35243CEC">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十</w:t>
      </w:r>
      <w:r>
        <w:rPr>
          <w:rFonts w:hint="eastAsia" w:ascii="仿宋" w:hAnsi="仿宋" w:eastAsia="仿宋" w:cs="仿宋"/>
          <w:b/>
          <w:bCs w:val="0"/>
          <w:color w:val="000000"/>
          <w:sz w:val="28"/>
          <w:szCs w:val="28"/>
          <w:lang w:val="en-US" w:eastAsia="zh-CN"/>
        </w:rPr>
        <w:t>一</w:t>
      </w:r>
      <w:r>
        <w:rPr>
          <w:rFonts w:hint="eastAsia" w:ascii="仿宋" w:hAnsi="仿宋" w:eastAsia="仿宋" w:cs="仿宋"/>
          <w:b/>
          <w:bCs w:val="0"/>
          <w:color w:val="000000"/>
          <w:sz w:val="28"/>
          <w:szCs w:val="28"/>
        </w:rPr>
        <w:t>、</w:t>
      </w:r>
      <w:r>
        <w:rPr>
          <w:rFonts w:hint="eastAsia" w:ascii="仿宋" w:hAnsi="仿宋" w:eastAsia="仿宋" w:cs="仿宋"/>
          <w:b/>
          <w:bCs w:val="0"/>
          <w:color w:val="000000"/>
          <w:sz w:val="28"/>
          <w:szCs w:val="28"/>
          <w:lang w:eastAsia="zh-CN"/>
        </w:rPr>
        <w:t>合同</w:t>
      </w:r>
      <w:r>
        <w:rPr>
          <w:rFonts w:hint="eastAsia" w:ascii="仿宋" w:hAnsi="仿宋" w:eastAsia="仿宋" w:cs="仿宋"/>
          <w:b/>
          <w:bCs w:val="0"/>
          <w:color w:val="000000"/>
          <w:sz w:val="28"/>
          <w:szCs w:val="28"/>
        </w:rPr>
        <w:t>终止或变更</w:t>
      </w:r>
    </w:p>
    <w:p w14:paraId="4D2314D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因下列原因而终止：</w:t>
      </w:r>
    </w:p>
    <w:p w14:paraId="4D9CFB8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1.本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正常履行完毕；</w:t>
      </w:r>
    </w:p>
    <w:p w14:paraId="539DC11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2.双方协商终止本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的履行；</w:t>
      </w:r>
    </w:p>
    <w:p w14:paraId="2DA8CF38">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3.不可抗力事件导致本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无法履行；</w:t>
      </w:r>
    </w:p>
    <w:p w14:paraId="6943FCD4">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4.任何一方依据法律规定或本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约定行使解除权，解除本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w:t>
      </w:r>
    </w:p>
    <w:p w14:paraId="02893F7E">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因任何原因终止，保密条款仍然有效。</w:t>
      </w:r>
    </w:p>
    <w:p w14:paraId="3E0ED41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（三）</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执行中如一方需要终止或变更，应提前三个月以书面形式通知对方，经双方协商一致并达成书面</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后，方能终止或变更；未达成书面</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前，本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依然有效。</w:t>
      </w:r>
    </w:p>
    <w:p w14:paraId="17CB26A3">
      <w:pPr>
        <w:keepNext w:val="0"/>
        <w:keepLines w:val="0"/>
        <w:pageBreakBefore w:val="0"/>
        <w:widowControl w:val="0"/>
        <w:kinsoku/>
        <w:wordWrap/>
        <w:overflowPunct/>
        <w:topLinePunct w:val="0"/>
        <w:autoSpaceDE/>
        <w:autoSpaceDN/>
        <w:bidi w:val="0"/>
        <w:adjustRightInd w:val="0"/>
        <w:snapToGrid w:val="0"/>
        <w:spacing w:line="500" w:lineRule="exact"/>
        <w:ind w:firstLine="562" w:firstLineChars="200"/>
        <w:textAlignment w:val="auto"/>
        <w:rPr>
          <w:rFonts w:hint="eastAsia" w:ascii="仿宋" w:hAnsi="仿宋" w:eastAsia="仿宋" w:cs="仿宋"/>
          <w:b/>
          <w:bCs w:val="0"/>
          <w:color w:val="000000"/>
          <w:sz w:val="28"/>
          <w:szCs w:val="28"/>
        </w:rPr>
      </w:pPr>
      <w:r>
        <w:rPr>
          <w:rFonts w:hint="eastAsia" w:ascii="仿宋" w:hAnsi="仿宋" w:eastAsia="仿宋" w:cs="仿宋"/>
          <w:b/>
          <w:bCs w:val="0"/>
          <w:color w:val="000000"/>
          <w:sz w:val="28"/>
          <w:szCs w:val="28"/>
        </w:rPr>
        <w:t>十</w:t>
      </w:r>
      <w:r>
        <w:rPr>
          <w:rFonts w:hint="eastAsia" w:ascii="仿宋" w:hAnsi="仿宋" w:eastAsia="仿宋" w:cs="仿宋"/>
          <w:b/>
          <w:bCs w:val="0"/>
          <w:color w:val="000000"/>
          <w:sz w:val="28"/>
          <w:szCs w:val="28"/>
          <w:lang w:val="en-US" w:eastAsia="zh-CN"/>
        </w:rPr>
        <w:t>二</w:t>
      </w:r>
      <w:r>
        <w:rPr>
          <w:rFonts w:hint="eastAsia" w:ascii="仿宋" w:hAnsi="仿宋" w:eastAsia="仿宋" w:cs="仿宋"/>
          <w:b/>
          <w:bCs w:val="0"/>
          <w:color w:val="000000"/>
          <w:sz w:val="28"/>
          <w:szCs w:val="28"/>
        </w:rPr>
        <w:t>、附则</w:t>
      </w:r>
    </w:p>
    <w:p w14:paraId="2DA8C239">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（一）本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经双方加盖</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专用章或公章后生效。</w:t>
      </w:r>
    </w:p>
    <w:p w14:paraId="21962F2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（二）本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未尽事宜，甲乙双方另行协商，必要时另行签订补充</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w:t>
      </w:r>
    </w:p>
    <w:p w14:paraId="168D983C">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（三）本</w:t>
      </w:r>
      <w:r>
        <w:rPr>
          <w:rFonts w:hint="eastAsia" w:ascii="仿宋" w:hAnsi="仿宋" w:eastAsia="仿宋" w:cs="仿宋"/>
          <w:bCs/>
          <w:color w:val="000000"/>
          <w:sz w:val="28"/>
          <w:szCs w:val="28"/>
          <w:lang w:eastAsia="zh-CN"/>
        </w:rPr>
        <w:t>合同</w:t>
      </w:r>
      <w:r>
        <w:rPr>
          <w:rFonts w:hint="eastAsia" w:ascii="仿宋" w:hAnsi="仿宋" w:eastAsia="仿宋" w:cs="仿宋"/>
          <w:bCs/>
          <w:color w:val="000000"/>
          <w:sz w:val="28"/>
          <w:szCs w:val="28"/>
        </w:rPr>
        <w:t>一式肆份,甲方乙双方各执贰份,每份具有同等的法律效力。</w:t>
      </w:r>
    </w:p>
    <w:p w14:paraId="27681D45">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p>
    <w:p w14:paraId="2465FF00">
      <w:pPr>
        <w:ind w:firstLine="560" w:firstLineChars="200"/>
        <w:rPr>
          <w:rFonts w:hint="eastAsia" w:ascii="仿宋" w:hAnsi="仿宋" w:eastAsia="仿宋" w:cs="仿宋"/>
          <w:bCs/>
          <w:color w:val="000000"/>
          <w:sz w:val="28"/>
          <w:szCs w:val="28"/>
        </w:rPr>
      </w:pPr>
    </w:p>
    <w:p w14:paraId="0C5AFF36">
      <w:pPr>
        <w:ind w:firstLine="560" w:firstLineChars="200"/>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甲方（盖章）：                                      </w:t>
      </w:r>
    </w:p>
    <w:p w14:paraId="4CE2D63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法定代表人（负责人）/授权代表（签字）：                 </w:t>
      </w:r>
    </w:p>
    <w:p w14:paraId="5098001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时间：    年     月     日                     </w:t>
      </w:r>
    </w:p>
    <w:p w14:paraId="54EB4501">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p>
    <w:p w14:paraId="105B96E3">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乙方（盖章）：</w:t>
      </w:r>
    </w:p>
    <w:p w14:paraId="6B345EFA">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 xml:space="preserve">法定代表人（负责人）/授权代表（签字）：                     </w:t>
      </w:r>
    </w:p>
    <w:p w14:paraId="65C38C57">
      <w:pPr>
        <w:keepNext w:val="0"/>
        <w:keepLines w:val="0"/>
        <w:pageBreakBefore w:val="0"/>
        <w:widowControl w:val="0"/>
        <w:kinsoku/>
        <w:wordWrap/>
        <w:overflowPunct/>
        <w:topLinePunct w:val="0"/>
        <w:autoSpaceDE/>
        <w:autoSpaceDN/>
        <w:bidi w:val="0"/>
        <w:adjustRightInd w:val="0"/>
        <w:snapToGrid w:val="0"/>
        <w:spacing w:line="500" w:lineRule="exact"/>
        <w:ind w:firstLine="560" w:firstLineChars="200"/>
        <w:textAlignment w:val="auto"/>
        <w:rPr>
          <w:rFonts w:hint="eastAsia" w:ascii="仿宋" w:hAnsi="仿宋" w:eastAsia="仿宋" w:cs="仿宋"/>
          <w:bCs/>
          <w:color w:val="000000"/>
          <w:sz w:val="28"/>
          <w:szCs w:val="28"/>
        </w:rPr>
      </w:pPr>
      <w:r>
        <w:rPr>
          <w:rFonts w:hint="eastAsia" w:ascii="仿宋" w:hAnsi="仿宋" w:eastAsia="仿宋" w:cs="仿宋"/>
          <w:bCs/>
          <w:color w:val="000000"/>
          <w:sz w:val="28"/>
          <w:szCs w:val="28"/>
        </w:rPr>
        <w:t>时间：    年     月     日</w:t>
      </w:r>
    </w:p>
    <w:p w14:paraId="7FB06BCF">
      <w:pPr>
        <w:jc w:val="center"/>
        <w:rPr>
          <w:b/>
          <w:sz w:val="36"/>
          <w:szCs w:val="36"/>
        </w:rPr>
      </w:pPr>
      <w:bookmarkStart w:id="0" w:name="_GoBack"/>
      <w:bookmarkEnd w:id="0"/>
    </w:p>
    <w:p w14:paraId="4C0257E8">
      <w:pPr>
        <w:jc w:val="center"/>
        <w:rPr>
          <w:b/>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DD698"/>
    <w:multiLevelType w:val="singleLevel"/>
    <w:tmpl w:val="A5EDD698"/>
    <w:lvl w:ilvl="0" w:tentative="0">
      <w:start w:val="1"/>
      <w:numFmt w:val="chineseCounting"/>
      <w:suff w:val="nothing"/>
      <w:lvlText w:val="%1、"/>
      <w:lvlJc w:val="left"/>
      <w:rPr>
        <w:rFonts w:hint="eastAsia"/>
      </w:rPr>
    </w:lvl>
  </w:abstractNum>
  <w:abstractNum w:abstractNumId="1">
    <w:nsid w:val="323DCE8E"/>
    <w:multiLevelType w:val="singleLevel"/>
    <w:tmpl w:val="323DCE8E"/>
    <w:lvl w:ilvl="0" w:tentative="0">
      <w:start w:val="1"/>
      <w:numFmt w:val="decimal"/>
      <w:suff w:val="nothing"/>
      <w:lvlText w:val="%1、"/>
      <w:lvlJc w:val="left"/>
      <w:pPr>
        <w:ind w:left="561"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yOWVlYWY0Zjk0OTkwNzU3Mjk5NGUyYWQzYWJmMTMifQ=="/>
  </w:docVars>
  <w:rsids>
    <w:rsidRoot w:val="10E32CE7"/>
    <w:rsid w:val="058A1527"/>
    <w:rsid w:val="10E32CE7"/>
    <w:rsid w:val="1E594203"/>
    <w:rsid w:val="37736D57"/>
    <w:rsid w:val="418E4084"/>
    <w:rsid w:val="4D245859"/>
    <w:rsid w:val="5DBF512A"/>
    <w:rsid w:val="6CD75FEC"/>
    <w:rsid w:val="6F370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400" w:lineRule="exact"/>
      <w:ind w:firstLine="482"/>
    </w:pPr>
    <w:rPr>
      <w:sz w:val="24"/>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Plain Text"/>
    <w:basedOn w:val="1"/>
    <w:qFormat/>
    <w:uiPriority w:val="0"/>
    <w:pPr>
      <w:autoSpaceDE w:val="0"/>
      <w:autoSpaceDN w:val="0"/>
      <w:adjustRightInd w:val="0"/>
    </w:pPr>
    <w:rPr>
      <w:rFonts w:ascii="宋体" w:hAnsi="Times New Roman"/>
      <w:kern w:val="0"/>
      <w:sz w:val="20"/>
      <w:szCs w:val="21"/>
    </w:rPr>
  </w:style>
  <w:style w:type="paragraph" w:styleId="5">
    <w:name w:val="Body Text First Indent 2"/>
    <w:basedOn w:val="3"/>
    <w:qFormat/>
    <w:uiPriority w:val="99"/>
    <w:pPr>
      <w:ind w:firstLine="420" w:firstLineChars="200"/>
    </w:pPr>
    <w:rPr>
      <w:szCs w:val="21"/>
    </w:rPr>
  </w:style>
  <w:style w:type="paragraph" w:customStyle="1" w:styleId="8">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4311</Words>
  <Characters>4498</Characters>
  <Lines>0</Lines>
  <Paragraphs>0</Paragraphs>
  <TotalTime>0</TotalTime>
  <ScaleCrop>false</ScaleCrop>
  <LinksUpToDate>false</LinksUpToDate>
  <CharactersWithSpaces>5332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2023-10-12T01:34:00Z</dcterms:created>
  <dc:creator>NTKO</dc:creator>
  <cp:lastModifiedBy>NTKO</cp:lastModifiedBy>
  <dcterms:modified xsi:type="dcterms:W3CDTF">2025-10-17T06:13:08Z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F0F11BAB8BC84597B182AE3E36175410_11</vt:lpwstr>
  </property>
  <property fmtid="{D5CDD505-2E9C-101B-9397-08002B2CF9AE}" pid="4" name="KSOTemplateDocerSaveRecord">
    <vt:lpwstr>eyJoZGlkIjoiZWUyOWVlYWY0Zjk0OTkwNzU3Mjk5NGUyYWQzYWJmMTMifQ==</vt:lpwstr>
  </property>
</Properties>
</file>