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版本号：ZCBN-省本级-2025-1460420251017001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陕西省2025年水利工程建设项目安全生产管理动态评估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ZCBN-省本级-2025-14604</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陕西省水利电力工程咨询有限责任公司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陕西省水利电力工程咨询有限责任公司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陕西省2025年水利工程建设项目安全生产管理动态评估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ZCBN-省本级-2025-14604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陕西省2025年水利工程建设项目安全生产管理动态评估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省属、厅属和地市在建水利项目安全生产管理进行动态评估分析，查找问题短板，消除问题隐患，防范化解水利项目建设过程中的安全风险，协助参建单位排查治理事故隐患，提升全省在建水利工程项目安全生产管理水平，有效防范遏制生产安全事故的发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 非企业单位登记证书</w:t>
      </w:r>
    </w:p>
    <w:p>
      <w:pPr>
        <w:pStyle w:val="null3"/>
      </w:pPr>
      <w:r>
        <w:rPr>
          <w:rFonts w:ascii="仿宋_GB2312" w:hAnsi="仿宋_GB2312" w:cs="仿宋_GB2312" w:eastAsia="仿宋_GB2312"/>
        </w:rPr>
        <w:t>2、财务状况报告：提供近一年度经审计的财务会计报告（含四表一注），或其开标前三个月内基本开户银行出具的资信证明，或信用担保机构出具的投标担保函（以上三种形式的资料提供任何一种 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5、具有履行本合同所必需的设备和专业技术能力：提供具有履行本合同所必需的设备和专业技术能力的承诺函</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网站查询截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 非企业单位登记证书</w:t>
      </w:r>
    </w:p>
    <w:p>
      <w:pPr>
        <w:pStyle w:val="null3"/>
      </w:pPr>
      <w:r>
        <w:rPr>
          <w:rFonts w:ascii="仿宋_GB2312" w:hAnsi="仿宋_GB2312" w:cs="仿宋_GB2312" w:eastAsia="仿宋_GB2312"/>
        </w:rPr>
        <w:t>2、财务状况报告：提供近一年度经审计的财务会计报告（含四表一注），或其开标前三个月内基本开户银行出具的资信证明，或信用担保机构出具的投标担保函（以上三种形式的资料提供任何一种 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5、具有履行本合同所必需的设备和专业技术能力：提供具有履行本合同所必需的设备和专业技术能力的承诺函</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6、参加政府采购活动前三年内在经营活动中没有重大违法记录：提供参加政府采购活动前三年内，在经营活动中没有重大违法记录的投标响应声明书。</w:t>
      </w:r>
    </w:p>
    <w:p>
      <w:pPr>
        <w:pStyle w:val="null3"/>
      </w:pPr>
      <w:r>
        <w:rPr>
          <w:rFonts w:ascii="仿宋_GB2312" w:hAnsi="仿宋_GB2312" w:cs="仿宋_GB2312" w:eastAsia="仿宋_GB2312"/>
        </w:rPr>
        <w:t>7、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网站查询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029-61835482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陕西省水利电力工程咨询有限责任公司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陕西省西安市碑林区兴庆路36号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李雪峰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029-87396339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代理服务费收费标准：本项目代理服务费参照国家计委关于印发《招标代理服务收费管理暂行 办法》的通知（计价格〔2002〕1980号）、《国家发展和改革委员会办公厅关于招标代理服 务收费有关问题的通知》（发改办价格〔2003〕857号）及（发改办价格〔2011〕534号）规 定的标准收取。成交供应商在领取成交通知书前，须向代理机构一次性支付代理服务费。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陕西省水利电力工程咨询有限责任公司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陕西省水利电力工程咨询有限责任公司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陕西省水利电力工程咨询有限责任公司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陕西省水利电力工程咨询有限责任公司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陕西省水利电力工程咨询有限责任公司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陕西省水利电力工程咨询有限责任公司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联系电话：029-87396339</w:t>
      </w:r>
    </w:p>
    <w:p>
      <w:pPr>
        <w:pStyle w:val="null3"/>
      </w:pPr>
      <w:r>
        <w:rPr>
          <w:rFonts w:ascii="仿宋_GB2312" w:hAnsi="仿宋_GB2312" w:cs="仿宋_GB2312" w:eastAsia="仿宋_GB2312"/>
        </w:rPr>
        <w:t>地址：西安市碑林区兴庆路36号</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对省属、厅属和地市在建水利项目安全生产管理进行动态评估分析，查找问题短板，消除问题隐患，防范化解水利项目建设过程中的安全风险，协助参建单位排查治理事故隐患，提升全省在建水利工程项目安全生产管理水平，有效防范遏制生产安全事故的发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陕西省2025年水利工程建设项目安全生产管理动态评估Ⅰ标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陕西省2025年水利工程建设项目安全生产管理动态评估Ⅱ标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标的名称：陕西省2025年水利工程建设项目安全生产管理动态评估Ⅰ标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满足国家相关技术规范及有关政策的要求。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 xml:space="preserve">        一</w:t>
            </w:r>
            <w:r>
              <w:rPr>
                <w:rFonts w:ascii="仿宋_GB2312" w:hAnsi="仿宋_GB2312" w:cs="仿宋_GB2312" w:eastAsia="仿宋_GB2312"/>
                <w:sz w:val="21"/>
              </w:rPr>
              <w:t>、项目概况</w:t>
            </w:r>
          </w:p>
          <w:p>
            <w:pPr>
              <w:pStyle w:val="null3"/>
              <w:ind w:firstLine="480"/>
            </w:pPr>
            <w:r>
              <w:rPr>
                <w:rFonts w:ascii="仿宋_GB2312" w:hAnsi="仿宋_GB2312" w:cs="仿宋_GB2312" w:eastAsia="仿宋_GB2312"/>
                <w:sz w:val="21"/>
              </w:rPr>
              <w:t>本项目是对省属、厅属和地市在建水利项目安全生产管理进行动态评估分析，查找问题短板，消除问题隐患，防范化解水利项目建设过程中的安全风险，协助参建单位排查治理事故隐患，提升全省在建水利工程项目安全生产管理水平，有效防范遏制生产安全事故的发生。</w:t>
            </w:r>
          </w:p>
          <w:p>
            <w:pPr>
              <w:pStyle w:val="null3"/>
            </w:pPr>
            <w:r>
              <w:rPr>
                <w:rFonts w:ascii="仿宋_GB2312" w:hAnsi="仿宋_GB2312" w:cs="仿宋_GB2312" w:eastAsia="仿宋_GB2312"/>
                <w:sz w:val="21"/>
              </w:rPr>
              <w:t xml:space="preserve">         二、项目实施目标</w:t>
            </w:r>
          </w:p>
          <w:p>
            <w:pPr>
              <w:pStyle w:val="null3"/>
              <w:ind w:firstLine="480"/>
            </w:pPr>
            <w:r>
              <w:rPr>
                <w:rFonts w:ascii="仿宋_GB2312" w:hAnsi="仿宋_GB2312" w:cs="仿宋_GB2312" w:eastAsia="仿宋_GB2312"/>
                <w:sz w:val="21"/>
              </w:rPr>
              <w:t>本次</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年水利工程建设项目安全生产管理动态评估工作任务是</w:t>
            </w:r>
            <w:r>
              <w:rPr>
                <w:rFonts w:ascii="仿宋_GB2312" w:hAnsi="仿宋_GB2312" w:cs="仿宋_GB2312" w:eastAsia="仿宋_GB2312"/>
                <w:sz w:val="21"/>
              </w:rPr>
              <w:t>对地市的</w:t>
            </w:r>
            <w:r>
              <w:rPr>
                <w:rFonts w:ascii="仿宋_GB2312" w:hAnsi="仿宋_GB2312" w:cs="仿宋_GB2312" w:eastAsia="仿宋_GB2312"/>
                <w:sz w:val="21"/>
              </w:rPr>
              <w:t>15个水利建设项目安全生产管理情况进行评估，一项一单形成《陕西省2025年×××工程建设安全生产管理评估报告》共15份，汇总形成《陕西省2025年度水利建设项目安全生产管理评估报告》1份；汇总形成《陕西省2025年水利建设项目安全生产管理常见问题及防范措施清单》1份。</w:t>
            </w:r>
          </w:p>
          <w:p>
            <w:pPr>
              <w:pStyle w:val="null3"/>
            </w:pPr>
            <w:r>
              <w:rPr>
                <w:rFonts w:ascii="仿宋_GB2312" w:hAnsi="仿宋_GB2312" w:cs="仿宋_GB2312" w:eastAsia="仿宋_GB2312"/>
                <w:sz w:val="21"/>
              </w:rPr>
              <w:t xml:space="preserve">        三、项目采购内容</w:t>
            </w:r>
          </w:p>
          <w:p>
            <w:pPr>
              <w:pStyle w:val="null3"/>
              <w:ind w:firstLine="480"/>
            </w:pPr>
            <w:r>
              <w:rPr>
                <w:rFonts w:ascii="仿宋_GB2312" w:hAnsi="仿宋_GB2312" w:cs="仿宋_GB2312" w:eastAsia="仿宋_GB2312"/>
                <w:sz w:val="21"/>
              </w:rPr>
              <w:t>1.开展动态评估。规范完善安全生产管理制度，落实安全管理工作要求，加强水利在建项目安全管理，提升水利建设项目安全生产管理水平。2.及时发现存在问题。通过现场核查，形成监督检查问题清单，从源头查找薄弱环节，及时排查消除安全隐患。3.对策及建议。针对存在问题，提出对策与建议，督促整改，强化行业监管力度</w:t>
            </w:r>
            <w:r>
              <w:rPr>
                <w:rFonts w:ascii="仿宋_GB2312" w:hAnsi="仿宋_GB2312" w:cs="仿宋_GB2312" w:eastAsia="仿宋_GB2312"/>
                <w:sz w:val="21"/>
              </w:rPr>
              <w:t>。</w:t>
            </w:r>
          </w:p>
          <w:p>
            <w:pPr>
              <w:pStyle w:val="null3"/>
              <w:ind w:firstLine="480"/>
            </w:pPr>
            <w:r>
              <w:rPr>
                <w:rFonts w:ascii="仿宋_GB2312" w:hAnsi="仿宋_GB2312" w:cs="仿宋_GB2312" w:eastAsia="仿宋_GB2312"/>
                <w:sz w:val="21"/>
              </w:rPr>
              <w:t>四、成果资料</w:t>
            </w:r>
          </w:p>
          <w:p>
            <w:pPr>
              <w:pStyle w:val="null3"/>
              <w:ind w:firstLine="480"/>
            </w:pPr>
            <w:r>
              <w:rPr>
                <w:rFonts w:ascii="仿宋_GB2312" w:hAnsi="仿宋_GB2312" w:cs="仿宋_GB2312" w:eastAsia="仿宋_GB2312"/>
                <w:sz w:val="21"/>
              </w:rPr>
              <w:t>提交</w:t>
            </w:r>
            <w:r>
              <w:rPr>
                <w:rFonts w:ascii="仿宋_GB2312" w:hAnsi="仿宋_GB2312" w:cs="仿宋_GB2312" w:eastAsia="仿宋_GB2312"/>
                <w:sz w:val="21"/>
              </w:rPr>
              <w:t>15</w:t>
            </w:r>
            <w:r>
              <w:rPr>
                <w:rFonts w:ascii="仿宋_GB2312" w:hAnsi="仿宋_GB2312" w:cs="仿宋_GB2312" w:eastAsia="仿宋_GB2312"/>
                <w:sz w:val="21"/>
              </w:rPr>
              <w:t>个</w:t>
            </w:r>
            <w:r>
              <w:rPr>
                <w:rFonts w:ascii="仿宋_GB2312" w:hAnsi="仿宋_GB2312" w:cs="仿宋_GB2312" w:eastAsia="仿宋_GB2312"/>
                <w:sz w:val="21"/>
              </w:rPr>
              <w:t>水利建设项目的工程建设安全生产评估报告；提交汇总《陕西省</w:t>
            </w:r>
            <w:r>
              <w:rPr>
                <w:rFonts w:ascii="仿宋_GB2312" w:hAnsi="仿宋_GB2312" w:cs="仿宋_GB2312" w:eastAsia="仿宋_GB2312"/>
                <w:sz w:val="21"/>
              </w:rPr>
              <w:t>2025年度水利建设项目安全生产管理评估报告》1份；提交汇总</w:t>
            </w:r>
            <w:r>
              <w:rPr>
                <w:rFonts w:ascii="仿宋_GB2312" w:hAnsi="仿宋_GB2312" w:cs="仿宋_GB2312" w:eastAsia="仿宋_GB2312"/>
                <w:sz w:val="21"/>
              </w:rPr>
              <w:t>《陕西省</w:t>
            </w:r>
            <w:r>
              <w:rPr>
                <w:rFonts w:ascii="仿宋_GB2312" w:hAnsi="仿宋_GB2312" w:cs="仿宋_GB2312" w:eastAsia="仿宋_GB2312"/>
                <w:sz w:val="21"/>
              </w:rPr>
              <w:t>202</w:t>
            </w:r>
            <w:r>
              <w:rPr>
                <w:rFonts w:ascii="仿宋_GB2312" w:hAnsi="仿宋_GB2312" w:cs="仿宋_GB2312" w:eastAsia="仿宋_GB2312"/>
                <w:sz w:val="21"/>
              </w:rPr>
              <w:t>5年在水利建设项目安全生产管理常见问题及防范措施清单</w:t>
            </w:r>
            <w:r>
              <w:rPr>
                <w:rFonts w:ascii="仿宋_GB2312" w:hAnsi="仿宋_GB2312" w:cs="仿宋_GB2312" w:eastAsia="仿宋_GB2312"/>
                <w:sz w:val="21"/>
              </w:rPr>
              <w:t>》</w:t>
            </w:r>
            <w:r>
              <w:rPr>
                <w:rFonts w:ascii="仿宋_GB2312" w:hAnsi="仿宋_GB2312" w:cs="仿宋_GB2312" w:eastAsia="仿宋_GB2312"/>
                <w:sz w:val="21"/>
              </w:rPr>
              <w:t>1份。</w:t>
            </w:r>
          </w:p>
          <w:p>
            <w:pPr>
              <w:pStyle w:val="null3"/>
            </w:pPr>
            <w:r>
              <w:rPr>
                <w:rFonts w:ascii="仿宋_GB2312" w:hAnsi="仿宋_GB2312" w:cs="仿宋_GB2312" w:eastAsia="仿宋_GB2312"/>
                <w:sz w:val="21"/>
              </w:rPr>
              <w:t xml:space="preserve">       五、验收要求</w:t>
            </w:r>
          </w:p>
          <w:p>
            <w:pPr>
              <w:pStyle w:val="null3"/>
              <w:jc w:val="both"/>
            </w:pPr>
            <w:r>
              <w:rPr>
                <w:rFonts w:ascii="仿宋_GB2312" w:hAnsi="仿宋_GB2312" w:cs="仿宋_GB2312" w:eastAsia="仿宋_GB2312"/>
                <w:sz w:val="21"/>
              </w:rPr>
              <w:t xml:space="preserve">      满足行业相关规范及采购人要求，并通过采购人组织的验收。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标的名称：陕西省2025年水利工程建设项目安全生产管理动态评估Ⅱ标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满足国家相关技术规范及有关政策的要求。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 xml:space="preserve">        一</w:t>
            </w:r>
            <w:r>
              <w:rPr>
                <w:rFonts w:ascii="仿宋_GB2312" w:hAnsi="仿宋_GB2312" w:cs="仿宋_GB2312" w:eastAsia="仿宋_GB2312"/>
                <w:sz w:val="21"/>
              </w:rPr>
              <w:t>、项目概况</w:t>
            </w:r>
          </w:p>
          <w:p>
            <w:pPr>
              <w:pStyle w:val="null3"/>
              <w:ind w:firstLine="480"/>
            </w:pPr>
            <w:r>
              <w:rPr>
                <w:rFonts w:ascii="仿宋_GB2312" w:hAnsi="仿宋_GB2312" w:cs="仿宋_GB2312" w:eastAsia="仿宋_GB2312"/>
                <w:sz w:val="21"/>
              </w:rPr>
              <w:t>本项目是对省属、厅属和地市在建水利项目安全生产管理进行动态评估分析，查找问题短板，消除问题隐患，防范化解水利项目建设过程中的安全风险，协助参建单位排查治理事故隐患，提升全省在建水利工程项目安全生产管理水平，有效防范遏制生产安全事故的发生。</w:t>
            </w:r>
          </w:p>
          <w:p>
            <w:pPr>
              <w:pStyle w:val="null3"/>
              <w:ind w:firstLine="480"/>
            </w:pPr>
            <w:r>
              <w:rPr>
                <w:rFonts w:ascii="仿宋_GB2312" w:hAnsi="仿宋_GB2312" w:cs="仿宋_GB2312" w:eastAsia="仿宋_GB2312"/>
                <w:sz w:val="21"/>
              </w:rPr>
              <w:t>二、</w:t>
            </w:r>
            <w:r>
              <w:rPr>
                <w:rFonts w:ascii="仿宋_GB2312" w:hAnsi="仿宋_GB2312" w:cs="仿宋_GB2312" w:eastAsia="仿宋_GB2312"/>
                <w:sz w:val="21"/>
              </w:rPr>
              <w:t>项目实施目标</w:t>
            </w:r>
          </w:p>
          <w:p>
            <w:pPr>
              <w:pStyle w:val="null3"/>
              <w:ind w:firstLine="480"/>
            </w:pPr>
            <w:r>
              <w:rPr>
                <w:rFonts w:ascii="仿宋_GB2312" w:hAnsi="仿宋_GB2312" w:cs="仿宋_GB2312" w:eastAsia="仿宋_GB2312"/>
                <w:sz w:val="21"/>
              </w:rPr>
              <w:t>本次</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年水利工程建设项目安全生产管理动态评估工作任务是</w:t>
            </w:r>
            <w:r>
              <w:rPr>
                <w:rFonts w:ascii="仿宋_GB2312" w:hAnsi="仿宋_GB2312" w:cs="仿宋_GB2312" w:eastAsia="仿宋_GB2312"/>
                <w:sz w:val="21"/>
              </w:rPr>
              <w:t>对省属、厅属的</w:t>
            </w:r>
            <w:r>
              <w:rPr>
                <w:rFonts w:ascii="仿宋_GB2312" w:hAnsi="仿宋_GB2312" w:cs="仿宋_GB2312" w:eastAsia="仿宋_GB2312"/>
                <w:sz w:val="21"/>
              </w:rPr>
              <w:t>15个水利建设项目安全生产管理情况进行评估，一项一单形成《陕西省2025年×××工程建设安全生产管理评估报告》共15份，协助汇总形成《陕西省2025年度水利建设项目安全生产管理评估报告》1份；协助汇总形成《陕西省2025年水利建设项目安全生产管理常见问题及防范措施清单》1份。</w:t>
            </w:r>
          </w:p>
          <w:p>
            <w:pPr>
              <w:pStyle w:val="null3"/>
            </w:pPr>
            <w:r>
              <w:rPr>
                <w:rFonts w:ascii="仿宋_GB2312" w:hAnsi="仿宋_GB2312" w:cs="仿宋_GB2312" w:eastAsia="仿宋_GB2312"/>
                <w:sz w:val="21"/>
              </w:rPr>
              <w:t xml:space="preserve">        三、项目采购内容</w:t>
            </w:r>
          </w:p>
          <w:p>
            <w:pPr>
              <w:pStyle w:val="null3"/>
              <w:ind w:firstLine="480"/>
            </w:pPr>
            <w:r>
              <w:rPr>
                <w:rFonts w:ascii="仿宋_GB2312" w:hAnsi="仿宋_GB2312" w:cs="仿宋_GB2312" w:eastAsia="仿宋_GB2312"/>
                <w:sz w:val="21"/>
              </w:rPr>
              <w:t>1.开展动态评估。规范完善安全生产管理制度，落实安全管理工作要求，加强水利在建项目安全管理，提升水利建设项目安全生产管理水平。2.及时发现存在问题。通过现场核查，形成监督检查问题清单，从源头查找薄弱环节，及时排查消除安全隐患。3.对策及建议。针对存在问题，提出对策与建议，督促整改，强化行业监管力度</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        四、成果资料</w:t>
            </w:r>
          </w:p>
          <w:p>
            <w:pPr>
              <w:pStyle w:val="null3"/>
              <w:ind w:firstLine="480"/>
            </w:pPr>
            <w:r>
              <w:rPr>
                <w:rFonts w:ascii="仿宋_GB2312" w:hAnsi="仿宋_GB2312" w:cs="仿宋_GB2312" w:eastAsia="仿宋_GB2312"/>
                <w:sz w:val="21"/>
              </w:rPr>
              <w:t>提交</w:t>
            </w:r>
            <w:r>
              <w:rPr>
                <w:rFonts w:ascii="仿宋_GB2312" w:hAnsi="仿宋_GB2312" w:cs="仿宋_GB2312" w:eastAsia="仿宋_GB2312"/>
                <w:sz w:val="21"/>
              </w:rPr>
              <w:t>15</w:t>
            </w:r>
            <w:r>
              <w:rPr>
                <w:rFonts w:ascii="仿宋_GB2312" w:hAnsi="仿宋_GB2312" w:cs="仿宋_GB2312" w:eastAsia="仿宋_GB2312"/>
                <w:sz w:val="21"/>
              </w:rPr>
              <w:t>个</w:t>
            </w:r>
            <w:r>
              <w:rPr>
                <w:rFonts w:ascii="仿宋_GB2312" w:hAnsi="仿宋_GB2312" w:cs="仿宋_GB2312" w:eastAsia="仿宋_GB2312"/>
                <w:sz w:val="21"/>
              </w:rPr>
              <w:t>水利建设项目的工程建设安全生产评估报告；提交协助汇总《陕西省</w:t>
            </w:r>
            <w:r>
              <w:rPr>
                <w:rFonts w:ascii="仿宋_GB2312" w:hAnsi="仿宋_GB2312" w:cs="仿宋_GB2312" w:eastAsia="仿宋_GB2312"/>
                <w:sz w:val="21"/>
              </w:rPr>
              <w:t>2025年度水利建设项目安全生产管理评估报告》1份；提交协助汇总</w:t>
            </w:r>
            <w:r>
              <w:rPr>
                <w:rFonts w:ascii="仿宋_GB2312" w:hAnsi="仿宋_GB2312" w:cs="仿宋_GB2312" w:eastAsia="仿宋_GB2312"/>
                <w:sz w:val="21"/>
              </w:rPr>
              <w:t>《陕西省</w:t>
            </w:r>
            <w:r>
              <w:rPr>
                <w:rFonts w:ascii="仿宋_GB2312" w:hAnsi="仿宋_GB2312" w:cs="仿宋_GB2312" w:eastAsia="仿宋_GB2312"/>
                <w:sz w:val="21"/>
              </w:rPr>
              <w:t>202</w:t>
            </w:r>
            <w:r>
              <w:rPr>
                <w:rFonts w:ascii="仿宋_GB2312" w:hAnsi="仿宋_GB2312" w:cs="仿宋_GB2312" w:eastAsia="仿宋_GB2312"/>
                <w:sz w:val="21"/>
              </w:rPr>
              <w:t>5年在水利建设项目安全生产管理常见问题及防范措施清单</w:t>
            </w:r>
            <w:r>
              <w:rPr>
                <w:rFonts w:ascii="仿宋_GB2312" w:hAnsi="仿宋_GB2312" w:cs="仿宋_GB2312" w:eastAsia="仿宋_GB2312"/>
                <w:sz w:val="21"/>
              </w:rPr>
              <w:t>》</w:t>
            </w:r>
            <w:r>
              <w:rPr>
                <w:rFonts w:ascii="仿宋_GB2312" w:hAnsi="仿宋_GB2312" w:cs="仿宋_GB2312" w:eastAsia="仿宋_GB2312"/>
                <w:sz w:val="21"/>
              </w:rPr>
              <w:t>1份。</w:t>
            </w:r>
          </w:p>
          <w:p>
            <w:pPr>
              <w:pStyle w:val="null3"/>
            </w:pPr>
            <w:r>
              <w:rPr>
                <w:rFonts w:ascii="仿宋_GB2312" w:hAnsi="仿宋_GB2312" w:cs="仿宋_GB2312" w:eastAsia="仿宋_GB2312"/>
                <w:sz w:val="21"/>
              </w:rPr>
              <w:t xml:space="preserve">       五、验收要求</w:t>
            </w:r>
          </w:p>
          <w:p>
            <w:pPr>
              <w:pStyle w:val="null3"/>
              <w:jc w:val="both"/>
            </w:pPr>
            <w:r>
              <w:rPr>
                <w:rFonts w:ascii="仿宋_GB2312" w:hAnsi="仿宋_GB2312" w:cs="仿宋_GB2312" w:eastAsia="仿宋_GB2312"/>
                <w:sz w:val="21"/>
              </w:rPr>
              <w:t xml:space="preserve">      满足行业相关规范及采购人要求，并通过采购人组织的验收。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供应商根据单位自身情况及项目实际情况自助配置。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供应商根据单位自身情况及项目实际情况自助配置。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供应商根据单位自身情况及项目实际情况自助配置。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供应商根据单位自身情况及项目实际情况自助配置。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自合同签订之日起至2026年6月30日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满足国家相关技术规范及有关政策的要求，通过采购人组织的成果审查验收。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满足国家相关技术规范及有关政策的要求，通过采购人组织的成果审查验收。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供应商应提供健全的财务审计报告</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供应商应提供健全的财务审计报告</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 非企业单位登记证书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提供近一年度经审计的财务会计报告（含四表一注），或其开标前三个月内基本开户银行出具的资信证明，或信用担保机构出具的投标担保函（以上三种形式的资料提供任何一种 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网站查询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 非企业单位登记证书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提供近一年度经审计的财务会计报告（含四表一注），或其开标前三个月内基本开户银行出具的资信证明，或信用担保机构出具的投标担保函（以上三种形式的资料提供任何一种 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网站查询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授权委托书.docx 项目负责人及项目团队简况表.docx 商务应答表 报价表 拒绝商业贿赂承诺书.docx 响应文件封面 供应商应提交的相关资格证明材料.docx 承揽的类似项目情况表.docx 残疾人福利性单位声明函 标的清单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授权委托书.docx 商务应答表 项目负责人及项目团队简况表.docx 报价表 拒绝商业贿赂承诺书.docx 响应文件封面 供应商应提交的相关资格证明材料.docx 承揽的类似项目情况表.docx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内容完整合理，科学规范，具有可操作性。主要包含对本项目的理解与认识、工作目标、评估依据、工作范围、评估流程、评估内容等。每项完全满足评审标准得3分，有缺陷或者不满足扣1分，缺项不得分。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阶段划分清晰、时间节点明确。每项完全满足评审标准得3分，有缺陷或者不满足扣1分，缺项不得分。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分项成果报告结构框架合理、总体成果报告结果框架合理、报告内容符合评估任务要求。每项完全满足评审标准得2分，有缺陷或者不满足扣0.5分，缺项不得分。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为完成本项目制定的质量保证措施、安全保证措施以及组织保证措施等切实可行。每项完全满足评审标准得3分，有缺陷或者不满足扣1分，缺项不得分。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对本项目的建议及意见</w:t>
            </w:r>
          </w:p>
        </w:tc>
        <w:tc>
          <w:tcPr>
            <w:tcW w:type="dxa" w:w="2492"/>
          </w:tcPr>
          <w:p>
            <w:pPr>
              <w:pStyle w:val="null3"/>
            </w:pPr>
            <w:r>
              <w:rPr>
                <w:rFonts w:ascii="仿宋_GB2312" w:hAnsi="仿宋_GB2312" w:cs="仿宋_GB2312" w:eastAsia="仿宋_GB2312"/>
              </w:rPr>
              <w:t>建议及意见合理、针对性强，有利于本项目实施。 每项完全满足评审标准得3分，有缺陷或不满足扣1分，缺项不得分。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 xml:space="preserve"> 供应商对项目重难点分析全面合理准确、应对措施得当具体有效。每项完全满足评审标准得3分，有缺陷或不满足扣1分，缺项不得分。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供应商针对本项目保密保障方案完整性、可实施性、针对性。每项完全满足评审标准得2分，有缺陷或者不满足扣1分，缺项不得分。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项目组织机构健全、人员配备合理、职责明确。每项完全满足评审标准得3分，有缺陷或不满足扣1.5分，缺项不得分。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项目负责人具有水利类高级及以上职称得6分，中级职称得3分；或具有建筑施工安全专业注册安全工程师证中级及以上得6分，初级得3分，其余不得分。 【注】投标文件中须提供人员身份证、职称证或注册证、在职证明（三个月中任意一个月社保缴纳证明）复印件，并加盖公章。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项目负责人及项目团队简况表.docx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团队其他成员职称： 每具有1名水利类相关专业高级职称得2分，中级职称得1分，其余不得分，本项最多得4分。 团队其他成员注册： 每具有1名建筑施工安全专业注册安全工程师证中级及以上得2分；每具有1名水利水电工程专业二级及以上建造师注册证得2分，其余不得分，本项最多得6分。 【注】投标文件中须提供人员身份证、职称证或注册证、在职证明（三个月中任意一个月社保缴纳证明）复印件，并加盖公章。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项目负责人及项目团队简况表.docx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自2021年10月1日至投标截止日前，承担一项水利项目安全管理服务相关业绩得3分，最高得6分（提供合同协议书或中标通知书复印件）。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合格供应商的有效报价得分=（评标基准价/投标报价）×价格权值×100%评标基准价=满足文件要求且价格最低的供应商报价满足落实政府采购相关政策的，用扣除后的价格参与评审。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内容完整合理，科学规范，具有可操作性。主要包含对本项目的理解与认识、工作目标、评估依据、工作范围、评估流程、评估内容等。每项完全满足评审标准得3分，有缺陷或者不满足扣1分，缺项不得分。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阶段划分清晰、时间节点明确。每项完全满足评审标准得3分，有缺陷或者不满足扣1分，缺项不得分。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分项成果报告结构框架合理、总体成果报告结果框架合理、报告内容符合评估任务要求。每项完全满足评审标准得2分，有缺陷或者不满足扣0.5分，缺项不得分。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为完成本项目制定的质量保证措施、安全保证措施以及组织保证措施等切实可行。每项完全满足评审标准得3分，有缺陷或者不满足扣1分，缺项不得分。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对本项目的建议及意见</w:t>
            </w:r>
          </w:p>
        </w:tc>
        <w:tc>
          <w:tcPr>
            <w:tcW w:type="dxa" w:w="2492"/>
          </w:tcPr>
          <w:p>
            <w:pPr>
              <w:pStyle w:val="null3"/>
            </w:pPr>
            <w:r>
              <w:rPr>
                <w:rFonts w:ascii="仿宋_GB2312" w:hAnsi="仿宋_GB2312" w:cs="仿宋_GB2312" w:eastAsia="仿宋_GB2312"/>
              </w:rPr>
              <w:t>建议及意见合理、针对性强，有利于本项目实施。 每项完全满足评审标准得3分，有缺陷或不满足扣1分，缺项不得分。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供应商对项目重难点分析全面合理准确、应对措施得当具体有效。每项完全满足评审标准得3分，有缺陷或不满足扣1分，缺项不得分。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供应商针对本项目保密保障方案完整性、可实施性、针对性。每项完全满足评审标准得2分，有缺陷或者不满足扣1分，缺项不得分。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项目组织机构健全、人员配备合理、职责明确。每项完全满足评审标准得3分，有缺陷或不满足扣1.5分，缺项不得分。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项目负责人具有水利类高级及以上职称得6分，中级职称得3分；或具有建筑施工安全专业注册安全工程师证中级及以上得6分，初级得3分，其余不得分。 【注】投标文件中须提供人员身份证、职称证或注册证、在职证明（三个月中任意一个月社保缴纳证明）复印件，并加盖公章。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项目负责人及项目团队简况表.docx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团队其他成员职称： 每具有1名水利类相关专业高级职称得2分，中级职称得1分，其余不得分，本项最多得4分。 团队其他成员注册： 每具有1名建筑施工安全专业注册安全工程师证中级及以上得2分；每具有1名水利水电工程专业二级及以上建造师注册证得2分，其余不得分，本项最多得6分。 【注】投标文件中须提供人员身份证、职称证或注册证、在职证明（三个月中任意一个月社保缴纳证明）复印件，并加盖公章。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项目负责人及项目团队简况表.docx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自2021年10月1日至投标截止日前，承担一项水利项目安全管理服务相关业绩得3分，最高得6分（提供合同协议书或中标通知书复印件）。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合格供应商的有效报价得分=（评标基准价/投标报价）×价格权值×100%评标基准价=满足文件要求且价格最低的供应商报价满足落实政府采购相关政策的，用扣除后的价格参与评审。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详见附件：承揽的类似项目情况表.docx</w:t>
      </w:r>
    </w:p>
    <w:p>
      <w:pPr>
        <w:pStyle w:val="null3"/>
        <w:ind w:firstLine="960"/>
      </w:pPr>
      <w:r>
        <w:rPr>
          <w:rFonts w:ascii="仿宋_GB2312" w:hAnsi="仿宋_GB2312" w:cs="仿宋_GB2312" w:eastAsia="仿宋_GB2312"/>
        </w:rPr>
        <w:t>详见附件：项目负责人及项目团队简况表.docx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详见附件：承揽的类似项目情况表.docx</w:t>
      </w:r>
    </w:p>
    <w:p>
      <w:pPr>
        <w:pStyle w:val="null3"/>
        <w:ind w:firstLine="960"/>
      </w:pPr>
      <w:r>
        <w:rPr>
          <w:rFonts w:ascii="仿宋_GB2312" w:hAnsi="仿宋_GB2312" w:cs="仿宋_GB2312" w:eastAsia="仿宋_GB2312"/>
        </w:rPr>
        <w:t>详见附件：项目负责人及项目团队简况表.docx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详见附件：2025年水利工程建设项目安全生产管理--合同doc.docx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