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rPr>
        <w:t>供应商</w:t>
      </w:r>
      <w:r>
        <w:rPr>
          <w:rFonts w:hint="eastAsia" w:ascii="仿宋" w:hAnsi="仿宋" w:eastAsia="仿宋" w:cs="仿宋"/>
          <w:b/>
          <w:bCs/>
          <w:sz w:val="32"/>
          <w:szCs w:val="32"/>
        </w:rPr>
        <w:t>应提交的相关资格证明材料</w:t>
      </w:r>
    </w:p>
    <w:p w14:paraId="4E79331E">
      <w:pPr>
        <w:pStyle w:val="7"/>
        <w:rPr>
          <w:rFonts w:hint="eastAsia" w:ascii="仿宋" w:hAnsi="仿宋" w:eastAsia="仿宋" w:cs="仿宋"/>
          <w:b/>
          <w:bCs/>
          <w:sz w:val="24"/>
          <w:szCs w:val="24"/>
        </w:rPr>
      </w:pPr>
    </w:p>
    <w:p w14:paraId="5AD1491A">
      <w:pPr>
        <w:pStyle w:val="15"/>
        <w:ind w:left="0" w:leftChars="0" w:firstLine="420" w:firstLineChars="209"/>
        <w:rPr>
          <w:rFonts w:hint="eastAsia" w:ascii="仿宋" w:hAnsi="仿宋" w:eastAsia="仿宋" w:cs="仿宋"/>
          <w:lang w:eastAsia="zh-CN"/>
        </w:rPr>
      </w:pPr>
      <w:r>
        <w:rPr>
          <w:rFonts w:hint="eastAsia" w:ascii="仿宋" w:hAnsi="仿宋" w:eastAsia="仿宋" w:cs="仿宋"/>
          <w:b/>
          <w:bCs/>
          <w:lang w:val="en-US" w:eastAsia="zh-CN"/>
        </w:rPr>
        <w:t>一、</w:t>
      </w:r>
      <w:r>
        <w:rPr>
          <w:rFonts w:hint="eastAsia" w:ascii="仿宋" w:hAnsi="仿宋" w:eastAsia="仿宋" w:cs="仿宋"/>
          <w:b/>
          <w:bCs/>
        </w:rPr>
        <w:t>供应商应具备《中华人民共和国政府采购法》第二十二条规定的条件</w:t>
      </w:r>
      <w:r>
        <w:rPr>
          <w:rFonts w:hint="eastAsia" w:ascii="仿宋" w:hAnsi="仿宋" w:eastAsia="仿宋" w:cs="仿宋"/>
          <w:b/>
          <w:bCs/>
          <w:lang w:eastAsia="zh-CN"/>
        </w:rPr>
        <w:t>：</w:t>
      </w:r>
    </w:p>
    <w:p w14:paraId="36E5A250">
      <w:pPr>
        <w:pStyle w:val="15"/>
        <w:ind w:left="0" w:leftChars="0" w:firstLine="418" w:firstLineChars="209"/>
        <w:rPr>
          <w:rFonts w:hint="eastAsia" w:ascii="仿宋" w:hAnsi="仿宋" w:eastAsia="仿宋" w:cs="仿宋"/>
          <w:lang w:val="en-US" w:eastAsia="zh-CN"/>
        </w:rPr>
      </w:pPr>
      <w:r>
        <w:rPr>
          <w:rFonts w:hint="eastAsia" w:ascii="仿宋" w:hAnsi="仿宋" w:eastAsia="仿宋" w:cs="仿宋"/>
          <w:lang w:val="en-US" w:eastAsia="zh-CN"/>
        </w:rPr>
        <w:t xml:space="preserve">1.营业执照等主体资格证明文件：提供有效存续的企业营业执照(副本)/事业单位法人证书/专业服务机构执业许可证/民办非企业单位登记证书； </w:t>
      </w:r>
      <w:bookmarkStart w:id="1" w:name="_GoBack"/>
      <w:bookmarkEnd w:id="1"/>
    </w:p>
    <w:p w14:paraId="116DF1FC">
      <w:pPr>
        <w:pStyle w:val="15"/>
        <w:ind w:left="0" w:leftChars="0" w:firstLine="418" w:firstLineChars="209"/>
        <w:rPr>
          <w:rFonts w:hint="eastAsia" w:ascii="仿宋" w:hAnsi="仿宋" w:eastAsia="仿宋" w:cs="仿宋"/>
          <w:lang w:val="en-US" w:eastAsia="zh-CN"/>
        </w:rPr>
      </w:pPr>
      <w:r>
        <w:rPr>
          <w:rFonts w:hint="eastAsia" w:ascii="仿宋" w:hAnsi="仿宋" w:eastAsia="仿宋" w:cs="仿宋"/>
          <w:lang w:val="en-US" w:eastAsia="zh-CN"/>
        </w:rPr>
        <w:t xml:space="preserve">2.财务状况报告：提供近一年度经审计的财务会计报告(含四表一注),或其开标前六个月内基本开户银行出具的资信证明，或信用担保机构出具的投标担保函(以上三种形式的资料提供任何一种即可); </w:t>
      </w:r>
    </w:p>
    <w:p w14:paraId="4A51EC6C">
      <w:pPr>
        <w:pStyle w:val="15"/>
        <w:ind w:left="0" w:leftChars="0" w:firstLine="418" w:firstLineChars="209"/>
        <w:rPr>
          <w:rFonts w:hint="eastAsia" w:ascii="仿宋" w:hAnsi="仿宋" w:eastAsia="仿宋" w:cs="仿宋"/>
          <w:lang w:val="en-US" w:eastAsia="zh-CN"/>
        </w:rPr>
      </w:pPr>
      <w:r>
        <w:rPr>
          <w:rFonts w:hint="eastAsia" w:ascii="仿宋" w:hAnsi="仿宋" w:eastAsia="仿宋" w:cs="仿宋"/>
          <w:lang w:val="en-US" w:eastAsia="zh-CN"/>
        </w:rPr>
        <w:t xml:space="preserve">3.社保缴纳证明：提供递交投标文件截止之日前一年内任意一个月的社会保障资金缴存单据或社保机构开具的社会保险参保缴费情况证明。依法不需要缴纳社会保障资金的供应商应提供相关证明文件； </w:t>
      </w:r>
    </w:p>
    <w:p w14:paraId="02DB7C8E">
      <w:pPr>
        <w:pStyle w:val="15"/>
        <w:ind w:left="0" w:leftChars="0" w:firstLine="418" w:firstLineChars="209"/>
        <w:rPr>
          <w:rFonts w:hint="eastAsia" w:ascii="仿宋" w:hAnsi="仿宋" w:eastAsia="仿宋" w:cs="仿宋"/>
          <w:lang w:val="en-US" w:eastAsia="zh-CN"/>
        </w:rPr>
      </w:pPr>
      <w:r>
        <w:rPr>
          <w:rFonts w:hint="eastAsia" w:ascii="仿宋" w:hAnsi="仿宋" w:eastAsia="仿宋" w:cs="仿宋"/>
          <w:lang w:val="en-US" w:eastAsia="zh-CN"/>
        </w:rPr>
        <w:t xml:space="preserve">4.税收缴纳证明：提供递交投标文件截止之日前一年内任意一个月的依法缴纳税收的相关凭据(时间以税款所属日期为准)。依法免税或无须缴纳税收的供应商，应提供相应证明文件； </w:t>
      </w:r>
    </w:p>
    <w:p w14:paraId="35C0A178">
      <w:pPr>
        <w:pStyle w:val="15"/>
        <w:ind w:left="0" w:leftChars="0" w:firstLine="418" w:firstLineChars="209"/>
        <w:rPr>
          <w:rFonts w:hint="eastAsia" w:ascii="仿宋" w:hAnsi="仿宋" w:eastAsia="仿宋" w:cs="仿宋"/>
          <w:lang w:val="en-US" w:eastAsia="zh-CN"/>
        </w:rPr>
      </w:pPr>
      <w:r>
        <w:rPr>
          <w:rFonts w:hint="eastAsia" w:ascii="仿宋" w:hAnsi="仿宋" w:eastAsia="仿宋" w:cs="仿宋"/>
          <w:lang w:val="en-US" w:eastAsia="zh-CN"/>
        </w:rPr>
        <w:t xml:space="preserve">5.提供具有履行本合同所必需的设备和专业技术能力的承诺； </w:t>
      </w:r>
    </w:p>
    <w:p w14:paraId="6D5AC4B5">
      <w:pPr>
        <w:pStyle w:val="15"/>
        <w:ind w:left="0" w:leftChars="0" w:firstLine="418" w:firstLineChars="209"/>
        <w:rPr>
          <w:rFonts w:hint="eastAsia" w:ascii="仿宋" w:hAnsi="仿宋" w:eastAsia="仿宋" w:cs="仿宋"/>
        </w:rPr>
      </w:pPr>
      <w:r>
        <w:rPr>
          <w:rFonts w:hint="eastAsia" w:ascii="仿宋" w:hAnsi="仿宋" w:eastAsia="仿宋" w:cs="仿宋"/>
          <w:lang w:val="en-US" w:eastAsia="zh-CN"/>
        </w:rPr>
        <w:t xml:space="preserve">6.提供参加政府采购活动前三年内，在经营活动中没有重大违法记录的投标响应声明书； </w:t>
      </w:r>
    </w:p>
    <w:p w14:paraId="3DEC4312">
      <w:pPr>
        <w:pStyle w:val="15"/>
        <w:ind w:left="0" w:leftChars="0" w:firstLine="420" w:firstLineChars="209"/>
        <w:rPr>
          <w:rFonts w:hint="eastAsia" w:ascii="仿宋" w:hAnsi="仿宋" w:eastAsia="仿宋" w:cs="仿宋"/>
          <w:b/>
          <w:bCs/>
          <w:lang w:val="en-US" w:eastAsia="zh-CN"/>
        </w:rPr>
      </w:pPr>
      <w:r>
        <w:rPr>
          <w:rFonts w:hint="eastAsia" w:ascii="仿宋" w:hAnsi="仿宋" w:eastAsia="仿宋" w:cs="仿宋"/>
          <w:b/>
          <w:bCs/>
          <w:lang w:val="en-US" w:eastAsia="zh-CN"/>
        </w:rPr>
        <w:t>二、</w:t>
      </w:r>
      <w:r>
        <w:rPr>
          <w:rFonts w:hint="eastAsia" w:ascii="仿宋" w:hAnsi="仿宋" w:eastAsia="仿宋" w:cs="仿宋"/>
          <w:b/>
          <w:bCs/>
          <w:lang w:val="en-US" w:eastAsia="zh-CN"/>
        </w:rPr>
        <w:t>特殊资格审查</w:t>
      </w:r>
      <w:r>
        <w:rPr>
          <w:rFonts w:hint="eastAsia" w:ascii="仿宋" w:hAnsi="仿宋" w:eastAsia="仿宋" w:cs="仿宋"/>
          <w:b/>
          <w:bCs/>
          <w:lang w:val="en-US" w:eastAsia="zh-CN"/>
        </w:rPr>
        <w:t>：</w:t>
      </w:r>
    </w:p>
    <w:p w14:paraId="5B0B8003">
      <w:pPr>
        <w:pStyle w:val="15"/>
        <w:ind w:left="0" w:leftChars="0" w:firstLine="418" w:firstLineChars="209"/>
        <w:rPr>
          <w:rFonts w:hint="eastAsia" w:ascii="仿宋" w:hAnsi="仿宋" w:eastAsia="仿宋" w:cs="仿宋"/>
          <w:lang w:val="en-US" w:eastAsia="zh-CN"/>
        </w:rPr>
      </w:pPr>
      <w:r>
        <w:rPr>
          <w:rFonts w:hint="eastAsia" w:ascii="仿宋" w:hAnsi="仿宋" w:eastAsia="仿宋" w:cs="仿宋"/>
          <w:lang w:val="en-US" w:eastAsia="zh-CN"/>
        </w:rPr>
        <w:t>1.投标人关联关系声明：单位负责人为同一人或者存在直接控股、管理关系的不同供应商，不得参加同一合同项下的政府采购活动；</w:t>
      </w:r>
    </w:p>
    <w:p w14:paraId="4D13758C">
      <w:pPr>
        <w:pStyle w:val="15"/>
        <w:ind w:left="0" w:leftChars="0" w:firstLine="418" w:firstLineChars="209"/>
        <w:rPr>
          <w:rFonts w:hint="eastAsia" w:ascii="仿宋" w:hAnsi="仿宋" w:eastAsia="仿宋" w:cs="仿宋"/>
        </w:rPr>
      </w:pPr>
      <w:r>
        <w:rPr>
          <w:rFonts w:hint="eastAsia" w:ascii="仿宋" w:hAnsi="仿宋" w:eastAsia="仿宋" w:cs="仿宋"/>
          <w:lang w:val="en-US" w:eastAsia="zh-CN"/>
        </w:rPr>
        <w:t>2.企业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仿宋" w:hAnsi="仿宋" w:eastAsia="仿宋" w:cs="仿宋"/>
          <w:lang w:val="en-US" w:eastAsia="zh-CN"/>
        </w:rPr>
        <w:t xml:space="preserve"> </w:t>
      </w:r>
    </w:p>
    <w:p w14:paraId="67B30F03">
      <w:pPr>
        <w:pStyle w:val="15"/>
        <w:ind w:left="0" w:leftChars="0" w:firstLine="418" w:firstLineChars="209"/>
        <w:rPr>
          <w:rFonts w:hint="eastAsia" w:ascii="仿宋" w:hAnsi="仿宋" w:eastAsia="仿宋" w:cs="仿宋"/>
          <w:lang w:val="zh-CN"/>
        </w:rPr>
      </w:pPr>
    </w:p>
    <w:p w14:paraId="38287775">
      <w:pPr>
        <w:pStyle w:val="15"/>
        <w:ind w:left="0" w:leftChars="0" w:firstLine="420" w:firstLineChars="209"/>
        <w:rPr>
          <w:rFonts w:hint="eastAsia" w:ascii="仿宋" w:hAnsi="仿宋" w:eastAsia="仿宋" w:cs="仿宋"/>
          <w:b w:val="0"/>
          <w:bCs w:val="0"/>
          <w:sz w:val="24"/>
          <w:szCs w:val="24"/>
        </w:rPr>
      </w:pPr>
      <w:r>
        <w:rPr>
          <w:rFonts w:hint="eastAsia" w:ascii="仿宋" w:hAnsi="仿宋" w:eastAsia="仿宋" w:cs="仿宋"/>
          <w:b/>
          <w:bCs/>
          <w:lang w:val="zh-CN"/>
        </w:rPr>
        <w:t>注：以上均为各供应商必备资格要求，各供应商在磋商时须在响应文件中附有复印件加盖公章，有格式要求，按后附格式执行，无格式要求的，其格式自拟。在评审过程中由</w:t>
      </w:r>
      <w:r>
        <w:rPr>
          <w:rFonts w:hint="eastAsia" w:ascii="仿宋" w:hAnsi="仿宋" w:eastAsia="仿宋" w:cs="仿宋"/>
          <w:b/>
          <w:bCs/>
          <w:lang w:val="en-US" w:eastAsia="zh-CN"/>
        </w:rPr>
        <w:t>评标委员会</w:t>
      </w:r>
      <w:r>
        <w:rPr>
          <w:rFonts w:hint="eastAsia" w:ascii="仿宋" w:hAnsi="仿宋" w:eastAsia="仿宋" w:cs="仿宋"/>
          <w:b/>
          <w:bCs/>
          <w:lang w:val="zh-CN"/>
        </w:rPr>
        <w:t>进行评审，否则将被视为无效文件。</w:t>
      </w:r>
      <w:r>
        <w:rPr>
          <w:rFonts w:hint="eastAsia" w:ascii="仿宋" w:hAnsi="仿宋" w:eastAsia="仿宋" w:cs="仿宋"/>
          <w:b w:val="0"/>
          <w:bCs w:val="0"/>
          <w:sz w:val="24"/>
          <w:szCs w:val="24"/>
        </w:rPr>
        <w:br w:type="page"/>
      </w:r>
    </w:p>
    <w:p w14:paraId="78FC81C2">
      <w:pPr>
        <w:snapToGrid w:val="0"/>
        <w:spacing w:beforeLines="100" w:afterLines="50" w:line="360" w:lineRule="auto"/>
        <w:jc w:val="center"/>
        <w:rPr>
          <w:rFonts w:hint="eastAsia" w:ascii="仿宋" w:hAnsi="仿宋" w:eastAsia="仿宋" w:cs="仿宋"/>
          <w:b/>
          <w:sz w:val="28"/>
          <w:szCs w:val="28"/>
        </w:rPr>
      </w:pPr>
      <w:r>
        <w:rPr>
          <w:rFonts w:hint="eastAsia" w:ascii="仿宋" w:hAnsi="仿宋" w:eastAsia="仿宋" w:cs="仿宋"/>
          <w:b/>
          <w:sz w:val="28"/>
          <w:szCs w:val="28"/>
        </w:rPr>
        <w:t>供应商基本情况表</w:t>
      </w:r>
    </w:p>
    <w:tbl>
      <w:tblPr>
        <w:tblStyle w:val="12"/>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2AEA4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20C33C88">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供应商名称</w:t>
            </w:r>
          </w:p>
        </w:tc>
        <w:tc>
          <w:tcPr>
            <w:tcW w:w="3360" w:type="dxa"/>
            <w:gridSpan w:val="3"/>
            <w:noWrap/>
            <w:vAlign w:val="center"/>
          </w:tcPr>
          <w:p w14:paraId="5BE83C43">
            <w:pPr>
              <w:topLinePunct/>
              <w:snapToGrid w:val="0"/>
              <w:spacing w:line="360" w:lineRule="auto"/>
              <w:jc w:val="center"/>
              <w:rPr>
                <w:rFonts w:hint="eastAsia" w:ascii="仿宋" w:hAnsi="仿宋" w:eastAsia="仿宋" w:cs="仿宋"/>
                <w:sz w:val="24"/>
                <w:szCs w:val="24"/>
              </w:rPr>
            </w:pPr>
          </w:p>
        </w:tc>
        <w:tc>
          <w:tcPr>
            <w:tcW w:w="1890" w:type="dxa"/>
            <w:noWrap/>
            <w:vAlign w:val="center"/>
          </w:tcPr>
          <w:p w14:paraId="522A7733">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w:t>
            </w:r>
          </w:p>
        </w:tc>
        <w:tc>
          <w:tcPr>
            <w:tcW w:w="1995" w:type="dxa"/>
            <w:noWrap/>
            <w:vAlign w:val="center"/>
          </w:tcPr>
          <w:p w14:paraId="7537A6AF">
            <w:pPr>
              <w:topLinePunct/>
              <w:snapToGrid w:val="0"/>
              <w:spacing w:line="360" w:lineRule="auto"/>
              <w:jc w:val="center"/>
              <w:rPr>
                <w:rFonts w:hint="eastAsia" w:ascii="仿宋" w:hAnsi="仿宋" w:eastAsia="仿宋" w:cs="仿宋"/>
                <w:sz w:val="24"/>
                <w:szCs w:val="24"/>
              </w:rPr>
            </w:pPr>
          </w:p>
        </w:tc>
      </w:tr>
      <w:tr w14:paraId="5152B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7386CCBB">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上年营业收入</w:t>
            </w:r>
          </w:p>
        </w:tc>
        <w:tc>
          <w:tcPr>
            <w:tcW w:w="3360" w:type="dxa"/>
            <w:gridSpan w:val="3"/>
            <w:noWrap/>
            <w:vAlign w:val="center"/>
          </w:tcPr>
          <w:p w14:paraId="42D1717B">
            <w:pPr>
              <w:topLinePunct/>
              <w:snapToGrid w:val="0"/>
              <w:spacing w:line="360" w:lineRule="auto"/>
              <w:jc w:val="center"/>
              <w:rPr>
                <w:rFonts w:hint="eastAsia" w:ascii="仿宋" w:hAnsi="仿宋" w:eastAsia="仿宋" w:cs="仿宋"/>
                <w:sz w:val="24"/>
                <w:szCs w:val="24"/>
              </w:rPr>
            </w:pPr>
          </w:p>
        </w:tc>
        <w:tc>
          <w:tcPr>
            <w:tcW w:w="1890" w:type="dxa"/>
            <w:noWrap/>
            <w:vAlign w:val="center"/>
          </w:tcPr>
          <w:p w14:paraId="6BDC5008">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员工总人数</w:t>
            </w:r>
          </w:p>
        </w:tc>
        <w:tc>
          <w:tcPr>
            <w:tcW w:w="1995" w:type="dxa"/>
            <w:noWrap/>
            <w:vAlign w:val="center"/>
          </w:tcPr>
          <w:p w14:paraId="6637FD60">
            <w:pPr>
              <w:topLinePunct/>
              <w:snapToGrid w:val="0"/>
              <w:spacing w:line="360" w:lineRule="auto"/>
              <w:jc w:val="center"/>
              <w:rPr>
                <w:rFonts w:hint="eastAsia" w:ascii="仿宋" w:hAnsi="仿宋" w:eastAsia="仿宋" w:cs="仿宋"/>
                <w:sz w:val="24"/>
                <w:szCs w:val="24"/>
              </w:rPr>
            </w:pPr>
          </w:p>
        </w:tc>
      </w:tr>
      <w:tr w14:paraId="788F9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074659F">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营业执照</w:t>
            </w:r>
          </w:p>
        </w:tc>
        <w:tc>
          <w:tcPr>
            <w:tcW w:w="2852" w:type="dxa"/>
            <w:gridSpan w:val="3"/>
            <w:noWrap/>
            <w:vAlign w:val="center"/>
          </w:tcPr>
          <w:p w14:paraId="00D0C079">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统一社会信用代码(注册号码)</w:t>
            </w:r>
          </w:p>
        </w:tc>
        <w:tc>
          <w:tcPr>
            <w:tcW w:w="5880" w:type="dxa"/>
            <w:gridSpan w:val="4"/>
            <w:noWrap/>
            <w:vAlign w:val="center"/>
          </w:tcPr>
          <w:p w14:paraId="74046130">
            <w:pPr>
              <w:topLinePunct/>
              <w:snapToGrid w:val="0"/>
              <w:spacing w:line="360" w:lineRule="auto"/>
              <w:ind w:firstLine="120" w:firstLineChars="50"/>
              <w:jc w:val="center"/>
              <w:rPr>
                <w:rFonts w:hint="eastAsia" w:ascii="仿宋" w:hAnsi="仿宋" w:eastAsia="仿宋" w:cs="仿宋"/>
                <w:sz w:val="24"/>
                <w:szCs w:val="24"/>
              </w:rPr>
            </w:pPr>
          </w:p>
        </w:tc>
      </w:tr>
      <w:tr w14:paraId="6524C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9E80123">
            <w:pPr>
              <w:topLinePunct/>
              <w:snapToGrid w:val="0"/>
              <w:spacing w:line="360" w:lineRule="auto"/>
              <w:jc w:val="center"/>
              <w:rPr>
                <w:rFonts w:hint="eastAsia" w:ascii="仿宋" w:hAnsi="仿宋" w:eastAsia="仿宋" w:cs="仿宋"/>
                <w:sz w:val="24"/>
                <w:szCs w:val="24"/>
              </w:rPr>
            </w:pPr>
          </w:p>
        </w:tc>
        <w:tc>
          <w:tcPr>
            <w:tcW w:w="2852" w:type="dxa"/>
            <w:gridSpan w:val="3"/>
            <w:noWrap/>
            <w:vAlign w:val="center"/>
          </w:tcPr>
          <w:p w14:paraId="43C915EA">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注册地址</w:t>
            </w:r>
          </w:p>
        </w:tc>
        <w:tc>
          <w:tcPr>
            <w:tcW w:w="5880" w:type="dxa"/>
            <w:gridSpan w:val="4"/>
            <w:noWrap/>
            <w:vAlign w:val="center"/>
          </w:tcPr>
          <w:p w14:paraId="6C3FB2A0">
            <w:pPr>
              <w:topLinePunct/>
              <w:snapToGrid w:val="0"/>
              <w:spacing w:line="360" w:lineRule="auto"/>
              <w:ind w:firstLine="120" w:firstLineChars="50"/>
              <w:jc w:val="center"/>
              <w:rPr>
                <w:rFonts w:hint="eastAsia" w:ascii="仿宋" w:hAnsi="仿宋" w:eastAsia="仿宋" w:cs="仿宋"/>
                <w:sz w:val="24"/>
                <w:szCs w:val="24"/>
              </w:rPr>
            </w:pPr>
          </w:p>
        </w:tc>
      </w:tr>
      <w:tr w14:paraId="78418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139B5FA">
            <w:pPr>
              <w:topLinePunct/>
              <w:snapToGrid w:val="0"/>
              <w:spacing w:line="360" w:lineRule="auto"/>
              <w:jc w:val="center"/>
              <w:rPr>
                <w:rFonts w:hint="eastAsia" w:ascii="仿宋" w:hAnsi="仿宋" w:eastAsia="仿宋" w:cs="仿宋"/>
                <w:sz w:val="24"/>
                <w:szCs w:val="24"/>
              </w:rPr>
            </w:pPr>
          </w:p>
        </w:tc>
        <w:tc>
          <w:tcPr>
            <w:tcW w:w="2852" w:type="dxa"/>
            <w:gridSpan w:val="3"/>
            <w:noWrap/>
            <w:vAlign w:val="center"/>
          </w:tcPr>
          <w:p w14:paraId="3CAA49BD">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发证机关</w:t>
            </w:r>
          </w:p>
        </w:tc>
        <w:tc>
          <w:tcPr>
            <w:tcW w:w="1995" w:type="dxa"/>
            <w:gridSpan w:val="2"/>
            <w:noWrap/>
            <w:vAlign w:val="center"/>
          </w:tcPr>
          <w:p w14:paraId="2967020B">
            <w:pPr>
              <w:topLinePunct/>
              <w:snapToGrid w:val="0"/>
              <w:spacing w:line="360" w:lineRule="auto"/>
              <w:jc w:val="center"/>
              <w:rPr>
                <w:rFonts w:hint="eastAsia" w:ascii="仿宋" w:hAnsi="仿宋" w:eastAsia="仿宋" w:cs="仿宋"/>
                <w:sz w:val="24"/>
                <w:szCs w:val="24"/>
              </w:rPr>
            </w:pPr>
          </w:p>
        </w:tc>
        <w:tc>
          <w:tcPr>
            <w:tcW w:w="1890" w:type="dxa"/>
            <w:noWrap/>
            <w:vAlign w:val="center"/>
          </w:tcPr>
          <w:p w14:paraId="2F73DF18">
            <w:pPr>
              <w:topLinePunct/>
              <w:snapToGrid w:val="0"/>
              <w:spacing w:line="360" w:lineRule="auto"/>
              <w:ind w:firstLine="120" w:firstLineChars="50"/>
              <w:jc w:val="center"/>
              <w:rPr>
                <w:rFonts w:hint="eastAsia" w:ascii="仿宋" w:hAnsi="仿宋" w:eastAsia="仿宋" w:cs="仿宋"/>
                <w:sz w:val="24"/>
                <w:szCs w:val="24"/>
              </w:rPr>
            </w:pPr>
            <w:r>
              <w:rPr>
                <w:rFonts w:hint="eastAsia" w:ascii="仿宋" w:hAnsi="仿宋" w:eastAsia="仿宋" w:cs="仿宋"/>
                <w:sz w:val="24"/>
                <w:szCs w:val="24"/>
              </w:rPr>
              <w:t>发证日期</w:t>
            </w:r>
          </w:p>
        </w:tc>
        <w:tc>
          <w:tcPr>
            <w:tcW w:w="1995" w:type="dxa"/>
            <w:noWrap/>
            <w:vAlign w:val="center"/>
          </w:tcPr>
          <w:p w14:paraId="5279B497">
            <w:pPr>
              <w:topLinePunct/>
              <w:snapToGrid w:val="0"/>
              <w:spacing w:line="360" w:lineRule="auto"/>
              <w:ind w:firstLine="120" w:firstLineChars="50"/>
              <w:jc w:val="center"/>
              <w:rPr>
                <w:rFonts w:hint="eastAsia" w:ascii="仿宋" w:hAnsi="仿宋" w:eastAsia="仿宋" w:cs="仿宋"/>
                <w:sz w:val="24"/>
                <w:szCs w:val="24"/>
              </w:rPr>
            </w:pPr>
          </w:p>
        </w:tc>
      </w:tr>
      <w:tr w14:paraId="30AFD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44C8A89">
            <w:pPr>
              <w:topLinePunct/>
              <w:snapToGrid w:val="0"/>
              <w:spacing w:line="360" w:lineRule="auto"/>
              <w:jc w:val="center"/>
              <w:rPr>
                <w:rFonts w:hint="eastAsia" w:ascii="仿宋" w:hAnsi="仿宋" w:eastAsia="仿宋" w:cs="仿宋"/>
                <w:sz w:val="24"/>
                <w:szCs w:val="24"/>
              </w:rPr>
            </w:pPr>
          </w:p>
        </w:tc>
        <w:tc>
          <w:tcPr>
            <w:tcW w:w="2852" w:type="dxa"/>
            <w:gridSpan w:val="3"/>
            <w:noWrap/>
            <w:vAlign w:val="center"/>
          </w:tcPr>
          <w:p w14:paraId="55762883">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营业范围</w:t>
            </w:r>
          </w:p>
        </w:tc>
        <w:tc>
          <w:tcPr>
            <w:tcW w:w="5880" w:type="dxa"/>
            <w:gridSpan w:val="4"/>
            <w:noWrap/>
            <w:vAlign w:val="center"/>
          </w:tcPr>
          <w:p w14:paraId="4D5A509B">
            <w:pPr>
              <w:topLinePunct/>
              <w:snapToGrid w:val="0"/>
              <w:spacing w:line="360" w:lineRule="auto"/>
              <w:ind w:firstLine="120" w:firstLineChars="50"/>
              <w:jc w:val="center"/>
              <w:rPr>
                <w:rFonts w:hint="eastAsia" w:ascii="仿宋" w:hAnsi="仿宋" w:eastAsia="仿宋" w:cs="仿宋"/>
                <w:sz w:val="24"/>
                <w:szCs w:val="24"/>
              </w:rPr>
            </w:pPr>
          </w:p>
        </w:tc>
      </w:tr>
      <w:tr w14:paraId="1FFDA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1DC75B6D">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基本账户开户行及帐号</w:t>
            </w:r>
          </w:p>
        </w:tc>
        <w:tc>
          <w:tcPr>
            <w:tcW w:w="5880" w:type="dxa"/>
            <w:gridSpan w:val="4"/>
            <w:noWrap/>
            <w:vAlign w:val="center"/>
          </w:tcPr>
          <w:p w14:paraId="35BE9CA2">
            <w:pPr>
              <w:topLinePunct/>
              <w:snapToGrid w:val="0"/>
              <w:spacing w:line="360" w:lineRule="auto"/>
              <w:jc w:val="center"/>
              <w:rPr>
                <w:rFonts w:hint="eastAsia" w:ascii="仿宋" w:hAnsi="仿宋" w:eastAsia="仿宋" w:cs="仿宋"/>
                <w:sz w:val="24"/>
                <w:szCs w:val="24"/>
              </w:rPr>
            </w:pPr>
          </w:p>
        </w:tc>
      </w:tr>
      <w:tr w14:paraId="375A4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66B9636">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资产总额（万元）</w:t>
            </w:r>
          </w:p>
        </w:tc>
        <w:tc>
          <w:tcPr>
            <w:tcW w:w="5880" w:type="dxa"/>
            <w:gridSpan w:val="4"/>
            <w:noWrap/>
            <w:vAlign w:val="center"/>
          </w:tcPr>
          <w:p w14:paraId="7DC02595">
            <w:pPr>
              <w:topLinePunct/>
              <w:snapToGrid w:val="0"/>
              <w:spacing w:line="360" w:lineRule="auto"/>
              <w:jc w:val="center"/>
              <w:rPr>
                <w:rFonts w:hint="eastAsia" w:ascii="仿宋" w:hAnsi="仿宋" w:eastAsia="仿宋" w:cs="仿宋"/>
                <w:sz w:val="24"/>
                <w:szCs w:val="24"/>
              </w:rPr>
            </w:pPr>
          </w:p>
        </w:tc>
      </w:tr>
      <w:tr w14:paraId="60107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26034BF7">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资质名称</w:t>
            </w:r>
          </w:p>
        </w:tc>
        <w:tc>
          <w:tcPr>
            <w:tcW w:w="1398" w:type="dxa"/>
            <w:noWrap/>
            <w:vAlign w:val="center"/>
          </w:tcPr>
          <w:p w14:paraId="0122BAD8">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等级</w:t>
            </w:r>
          </w:p>
        </w:tc>
        <w:tc>
          <w:tcPr>
            <w:tcW w:w="2487" w:type="dxa"/>
            <w:gridSpan w:val="2"/>
            <w:noWrap/>
            <w:vAlign w:val="center"/>
          </w:tcPr>
          <w:p w14:paraId="64F679CB">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发证机关</w:t>
            </w:r>
          </w:p>
        </w:tc>
        <w:tc>
          <w:tcPr>
            <w:tcW w:w="1995" w:type="dxa"/>
            <w:noWrap/>
            <w:vAlign w:val="center"/>
          </w:tcPr>
          <w:p w14:paraId="15BDDC46">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有效期</w:t>
            </w:r>
          </w:p>
        </w:tc>
      </w:tr>
      <w:tr w14:paraId="4D597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31467C7">
            <w:pPr>
              <w:topLinePunct/>
              <w:snapToGrid w:val="0"/>
              <w:spacing w:line="360" w:lineRule="auto"/>
              <w:jc w:val="center"/>
              <w:rPr>
                <w:rFonts w:hint="eastAsia" w:ascii="仿宋" w:hAnsi="仿宋" w:eastAsia="仿宋" w:cs="仿宋"/>
                <w:sz w:val="24"/>
                <w:szCs w:val="24"/>
              </w:rPr>
            </w:pPr>
          </w:p>
        </w:tc>
        <w:tc>
          <w:tcPr>
            <w:tcW w:w="1398" w:type="dxa"/>
            <w:noWrap/>
            <w:vAlign w:val="center"/>
          </w:tcPr>
          <w:p w14:paraId="685FBC9F">
            <w:pPr>
              <w:topLinePunct/>
              <w:snapToGrid w:val="0"/>
              <w:spacing w:line="360" w:lineRule="auto"/>
              <w:jc w:val="center"/>
              <w:rPr>
                <w:rFonts w:hint="eastAsia" w:ascii="仿宋" w:hAnsi="仿宋" w:eastAsia="仿宋" w:cs="仿宋"/>
                <w:sz w:val="24"/>
                <w:szCs w:val="24"/>
              </w:rPr>
            </w:pPr>
          </w:p>
        </w:tc>
        <w:tc>
          <w:tcPr>
            <w:tcW w:w="2487" w:type="dxa"/>
            <w:gridSpan w:val="2"/>
            <w:noWrap/>
            <w:vAlign w:val="center"/>
          </w:tcPr>
          <w:p w14:paraId="3AED308F">
            <w:pPr>
              <w:topLinePunct/>
              <w:snapToGrid w:val="0"/>
              <w:spacing w:line="360" w:lineRule="auto"/>
              <w:jc w:val="center"/>
              <w:rPr>
                <w:rFonts w:hint="eastAsia" w:ascii="仿宋" w:hAnsi="仿宋" w:eastAsia="仿宋" w:cs="仿宋"/>
                <w:sz w:val="24"/>
                <w:szCs w:val="24"/>
              </w:rPr>
            </w:pPr>
          </w:p>
        </w:tc>
        <w:tc>
          <w:tcPr>
            <w:tcW w:w="1995" w:type="dxa"/>
            <w:noWrap/>
            <w:vAlign w:val="center"/>
          </w:tcPr>
          <w:p w14:paraId="729832FF">
            <w:pPr>
              <w:topLinePunct/>
              <w:snapToGrid w:val="0"/>
              <w:spacing w:line="360" w:lineRule="auto"/>
              <w:jc w:val="center"/>
              <w:rPr>
                <w:rFonts w:hint="eastAsia" w:ascii="仿宋" w:hAnsi="仿宋" w:eastAsia="仿宋" w:cs="仿宋"/>
                <w:sz w:val="24"/>
                <w:szCs w:val="24"/>
              </w:rPr>
            </w:pPr>
          </w:p>
        </w:tc>
      </w:tr>
      <w:tr w14:paraId="7B825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4252BF">
            <w:pPr>
              <w:topLinePunct/>
              <w:snapToGrid w:val="0"/>
              <w:spacing w:line="360" w:lineRule="auto"/>
              <w:jc w:val="center"/>
              <w:rPr>
                <w:rFonts w:hint="eastAsia" w:ascii="仿宋" w:hAnsi="仿宋" w:eastAsia="仿宋" w:cs="仿宋"/>
                <w:sz w:val="24"/>
                <w:szCs w:val="24"/>
              </w:rPr>
            </w:pPr>
          </w:p>
        </w:tc>
        <w:tc>
          <w:tcPr>
            <w:tcW w:w="1398" w:type="dxa"/>
            <w:noWrap/>
            <w:vAlign w:val="center"/>
          </w:tcPr>
          <w:p w14:paraId="52CF2F94">
            <w:pPr>
              <w:topLinePunct/>
              <w:snapToGrid w:val="0"/>
              <w:spacing w:line="360" w:lineRule="auto"/>
              <w:jc w:val="center"/>
              <w:rPr>
                <w:rFonts w:hint="eastAsia" w:ascii="仿宋" w:hAnsi="仿宋" w:eastAsia="仿宋" w:cs="仿宋"/>
                <w:sz w:val="24"/>
                <w:szCs w:val="24"/>
              </w:rPr>
            </w:pPr>
          </w:p>
        </w:tc>
        <w:tc>
          <w:tcPr>
            <w:tcW w:w="2487" w:type="dxa"/>
            <w:gridSpan w:val="2"/>
            <w:noWrap/>
            <w:vAlign w:val="center"/>
          </w:tcPr>
          <w:p w14:paraId="2CD6145B">
            <w:pPr>
              <w:topLinePunct/>
              <w:snapToGrid w:val="0"/>
              <w:spacing w:line="360" w:lineRule="auto"/>
              <w:jc w:val="center"/>
              <w:rPr>
                <w:rFonts w:hint="eastAsia" w:ascii="仿宋" w:hAnsi="仿宋" w:eastAsia="仿宋" w:cs="仿宋"/>
                <w:sz w:val="24"/>
                <w:szCs w:val="24"/>
              </w:rPr>
            </w:pPr>
          </w:p>
        </w:tc>
        <w:tc>
          <w:tcPr>
            <w:tcW w:w="1995" w:type="dxa"/>
            <w:noWrap/>
            <w:vAlign w:val="center"/>
          </w:tcPr>
          <w:p w14:paraId="41A8B8F9">
            <w:pPr>
              <w:topLinePunct/>
              <w:snapToGrid w:val="0"/>
              <w:spacing w:line="360" w:lineRule="auto"/>
              <w:jc w:val="center"/>
              <w:rPr>
                <w:rFonts w:hint="eastAsia" w:ascii="仿宋" w:hAnsi="仿宋" w:eastAsia="仿宋" w:cs="仿宋"/>
                <w:sz w:val="24"/>
                <w:szCs w:val="24"/>
              </w:rPr>
            </w:pPr>
          </w:p>
        </w:tc>
      </w:tr>
      <w:tr w14:paraId="1106A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3A152F5">
            <w:pPr>
              <w:topLinePunct/>
              <w:snapToGrid w:val="0"/>
              <w:spacing w:line="360" w:lineRule="auto"/>
              <w:jc w:val="center"/>
              <w:rPr>
                <w:rFonts w:hint="eastAsia" w:ascii="仿宋" w:hAnsi="仿宋" w:eastAsia="仿宋" w:cs="仿宋"/>
                <w:sz w:val="24"/>
                <w:szCs w:val="24"/>
              </w:rPr>
            </w:pPr>
          </w:p>
        </w:tc>
        <w:tc>
          <w:tcPr>
            <w:tcW w:w="1398" w:type="dxa"/>
            <w:noWrap/>
            <w:vAlign w:val="center"/>
          </w:tcPr>
          <w:p w14:paraId="0EDB0074">
            <w:pPr>
              <w:topLinePunct/>
              <w:snapToGrid w:val="0"/>
              <w:spacing w:line="360" w:lineRule="auto"/>
              <w:jc w:val="center"/>
              <w:rPr>
                <w:rFonts w:hint="eastAsia" w:ascii="仿宋" w:hAnsi="仿宋" w:eastAsia="仿宋" w:cs="仿宋"/>
                <w:sz w:val="24"/>
                <w:szCs w:val="24"/>
              </w:rPr>
            </w:pPr>
          </w:p>
        </w:tc>
        <w:tc>
          <w:tcPr>
            <w:tcW w:w="2487" w:type="dxa"/>
            <w:gridSpan w:val="2"/>
            <w:noWrap/>
            <w:vAlign w:val="center"/>
          </w:tcPr>
          <w:p w14:paraId="15AD88BE">
            <w:pPr>
              <w:topLinePunct/>
              <w:snapToGrid w:val="0"/>
              <w:spacing w:line="360" w:lineRule="auto"/>
              <w:jc w:val="center"/>
              <w:rPr>
                <w:rFonts w:hint="eastAsia" w:ascii="仿宋" w:hAnsi="仿宋" w:eastAsia="仿宋" w:cs="仿宋"/>
                <w:sz w:val="24"/>
                <w:szCs w:val="24"/>
              </w:rPr>
            </w:pPr>
          </w:p>
        </w:tc>
        <w:tc>
          <w:tcPr>
            <w:tcW w:w="1995" w:type="dxa"/>
            <w:noWrap/>
            <w:vAlign w:val="center"/>
          </w:tcPr>
          <w:p w14:paraId="79E185F2">
            <w:pPr>
              <w:topLinePunct/>
              <w:snapToGrid w:val="0"/>
              <w:spacing w:line="360" w:lineRule="auto"/>
              <w:jc w:val="center"/>
              <w:rPr>
                <w:rFonts w:hint="eastAsia" w:ascii="仿宋" w:hAnsi="仿宋" w:eastAsia="仿宋" w:cs="仿宋"/>
                <w:sz w:val="24"/>
                <w:szCs w:val="24"/>
              </w:rPr>
            </w:pPr>
          </w:p>
        </w:tc>
      </w:tr>
      <w:tr w14:paraId="4193C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52A72D2">
            <w:pPr>
              <w:topLinePunct/>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c>
          <w:tcPr>
            <w:tcW w:w="8193" w:type="dxa"/>
            <w:gridSpan w:val="6"/>
            <w:noWrap/>
            <w:vAlign w:val="center"/>
          </w:tcPr>
          <w:p w14:paraId="7107E422">
            <w:pPr>
              <w:topLinePunct/>
              <w:snapToGrid w:val="0"/>
              <w:spacing w:line="360" w:lineRule="auto"/>
              <w:rPr>
                <w:rFonts w:hint="eastAsia" w:ascii="仿宋" w:hAnsi="仿宋" w:eastAsia="仿宋" w:cs="仿宋"/>
                <w:sz w:val="24"/>
                <w:szCs w:val="24"/>
              </w:rPr>
            </w:pPr>
          </w:p>
        </w:tc>
      </w:tr>
    </w:tbl>
    <w:p w14:paraId="75B117E8">
      <w:pPr>
        <w:topLinePunct/>
        <w:snapToGrid w:val="0"/>
        <w:spacing w:line="360" w:lineRule="auto"/>
        <w:jc w:val="left"/>
        <w:rPr>
          <w:rFonts w:hint="eastAsia" w:ascii="仿宋" w:hAnsi="仿宋" w:eastAsia="仿宋" w:cs="仿宋"/>
          <w:sz w:val="24"/>
          <w:szCs w:val="24"/>
        </w:rPr>
      </w:pPr>
      <w:r>
        <w:rPr>
          <w:rFonts w:hint="eastAsia" w:ascii="仿宋" w:hAnsi="仿宋" w:eastAsia="仿宋" w:cs="仿宋"/>
          <w:sz w:val="24"/>
          <w:szCs w:val="24"/>
        </w:rPr>
        <w:t>此表后附：资格证明文件。</w:t>
      </w:r>
    </w:p>
    <w:p w14:paraId="461D8473">
      <w:pPr>
        <w:snapToGrid w:val="0"/>
        <w:spacing w:line="360" w:lineRule="auto"/>
        <w:jc w:val="left"/>
        <w:rPr>
          <w:rFonts w:hint="eastAsia" w:ascii="仿宋" w:hAnsi="仿宋" w:eastAsia="仿宋" w:cs="仿宋"/>
          <w:b/>
          <w:bCs/>
          <w:sz w:val="28"/>
          <w:szCs w:val="28"/>
        </w:rPr>
      </w:pPr>
      <w:r>
        <w:rPr>
          <w:rFonts w:hint="eastAsia" w:ascii="仿宋" w:hAnsi="仿宋" w:eastAsia="仿宋" w:cs="仿宋"/>
        </w:rPr>
        <w:br w:type="page"/>
      </w:r>
      <w:r>
        <w:rPr>
          <w:rFonts w:hint="eastAsia" w:ascii="仿宋" w:hAnsi="仿宋" w:eastAsia="仿宋" w:cs="仿宋"/>
          <w:b/>
          <w:bCs/>
          <w:sz w:val="28"/>
          <w:szCs w:val="28"/>
        </w:rPr>
        <w:t>附件1-</w:t>
      </w:r>
      <w:r>
        <w:rPr>
          <w:rFonts w:hint="eastAsia" w:ascii="仿宋" w:hAnsi="仿宋" w:eastAsia="仿宋" w:cs="仿宋"/>
          <w:b/>
          <w:bCs/>
          <w:sz w:val="28"/>
          <w:szCs w:val="28"/>
          <w:lang w:val="en-US" w:eastAsia="zh-CN"/>
        </w:rPr>
        <w:t>6</w:t>
      </w:r>
      <w:r>
        <w:rPr>
          <w:rFonts w:hint="eastAsia" w:ascii="仿宋" w:hAnsi="仿宋" w:eastAsia="仿宋" w:cs="仿宋"/>
          <w:b/>
          <w:bCs/>
          <w:sz w:val="28"/>
          <w:szCs w:val="28"/>
        </w:rPr>
        <w:t>为给定格式，其余格式自拟</w:t>
      </w:r>
    </w:p>
    <w:p w14:paraId="1BE3723E">
      <w:pPr>
        <w:pStyle w:val="4"/>
        <w:bidi w:val="0"/>
        <w:rPr>
          <w:rFonts w:hint="eastAsia" w:ascii="仿宋" w:hAnsi="仿宋" w:eastAsia="仿宋" w:cs="仿宋"/>
        </w:rPr>
      </w:pPr>
      <w:r>
        <w:rPr>
          <w:rFonts w:hint="eastAsia" w:ascii="仿宋" w:hAnsi="仿宋" w:eastAsia="仿宋" w:cs="仿宋"/>
        </w:rPr>
        <w:t>附件1</w:t>
      </w:r>
    </w:p>
    <w:p w14:paraId="32594E5B">
      <w:pPr>
        <w:adjustRightInd w:val="0"/>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法定代表人身份证明</w:t>
      </w:r>
    </w:p>
    <w:p w14:paraId="654B9723">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u w:val="single"/>
          <w:lang w:val="en-US" w:eastAsia="zh-CN"/>
        </w:rPr>
      </w:pPr>
      <w:r>
        <w:rPr>
          <w:rFonts w:hint="eastAsia" w:ascii="仿宋" w:hAnsi="仿宋" w:eastAsia="仿宋" w:cs="仿宋"/>
          <w:sz w:val="24"/>
          <w:szCs w:val="24"/>
        </w:rPr>
        <w:t>供应商</w:t>
      </w:r>
      <w:r>
        <w:rPr>
          <w:rFonts w:hint="eastAsia" w:ascii="仿宋" w:hAnsi="仿宋" w:eastAsia="仿宋" w:cs="仿宋"/>
          <w:kern w:val="0"/>
          <w:sz w:val="24"/>
          <w:szCs w:val="24"/>
        </w:rPr>
        <w:t>名称：</w:t>
      </w:r>
      <w:r>
        <w:rPr>
          <w:rFonts w:hint="eastAsia" w:ascii="仿宋" w:hAnsi="仿宋" w:eastAsia="仿宋" w:cs="仿宋"/>
          <w:kern w:val="0"/>
          <w:sz w:val="24"/>
          <w:szCs w:val="24"/>
          <w:u w:val="single"/>
          <w:lang w:val="en-US" w:eastAsia="zh-CN"/>
        </w:rPr>
        <w:t xml:space="preserve">                                         </w:t>
      </w:r>
    </w:p>
    <w:p w14:paraId="53024CFC">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u w:val="single"/>
          <w:lang w:val="en-US" w:eastAsia="zh-CN"/>
        </w:rPr>
      </w:pPr>
      <w:r>
        <w:rPr>
          <w:rFonts w:hint="eastAsia" w:ascii="仿宋" w:hAnsi="仿宋" w:eastAsia="仿宋" w:cs="仿宋"/>
          <w:kern w:val="0"/>
          <w:sz w:val="24"/>
          <w:szCs w:val="24"/>
        </w:rPr>
        <w:t>统一社会信用代码：</w:t>
      </w:r>
      <w:r>
        <w:rPr>
          <w:rFonts w:hint="eastAsia" w:ascii="仿宋" w:hAnsi="仿宋" w:eastAsia="仿宋" w:cs="仿宋"/>
          <w:kern w:val="0"/>
          <w:sz w:val="24"/>
          <w:szCs w:val="24"/>
          <w:u w:val="single"/>
          <w:lang w:val="en-US" w:eastAsia="zh-CN"/>
        </w:rPr>
        <w:t xml:space="preserve">                                   </w:t>
      </w:r>
    </w:p>
    <w:p w14:paraId="50DDC982">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u w:val="single"/>
          <w:lang w:val="en-US" w:eastAsia="zh-CN"/>
        </w:rPr>
      </w:pPr>
      <w:r>
        <w:rPr>
          <w:rFonts w:hint="eastAsia" w:ascii="仿宋" w:hAnsi="仿宋" w:eastAsia="仿宋" w:cs="仿宋"/>
          <w:kern w:val="0"/>
          <w:sz w:val="24"/>
          <w:szCs w:val="24"/>
        </w:rPr>
        <w:t>注册地址：</w:t>
      </w:r>
      <w:r>
        <w:rPr>
          <w:rFonts w:hint="eastAsia" w:ascii="仿宋" w:hAnsi="仿宋" w:eastAsia="仿宋" w:cs="仿宋"/>
          <w:kern w:val="0"/>
          <w:sz w:val="24"/>
          <w:szCs w:val="24"/>
          <w:u w:val="single"/>
          <w:lang w:val="en-US" w:eastAsia="zh-CN"/>
        </w:rPr>
        <w:t xml:space="preserve">                                           </w:t>
      </w:r>
    </w:p>
    <w:p w14:paraId="039E109D">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u w:val="single"/>
          <w:lang w:val="en-US" w:eastAsia="zh-CN"/>
        </w:rPr>
      </w:pPr>
      <w:r>
        <w:rPr>
          <w:rFonts w:hint="eastAsia" w:ascii="仿宋" w:hAnsi="仿宋" w:eastAsia="仿宋" w:cs="仿宋"/>
          <w:kern w:val="0"/>
          <w:sz w:val="24"/>
          <w:szCs w:val="24"/>
        </w:rPr>
        <w:t>成立时间：</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年</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月</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日；经营期限：</w:t>
      </w:r>
      <w:r>
        <w:rPr>
          <w:rFonts w:hint="eastAsia" w:ascii="仿宋" w:hAnsi="仿宋" w:eastAsia="仿宋" w:cs="仿宋"/>
          <w:kern w:val="0"/>
          <w:sz w:val="24"/>
          <w:szCs w:val="24"/>
          <w:u w:val="single"/>
          <w:lang w:val="en-US" w:eastAsia="zh-CN"/>
        </w:rPr>
        <w:t xml:space="preserve">               </w:t>
      </w:r>
    </w:p>
    <w:p w14:paraId="04366772">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u w:val="single"/>
          <w:lang w:val="en-US" w:eastAsia="zh-CN"/>
        </w:rPr>
      </w:pPr>
      <w:r>
        <w:rPr>
          <w:rFonts w:hint="eastAsia" w:ascii="仿宋" w:hAnsi="仿宋" w:eastAsia="仿宋" w:cs="仿宋"/>
          <w:kern w:val="0"/>
          <w:sz w:val="24"/>
          <w:szCs w:val="24"/>
        </w:rPr>
        <w:t>经营范围：主营：</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；兼营：</w:t>
      </w:r>
      <w:r>
        <w:rPr>
          <w:rFonts w:hint="eastAsia" w:ascii="仿宋" w:hAnsi="仿宋" w:eastAsia="仿宋" w:cs="仿宋"/>
          <w:kern w:val="0"/>
          <w:sz w:val="24"/>
          <w:szCs w:val="24"/>
          <w:u w:val="single"/>
          <w:lang w:val="en-US" w:eastAsia="zh-CN"/>
        </w:rPr>
        <w:t xml:space="preserve">                </w:t>
      </w:r>
    </w:p>
    <w:p w14:paraId="2890B7F6">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姓名：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性别：</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系</w:t>
      </w:r>
      <w:r>
        <w:rPr>
          <w:rFonts w:hint="eastAsia" w:ascii="仿宋" w:hAnsi="仿宋" w:eastAsia="仿宋" w:cs="仿宋"/>
          <w:kern w:val="0"/>
          <w:sz w:val="24"/>
          <w:szCs w:val="24"/>
          <w:u w:val="single"/>
        </w:rPr>
        <w:t xml:space="preserve">  （</w:t>
      </w:r>
      <w:r>
        <w:rPr>
          <w:rFonts w:hint="eastAsia" w:ascii="仿宋" w:hAnsi="仿宋" w:eastAsia="仿宋" w:cs="仿宋"/>
          <w:sz w:val="24"/>
          <w:szCs w:val="24"/>
          <w:u w:val="single"/>
        </w:rPr>
        <w:t>供应商</w:t>
      </w:r>
      <w:r>
        <w:rPr>
          <w:rFonts w:hint="eastAsia" w:ascii="仿宋" w:hAnsi="仿宋" w:eastAsia="仿宋" w:cs="仿宋"/>
          <w:kern w:val="0"/>
          <w:sz w:val="24"/>
          <w:szCs w:val="24"/>
          <w:u w:val="single"/>
        </w:rPr>
        <w:t xml:space="preserve">名称）  </w:t>
      </w:r>
      <w:r>
        <w:rPr>
          <w:rFonts w:hint="eastAsia" w:ascii="仿宋" w:hAnsi="仿宋" w:eastAsia="仿宋" w:cs="仿宋"/>
          <w:kern w:val="0"/>
          <w:sz w:val="24"/>
          <w:szCs w:val="24"/>
        </w:rPr>
        <w:t>的法定代表人。</w:t>
      </w:r>
    </w:p>
    <w:p w14:paraId="769D6024">
      <w:pPr>
        <w:autoSpaceDE w:val="0"/>
        <w:autoSpaceDN w:val="0"/>
        <w:adjustRightInd w:val="0"/>
        <w:snapToGrid w:val="0"/>
        <w:spacing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特此证明。</w:t>
      </w:r>
    </w:p>
    <w:p w14:paraId="210DBCDC">
      <w:pPr>
        <w:autoSpaceDE w:val="0"/>
        <w:autoSpaceDN w:val="0"/>
        <w:adjustRightInd w:val="0"/>
        <w:snapToGrid w:val="0"/>
        <w:spacing w:beforeLines="50" w:line="360" w:lineRule="auto"/>
        <w:ind w:firstLine="480" w:firstLineChars="200"/>
        <w:jc w:val="left"/>
        <w:rPr>
          <w:rFonts w:hint="eastAsia" w:ascii="仿宋" w:hAnsi="仿宋" w:eastAsia="仿宋" w:cs="仿宋"/>
          <w:sz w:val="24"/>
          <w:szCs w:val="24"/>
        </w:rPr>
      </w:pPr>
    </w:p>
    <w:tbl>
      <w:tblPr>
        <w:tblStyle w:val="12"/>
        <w:tblW w:w="0" w:type="auto"/>
        <w:jc w:val="center"/>
        <w:tblLayout w:type="fixed"/>
        <w:tblCellMar>
          <w:top w:w="0" w:type="dxa"/>
          <w:left w:w="108" w:type="dxa"/>
          <w:bottom w:w="0" w:type="dxa"/>
          <w:right w:w="108" w:type="dxa"/>
        </w:tblCellMar>
      </w:tblPr>
      <w:tblGrid>
        <w:gridCol w:w="7753"/>
      </w:tblGrid>
      <w:tr w14:paraId="21A3A311">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75C88883">
            <w:pPr>
              <w:snapToGrid w:val="0"/>
              <w:spacing w:line="360" w:lineRule="auto"/>
              <w:jc w:val="center"/>
              <w:rPr>
                <w:rFonts w:hint="eastAsia" w:ascii="仿宋" w:hAnsi="仿宋" w:eastAsia="仿宋" w:cs="仿宋"/>
                <w:szCs w:val="21"/>
                <w:lang w:val="zh-CN"/>
              </w:rPr>
            </w:pPr>
          </w:p>
          <w:p w14:paraId="1C281B57">
            <w:pPr>
              <w:snapToGrid w:val="0"/>
              <w:spacing w:line="360" w:lineRule="auto"/>
              <w:jc w:val="center"/>
              <w:rPr>
                <w:rFonts w:hint="eastAsia" w:ascii="仿宋" w:hAnsi="仿宋" w:eastAsia="仿宋" w:cs="仿宋"/>
                <w:szCs w:val="21"/>
              </w:rPr>
            </w:pPr>
            <w:r>
              <w:rPr>
                <w:rFonts w:hint="eastAsia" w:ascii="仿宋" w:hAnsi="仿宋" w:eastAsia="仿宋" w:cs="仿宋"/>
                <w:szCs w:val="21"/>
                <w:lang w:val="zh-CN"/>
              </w:rPr>
              <w:t>法定代表人身份证复印件</w:t>
            </w:r>
            <w:r>
              <w:rPr>
                <w:rFonts w:hint="eastAsia" w:ascii="仿宋" w:hAnsi="仿宋" w:eastAsia="仿宋" w:cs="仿宋"/>
                <w:szCs w:val="21"/>
              </w:rPr>
              <w:t>或扫描件</w:t>
            </w:r>
          </w:p>
          <w:p w14:paraId="7236B4C9">
            <w:pPr>
              <w:snapToGrid w:val="0"/>
              <w:spacing w:line="360" w:lineRule="auto"/>
              <w:jc w:val="center"/>
              <w:rPr>
                <w:rFonts w:hint="eastAsia" w:ascii="仿宋" w:hAnsi="仿宋" w:eastAsia="仿宋" w:cs="仿宋"/>
                <w:szCs w:val="21"/>
              </w:rPr>
            </w:pPr>
            <w:r>
              <w:rPr>
                <w:rFonts w:hint="eastAsia" w:ascii="仿宋" w:hAnsi="仿宋" w:eastAsia="仿宋" w:cs="仿宋"/>
                <w:szCs w:val="21"/>
              </w:rPr>
              <w:t>（人像面、国徽面）</w:t>
            </w:r>
          </w:p>
          <w:p w14:paraId="08C3E75B">
            <w:pPr>
              <w:snapToGrid w:val="0"/>
              <w:spacing w:line="360" w:lineRule="auto"/>
              <w:jc w:val="center"/>
              <w:rPr>
                <w:rFonts w:hint="eastAsia" w:ascii="仿宋" w:hAnsi="仿宋" w:eastAsia="仿宋" w:cs="仿宋"/>
                <w:szCs w:val="21"/>
                <w:u w:val="single"/>
              </w:rPr>
            </w:pPr>
          </w:p>
        </w:tc>
      </w:tr>
    </w:tbl>
    <w:p w14:paraId="62525FC0">
      <w:pPr>
        <w:autoSpaceDE w:val="0"/>
        <w:autoSpaceDN w:val="0"/>
        <w:adjustRightInd w:val="0"/>
        <w:snapToGrid w:val="0"/>
        <w:spacing w:beforeLines="50" w:line="360" w:lineRule="auto"/>
        <w:ind w:firstLine="480" w:firstLineChars="200"/>
        <w:jc w:val="left"/>
        <w:rPr>
          <w:rFonts w:hint="eastAsia" w:ascii="仿宋" w:hAnsi="仿宋" w:eastAsia="仿宋" w:cs="仿宋"/>
          <w:sz w:val="24"/>
          <w:szCs w:val="24"/>
        </w:rPr>
      </w:pPr>
    </w:p>
    <w:p w14:paraId="4CCE90EC">
      <w:pPr>
        <w:snapToGrid w:val="0"/>
        <w:spacing w:line="360" w:lineRule="auto"/>
        <w:ind w:firstLine="1920" w:firstLineChars="800"/>
        <w:rPr>
          <w:rFonts w:hint="eastAsia" w:ascii="仿宋" w:hAnsi="仿宋" w:eastAsia="仿宋" w:cs="仿宋"/>
          <w:kern w:val="0"/>
          <w:sz w:val="24"/>
          <w:szCs w:val="24"/>
        </w:rPr>
      </w:pPr>
    </w:p>
    <w:p w14:paraId="4CF7B489">
      <w:pPr>
        <w:snapToGrid w:val="0"/>
        <w:spacing w:line="360" w:lineRule="auto"/>
        <w:ind w:firstLine="3840" w:firstLineChars="1600"/>
        <w:rPr>
          <w:rFonts w:hint="eastAsia" w:ascii="仿宋" w:hAnsi="仿宋" w:eastAsia="仿宋" w:cs="仿宋"/>
          <w:sz w:val="24"/>
          <w:szCs w:val="24"/>
          <w:u w:val="single"/>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（供应商名称）  </w:t>
      </w:r>
    </w:p>
    <w:p w14:paraId="334A87F5">
      <w:pPr>
        <w:snapToGrid w:val="0"/>
        <w:spacing w:line="360" w:lineRule="auto"/>
        <w:ind w:firstLine="3840" w:firstLineChars="1600"/>
        <w:rPr>
          <w:rFonts w:hint="eastAsia" w:ascii="仿宋" w:hAnsi="仿宋" w:eastAsia="仿宋" w:cs="仿宋"/>
          <w:sz w:val="24"/>
          <w:szCs w:val="24"/>
          <w:u w:val="single"/>
          <w:lang w:val="en-US" w:eastAsia="zh-CN"/>
        </w:rPr>
      </w:pPr>
      <w:r>
        <w:rPr>
          <w:rFonts w:hint="eastAsia" w:ascii="仿宋" w:hAnsi="仿宋" w:eastAsia="仿宋" w:cs="仿宋"/>
          <w:sz w:val="24"/>
          <w:szCs w:val="24"/>
        </w:rPr>
        <w:t>日    期：</w:t>
      </w:r>
      <w:r>
        <w:rPr>
          <w:rFonts w:hint="eastAsia" w:ascii="仿宋" w:hAnsi="仿宋" w:eastAsia="仿宋" w:cs="仿宋"/>
          <w:sz w:val="24"/>
          <w:szCs w:val="24"/>
          <w:u w:val="single"/>
          <w:lang w:val="en-US" w:eastAsia="zh-CN"/>
        </w:rPr>
        <w:t xml:space="preserve">                           </w:t>
      </w:r>
    </w:p>
    <w:p w14:paraId="206E03ED">
      <w:pPr>
        <w:adjustRightInd w:val="0"/>
        <w:snapToGrid w:val="0"/>
        <w:spacing w:line="360" w:lineRule="auto"/>
        <w:jc w:val="left"/>
        <w:rPr>
          <w:rFonts w:hint="eastAsia" w:ascii="仿宋" w:hAnsi="仿宋" w:eastAsia="仿宋" w:cs="仿宋"/>
          <w:b/>
          <w:bCs/>
          <w:sz w:val="28"/>
          <w:szCs w:val="28"/>
        </w:rPr>
      </w:pPr>
    </w:p>
    <w:p w14:paraId="5C9A43F5">
      <w:pPr>
        <w:adjustRightInd w:val="0"/>
        <w:snapToGrid w:val="0"/>
        <w:spacing w:line="360" w:lineRule="auto"/>
        <w:jc w:val="left"/>
        <w:rPr>
          <w:rFonts w:hint="eastAsia" w:ascii="仿宋" w:hAnsi="仿宋" w:eastAsia="仿宋" w:cs="仿宋"/>
          <w:b/>
          <w:bCs/>
          <w:sz w:val="28"/>
          <w:szCs w:val="28"/>
        </w:rPr>
      </w:pPr>
    </w:p>
    <w:p w14:paraId="31EB2230">
      <w:pPr>
        <w:pStyle w:val="4"/>
        <w:bidi w:val="0"/>
        <w:rPr>
          <w:rFonts w:hint="eastAsia" w:ascii="仿宋" w:hAnsi="仿宋" w:eastAsia="仿宋" w:cs="仿宋"/>
          <w:b/>
          <w:sz w:val="28"/>
          <w:szCs w:val="28"/>
        </w:rPr>
      </w:pPr>
      <w:r>
        <w:rPr>
          <w:rFonts w:hint="eastAsia" w:ascii="仿宋" w:hAnsi="仿宋" w:eastAsia="仿宋" w:cs="仿宋"/>
          <w:b/>
          <w:bCs/>
          <w:sz w:val="28"/>
          <w:szCs w:val="28"/>
        </w:rPr>
        <w:br w:type="page"/>
      </w:r>
      <w:r>
        <w:rPr>
          <w:rFonts w:hint="eastAsia" w:ascii="仿宋" w:hAnsi="仿宋" w:eastAsia="仿宋" w:cs="仿宋"/>
          <w:b/>
          <w:sz w:val="24"/>
          <w:szCs w:val="24"/>
        </w:rPr>
        <w:t>附件2</w:t>
      </w:r>
    </w:p>
    <w:p w14:paraId="1822E674">
      <w:pPr>
        <w:adjustRightInd w:val="0"/>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法定代表人授权书</w:t>
      </w:r>
    </w:p>
    <w:p w14:paraId="45564118">
      <w:pPr>
        <w:adjustRightInd w:val="0"/>
        <w:snapToGrid w:val="0"/>
        <w:spacing w:line="360" w:lineRule="auto"/>
        <w:rPr>
          <w:rFonts w:hint="eastAsia" w:ascii="仿宋" w:hAnsi="仿宋" w:eastAsia="仿宋" w:cs="仿宋"/>
          <w:sz w:val="24"/>
          <w:szCs w:val="24"/>
          <w:lang w:val="zh-CN"/>
        </w:rPr>
      </w:pPr>
    </w:p>
    <w:p w14:paraId="5CC1DDD6">
      <w:pPr>
        <w:snapToGrid w:val="0"/>
        <w:spacing w:line="360" w:lineRule="auto"/>
        <w:rPr>
          <w:rFonts w:hint="eastAsia" w:ascii="仿宋" w:hAnsi="仿宋" w:eastAsia="仿宋" w:cs="仿宋"/>
          <w:sz w:val="24"/>
          <w:szCs w:val="24"/>
        </w:rPr>
      </w:pPr>
      <w:bookmarkStart w:id="0" w:name="_Toc12199_WPSOffice_Level1"/>
      <w:r>
        <w:rPr>
          <w:rFonts w:hint="eastAsia" w:ascii="仿宋" w:hAnsi="仿宋" w:eastAsia="仿宋" w:cs="仿宋"/>
          <w:sz w:val="24"/>
          <w:szCs w:val="24"/>
        </w:rPr>
        <w:t xml:space="preserve">    本授权书声明：注</w:t>
      </w:r>
      <w:r>
        <w:rPr>
          <w:rFonts w:hint="eastAsia" w:ascii="仿宋" w:hAnsi="仿宋" w:eastAsia="仿宋" w:cs="仿宋"/>
          <w:sz w:val="24"/>
          <w:szCs w:val="24"/>
          <w:lang w:val="zh-CN"/>
        </w:rPr>
        <w:t>册于</w:t>
      </w:r>
      <w:r>
        <w:rPr>
          <w:rFonts w:hint="eastAsia" w:ascii="仿宋" w:hAnsi="仿宋" w:eastAsia="仿宋" w:cs="仿宋"/>
          <w:sz w:val="24"/>
          <w:szCs w:val="24"/>
          <w:u w:val="single"/>
          <w:lang w:val="zh-CN"/>
        </w:rPr>
        <w:t xml:space="preserve">  （供应商地址） </w:t>
      </w:r>
      <w:r>
        <w:rPr>
          <w:rFonts w:hint="eastAsia" w:ascii="仿宋" w:hAnsi="仿宋" w:eastAsia="仿宋" w:cs="仿宋"/>
          <w:sz w:val="24"/>
          <w:szCs w:val="24"/>
          <w:lang w:val="zh-CN"/>
        </w:rPr>
        <w:t>之</w:t>
      </w:r>
      <w:r>
        <w:rPr>
          <w:rFonts w:hint="eastAsia" w:ascii="仿宋" w:hAnsi="仿宋" w:eastAsia="仿宋" w:cs="仿宋"/>
          <w:sz w:val="24"/>
          <w:szCs w:val="24"/>
          <w:u w:val="single"/>
          <w:lang w:val="zh-CN"/>
        </w:rPr>
        <w:t xml:space="preserve">  （供应商全称）</w:t>
      </w:r>
      <w:r>
        <w:rPr>
          <w:rFonts w:hint="eastAsia" w:ascii="仿宋" w:hAnsi="仿宋" w:eastAsia="仿宋" w:cs="仿宋"/>
          <w:sz w:val="24"/>
          <w:szCs w:val="24"/>
          <w:lang w:val="zh-CN"/>
        </w:rPr>
        <w:t>的法定代表人</w:t>
      </w:r>
      <w:r>
        <w:rPr>
          <w:rFonts w:hint="eastAsia" w:ascii="仿宋" w:hAnsi="仿宋" w:eastAsia="仿宋" w:cs="仿宋"/>
          <w:sz w:val="24"/>
          <w:szCs w:val="24"/>
          <w:u w:val="single"/>
          <w:lang w:val="zh-CN"/>
        </w:rPr>
        <w:t>（姓名）</w:t>
      </w:r>
      <w:r>
        <w:rPr>
          <w:rFonts w:hint="eastAsia" w:ascii="仿宋" w:hAnsi="仿宋" w:eastAsia="仿宋" w:cs="仿宋"/>
          <w:sz w:val="24"/>
          <w:szCs w:val="24"/>
          <w:lang w:val="zh-CN"/>
        </w:rPr>
        <w:t>授权</w:t>
      </w:r>
      <w:r>
        <w:rPr>
          <w:rFonts w:hint="eastAsia" w:ascii="仿宋" w:hAnsi="仿宋" w:eastAsia="仿宋" w:cs="仿宋"/>
          <w:sz w:val="24"/>
          <w:szCs w:val="24"/>
          <w:u w:val="single"/>
          <w:lang w:val="zh-CN"/>
        </w:rPr>
        <w:t>（被授权人姓名）</w:t>
      </w:r>
      <w:r>
        <w:rPr>
          <w:rFonts w:hint="eastAsia" w:ascii="仿宋" w:hAnsi="仿宋" w:eastAsia="仿宋" w:cs="仿宋"/>
          <w:sz w:val="24"/>
          <w:szCs w:val="24"/>
        </w:rPr>
        <w:t>为我方合法代理人。代理人根据授权，以我方名义签署、澄清、说明、递交、撤回、修改</w:t>
      </w:r>
      <w:r>
        <w:rPr>
          <w:rFonts w:hint="eastAsia" w:ascii="仿宋" w:hAnsi="仿宋" w:eastAsia="仿宋" w:cs="仿宋"/>
          <w:sz w:val="24"/>
          <w:szCs w:val="24"/>
          <w:u w:val="single"/>
        </w:rPr>
        <w:t xml:space="preserve">   （项目名称）（项目编号） </w:t>
      </w:r>
      <w:r>
        <w:rPr>
          <w:rFonts w:hint="eastAsia" w:ascii="仿宋" w:hAnsi="仿宋" w:eastAsia="仿宋" w:cs="仿宋"/>
          <w:sz w:val="24"/>
          <w:szCs w:val="24"/>
        </w:rPr>
        <w:t>的竞争性磋商响应文件、签订合同和处理有关事宜，其法律后果由我方承担。代理人无转委托权。</w:t>
      </w:r>
    </w:p>
    <w:p w14:paraId="27FBA23D">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本授权书签字生效，有效期同磋商文件要求的响应有效期一致。</w:t>
      </w:r>
    </w:p>
    <w:tbl>
      <w:tblPr>
        <w:tblStyle w:val="12"/>
        <w:tblW w:w="0" w:type="auto"/>
        <w:tblInd w:w="633" w:type="dxa"/>
        <w:tblLayout w:type="fixed"/>
        <w:tblCellMar>
          <w:top w:w="0" w:type="dxa"/>
          <w:left w:w="108" w:type="dxa"/>
          <w:bottom w:w="0" w:type="dxa"/>
          <w:right w:w="108" w:type="dxa"/>
        </w:tblCellMar>
      </w:tblPr>
      <w:tblGrid>
        <w:gridCol w:w="4045"/>
        <w:gridCol w:w="3844"/>
      </w:tblGrid>
      <w:tr w14:paraId="0DE03D41">
        <w:tblPrEx>
          <w:tblCellMar>
            <w:top w:w="0" w:type="dxa"/>
            <w:left w:w="108" w:type="dxa"/>
            <w:bottom w:w="0" w:type="dxa"/>
            <w:right w:w="108" w:type="dxa"/>
          </w:tblCellMar>
        </w:tblPrEx>
        <w:trPr>
          <w:trHeight w:val="600" w:hRule="atLeast"/>
        </w:trPr>
        <w:tc>
          <w:tcPr>
            <w:tcW w:w="4045" w:type="dxa"/>
            <w:noWrap/>
          </w:tcPr>
          <w:p w14:paraId="15ED0796">
            <w:pPr>
              <w:snapToGrid w:val="0"/>
              <w:spacing w:line="360" w:lineRule="auto"/>
              <w:jc w:val="left"/>
              <w:rPr>
                <w:rFonts w:hint="eastAsia" w:ascii="仿宋" w:hAnsi="仿宋" w:eastAsia="仿宋" w:cs="仿宋"/>
                <w:spacing w:val="4"/>
                <w:sz w:val="24"/>
                <w:szCs w:val="24"/>
              </w:rPr>
            </w:pPr>
            <w:r>
              <w:rPr>
                <w:rFonts w:hint="eastAsia" w:ascii="仿宋" w:hAnsi="仿宋" w:eastAsia="仿宋" w:cs="仿宋"/>
                <w:spacing w:val="4"/>
                <w:sz w:val="24"/>
                <w:szCs w:val="24"/>
              </w:rPr>
              <w:t>法定代表人签字</w:t>
            </w:r>
            <w:r>
              <w:rPr>
                <w:rFonts w:hint="eastAsia" w:ascii="仿宋" w:hAnsi="仿宋" w:eastAsia="仿宋" w:cs="仿宋"/>
                <w:spacing w:val="4"/>
                <w:sz w:val="24"/>
                <w:szCs w:val="24"/>
                <w:lang w:val="en-US" w:eastAsia="zh-CN"/>
              </w:rPr>
              <w:t>或盖章</w:t>
            </w:r>
            <w:r>
              <w:rPr>
                <w:rFonts w:hint="eastAsia" w:ascii="仿宋" w:hAnsi="仿宋" w:eastAsia="仿宋" w:cs="仿宋"/>
                <w:spacing w:val="4"/>
                <w:sz w:val="24"/>
                <w:szCs w:val="24"/>
              </w:rPr>
              <w:t xml:space="preserve">：   </w:t>
            </w:r>
          </w:p>
        </w:tc>
        <w:tc>
          <w:tcPr>
            <w:tcW w:w="3844" w:type="dxa"/>
            <w:noWrap/>
          </w:tcPr>
          <w:p w14:paraId="77E8F58D">
            <w:pPr>
              <w:snapToGrid w:val="0"/>
              <w:spacing w:line="360" w:lineRule="auto"/>
              <w:ind w:firstLine="248" w:firstLineChars="100"/>
              <w:jc w:val="left"/>
              <w:rPr>
                <w:rFonts w:hint="eastAsia" w:ascii="仿宋" w:hAnsi="仿宋" w:eastAsia="仿宋" w:cs="仿宋"/>
                <w:spacing w:val="4"/>
                <w:sz w:val="24"/>
                <w:szCs w:val="24"/>
              </w:rPr>
            </w:pPr>
            <w:r>
              <w:rPr>
                <w:rFonts w:hint="eastAsia" w:ascii="仿宋" w:hAnsi="仿宋" w:eastAsia="仿宋" w:cs="仿宋"/>
                <w:spacing w:val="4"/>
                <w:sz w:val="24"/>
                <w:szCs w:val="24"/>
              </w:rPr>
              <w:t>被授权人签字：</w:t>
            </w:r>
          </w:p>
        </w:tc>
      </w:tr>
      <w:tr w14:paraId="02BFEC54">
        <w:tblPrEx>
          <w:tblCellMar>
            <w:top w:w="0" w:type="dxa"/>
            <w:left w:w="108" w:type="dxa"/>
            <w:bottom w:w="0" w:type="dxa"/>
            <w:right w:w="108" w:type="dxa"/>
          </w:tblCellMar>
        </w:tblPrEx>
        <w:trPr>
          <w:trHeight w:val="600" w:hRule="atLeast"/>
        </w:trPr>
        <w:tc>
          <w:tcPr>
            <w:tcW w:w="4045" w:type="dxa"/>
            <w:noWrap/>
          </w:tcPr>
          <w:p w14:paraId="3B271D6E">
            <w:pPr>
              <w:snapToGrid w:val="0"/>
              <w:spacing w:line="360" w:lineRule="auto"/>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职务：                     </w:t>
            </w:r>
          </w:p>
        </w:tc>
        <w:tc>
          <w:tcPr>
            <w:tcW w:w="3844" w:type="dxa"/>
            <w:noWrap/>
          </w:tcPr>
          <w:p w14:paraId="44497176">
            <w:pPr>
              <w:snapToGrid w:val="0"/>
              <w:spacing w:line="360" w:lineRule="auto"/>
              <w:ind w:firstLine="248" w:firstLineChars="100"/>
              <w:jc w:val="left"/>
              <w:rPr>
                <w:rFonts w:hint="eastAsia" w:ascii="仿宋" w:hAnsi="仿宋" w:eastAsia="仿宋" w:cs="仿宋"/>
                <w:spacing w:val="4"/>
                <w:sz w:val="24"/>
                <w:szCs w:val="24"/>
              </w:rPr>
            </w:pPr>
            <w:r>
              <w:rPr>
                <w:rFonts w:hint="eastAsia" w:ascii="仿宋" w:hAnsi="仿宋" w:eastAsia="仿宋" w:cs="仿宋"/>
                <w:spacing w:val="4"/>
                <w:sz w:val="24"/>
                <w:szCs w:val="24"/>
              </w:rPr>
              <w:t>职务：</w:t>
            </w:r>
          </w:p>
        </w:tc>
      </w:tr>
    </w:tbl>
    <w:p w14:paraId="32A0F68F">
      <w:pPr>
        <w:snapToGrid w:val="0"/>
        <w:spacing w:line="360" w:lineRule="auto"/>
        <w:ind w:right="1120" w:firstLine="240" w:firstLineChars="100"/>
        <w:jc w:val="right"/>
        <w:rPr>
          <w:rFonts w:hint="eastAsia" w:ascii="仿宋" w:hAnsi="仿宋" w:eastAsia="仿宋" w:cs="仿宋"/>
          <w:sz w:val="24"/>
          <w:szCs w:val="24"/>
        </w:rPr>
      </w:pPr>
    </w:p>
    <w:p w14:paraId="6B70028B">
      <w:pPr>
        <w:snapToGrid w:val="0"/>
        <w:spacing w:line="360" w:lineRule="auto"/>
        <w:ind w:firstLine="4560" w:firstLineChars="1900"/>
        <w:rPr>
          <w:rFonts w:hint="eastAsia" w:ascii="仿宋" w:hAnsi="仿宋" w:eastAsia="仿宋" w:cs="仿宋"/>
          <w:sz w:val="24"/>
          <w:szCs w:val="24"/>
          <w:u w:val="single"/>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（供应商名称）  </w:t>
      </w:r>
    </w:p>
    <w:p w14:paraId="204BBA2D">
      <w:pPr>
        <w:pStyle w:val="10"/>
        <w:ind w:firstLine="4560" w:firstLineChars="1900"/>
        <w:rPr>
          <w:rFonts w:hint="eastAsia" w:ascii="仿宋" w:hAnsi="仿宋" w:eastAsia="仿宋" w:cs="仿宋"/>
          <w:u w:val="single"/>
          <w:lang w:val="en-US" w:eastAsia="zh-CN"/>
        </w:rPr>
      </w:pPr>
      <w:r>
        <w:rPr>
          <w:rFonts w:hint="eastAsia" w:ascii="仿宋" w:hAnsi="仿宋" w:eastAsia="仿宋" w:cs="仿宋"/>
          <w:szCs w:val="24"/>
        </w:rPr>
        <w:t>日    期：</w:t>
      </w:r>
      <w:r>
        <w:rPr>
          <w:rFonts w:hint="eastAsia" w:ascii="仿宋" w:hAnsi="仿宋" w:eastAsia="仿宋" w:cs="仿宋"/>
          <w:szCs w:val="24"/>
          <w:u w:val="single"/>
          <w:lang w:val="en-US" w:eastAsia="zh-CN"/>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C8F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1043AE9D">
            <w:pPr>
              <w:snapToGrid w:val="0"/>
              <w:spacing w:line="360" w:lineRule="auto"/>
              <w:jc w:val="center"/>
              <w:rPr>
                <w:rFonts w:hint="eastAsia" w:ascii="仿宋" w:hAnsi="仿宋" w:eastAsia="仿宋" w:cs="仿宋"/>
                <w:szCs w:val="21"/>
              </w:rPr>
            </w:pPr>
          </w:p>
          <w:p w14:paraId="120EBC51">
            <w:pPr>
              <w:snapToGrid w:val="0"/>
              <w:spacing w:line="360" w:lineRule="auto"/>
              <w:jc w:val="center"/>
              <w:rPr>
                <w:rFonts w:hint="eastAsia" w:ascii="仿宋" w:hAnsi="仿宋" w:eastAsia="仿宋" w:cs="仿宋"/>
                <w:szCs w:val="21"/>
              </w:rPr>
            </w:pPr>
            <w:r>
              <w:rPr>
                <w:rFonts w:hint="eastAsia" w:ascii="仿宋" w:hAnsi="仿宋" w:eastAsia="仿宋" w:cs="仿宋"/>
                <w:szCs w:val="21"/>
              </w:rPr>
              <w:t>法定代表人身份证复印件或扫描件</w:t>
            </w:r>
          </w:p>
          <w:p w14:paraId="462A5B07">
            <w:pPr>
              <w:snapToGrid w:val="0"/>
              <w:spacing w:line="360" w:lineRule="auto"/>
              <w:jc w:val="center"/>
              <w:rPr>
                <w:rFonts w:hint="eastAsia" w:ascii="仿宋" w:hAnsi="仿宋" w:eastAsia="仿宋" w:cs="仿宋"/>
                <w:szCs w:val="21"/>
              </w:rPr>
            </w:pPr>
            <w:r>
              <w:rPr>
                <w:rFonts w:hint="eastAsia" w:ascii="仿宋" w:hAnsi="仿宋" w:eastAsia="仿宋" w:cs="仿宋"/>
                <w:szCs w:val="21"/>
              </w:rPr>
              <w:t>（人像面、国徽面）</w:t>
            </w:r>
          </w:p>
          <w:p w14:paraId="563F5DAF">
            <w:pPr>
              <w:snapToGrid w:val="0"/>
              <w:spacing w:line="360" w:lineRule="auto"/>
              <w:jc w:val="center"/>
              <w:rPr>
                <w:rFonts w:hint="eastAsia" w:ascii="仿宋" w:hAnsi="仿宋" w:eastAsia="仿宋" w:cs="仿宋"/>
                <w:szCs w:val="21"/>
              </w:rPr>
            </w:pPr>
          </w:p>
        </w:tc>
        <w:tc>
          <w:tcPr>
            <w:tcW w:w="4644" w:type="dxa"/>
            <w:noWrap/>
            <w:vAlign w:val="center"/>
          </w:tcPr>
          <w:p w14:paraId="3088C42B">
            <w:pPr>
              <w:snapToGrid w:val="0"/>
              <w:spacing w:line="360" w:lineRule="auto"/>
              <w:jc w:val="center"/>
              <w:rPr>
                <w:rFonts w:hint="eastAsia" w:ascii="仿宋" w:hAnsi="仿宋" w:eastAsia="仿宋" w:cs="仿宋"/>
                <w:szCs w:val="21"/>
              </w:rPr>
            </w:pPr>
          </w:p>
          <w:p w14:paraId="013BF410">
            <w:pPr>
              <w:snapToGrid w:val="0"/>
              <w:spacing w:line="360" w:lineRule="auto"/>
              <w:jc w:val="center"/>
              <w:rPr>
                <w:rFonts w:hint="eastAsia" w:ascii="仿宋" w:hAnsi="仿宋" w:eastAsia="仿宋" w:cs="仿宋"/>
                <w:szCs w:val="21"/>
              </w:rPr>
            </w:pPr>
            <w:r>
              <w:rPr>
                <w:rFonts w:hint="eastAsia" w:ascii="仿宋" w:hAnsi="仿宋" w:eastAsia="仿宋" w:cs="仿宋"/>
                <w:szCs w:val="21"/>
              </w:rPr>
              <w:t>代理人身份证复印件或扫描件</w:t>
            </w:r>
          </w:p>
          <w:p w14:paraId="3598F0F5">
            <w:pPr>
              <w:snapToGrid w:val="0"/>
              <w:spacing w:line="360" w:lineRule="auto"/>
              <w:jc w:val="center"/>
              <w:rPr>
                <w:rFonts w:hint="eastAsia" w:ascii="仿宋" w:hAnsi="仿宋" w:eastAsia="仿宋" w:cs="仿宋"/>
                <w:szCs w:val="21"/>
              </w:rPr>
            </w:pPr>
            <w:r>
              <w:rPr>
                <w:rFonts w:hint="eastAsia" w:ascii="仿宋" w:hAnsi="仿宋" w:eastAsia="仿宋" w:cs="仿宋"/>
                <w:szCs w:val="21"/>
              </w:rPr>
              <w:t>（人像面、国徽面）</w:t>
            </w:r>
          </w:p>
          <w:p w14:paraId="188C791B">
            <w:pPr>
              <w:snapToGrid w:val="0"/>
              <w:spacing w:line="360" w:lineRule="auto"/>
              <w:jc w:val="center"/>
              <w:rPr>
                <w:rFonts w:hint="eastAsia" w:ascii="仿宋" w:hAnsi="仿宋" w:eastAsia="仿宋" w:cs="仿宋"/>
                <w:szCs w:val="21"/>
              </w:rPr>
            </w:pPr>
          </w:p>
        </w:tc>
      </w:tr>
    </w:tbl>
    <w:p w14:paraId="361BC752">
      <w:pPr>
        <w:adjustRightInd w:val="0"/>
        <w:snapToGrid w:val="0"/>
        <w:spacing w:line="360" w:lineRule="auto"/>
        <w:jc w:val="left"/>
        <w:rPr>
          <w:rFonts w:hint="eastAsia" w:ascii="仿宋" w:hAnsi="仿宋" w:eastAsia="仿宋" w:cs="仿宋"/>
          <w:sz w:val="24"/>
          <w:szCs w:val="24"/>
        </w:rPr>
      </w:pPr>
    </w:p>
    <w:p w14:paraId="2189F282">
      <w:pPr>
        <w:adjustRightInd w:val="0"/>
        <w:snapToGrid w:val="0"/>
        <w:spacing w:line="360" w:lineRule="auto"/>
        <w:jc w:val="left"/>
        <w:rPr>
          <w:rFonts w:hint="eastAsia" w:ascii="仿宋" w:hAnsi="仿宋" w:eastAsia="仿宋" w:cs="仿宋"/>
          <w:sz w:val="24"/>
          <w:szCs w:val="24"/>
        </w:rPr>
      </w:pPr>
    </w:p>
    <w:p w14:paraId="30C511AD">
      <w:pPr>
        <w:autoSpaceDE w:val="0"/>
        <w:autoSpaceDN w:val="0"/>
        <w:adjustRightInd w:val="0"/>
        <w:snapToGrid w:val="0"/>
        <w:spacing w:line="360" w:lineRule="auto"/>
        <w:ind w:firstLine="3373" w:firstLineChars="1400"/>
        <w:rPr>
          <w:rFonts w:hint="eastAsia" w:ascii="仿宋" w:hAnsi="仿宋" w:eastAsia="仿宋" w:cs="仿宋"/>
          <w:sz w:val="24"/>
          <w:szCs w:val="24"/>
          <w:u w:val="single"/>
          <w:lang w:val="en-US" w:eastAsia="zh-CN"/>
        </w:rPr>
      </w:pPr>
      <w:r>
        <w:rPr>
          <w:rFonts w:hint="eastAsia" w:ascii="仿宋" w:hAnsi="仿宋" w:eastAsia="仿宋" w:cs="仿宋"/>
          <w:b/>
          <w:sz w:val="24"/>
          <w:szCs w:val="24"/>
        </w:rPr>
        <w:br w:type="page"/>
      </w:r>
      <w:bookmarkEnd w:id="0"/>
    </w:p>
    <w:p w14:paraId="70837828">
      <w:pPr>
        <w:pStyle w:val="4"/>
        <w:bidi w:val="0"/>
        <w:rPr>
          <w:rFonts w:hint="eastAsia" w:ascii="仿宋" w:hAnsi="仿宋" w:eastAsia="仿宋" w:cs="仿宋"/>
          <w:b/>
          <w:kern w:val="0"/>
          <w:sz w:val="24"/>
          <w:szCs w:val="24"/>
          <w:lang w:eastAsia="zh-CN"/>
        </w:rPr>
      </w:pPr>
      <w:r>
        <w:rPr>
          <w:rFonts w:hint="eastAsia" w:ascii="仿宋" w:hAnsi="仿宋" w:eastAsia="仿宋" w:cs="仿宋"/>
          <w:b/>
          <w:kern w:val="0"/>
          <w:sz w:val="24"/>
          <w:szCs w:val="24"/>
        </w:rPr>
        <w:t>附件</w:t>
      </w:r>
      <w:r>
        <w:rPr>
          <w:rFonts w:hint="eastAsia" w:ascii="仿宋" w:hAnsi="仿宋" w:eastAsia="仿宋" w:cs="仿宋"/>
          <w:b/>
          <w:kern w:val="0"/>
          <w:sz w:val="24"/>
          <w:szCs w:val="24"/>
          <w:lang w:val="en-US" w:eastAsia="zh-CN"/>
        </w:rPr>
        <w:t>3</w:t>
      </w:r>
    </w:p>
    <w:p w14:paraId="32871451">
      <w:pPr>
        <w:adjustRightInd w:val="0"/>
        <w:snapToGrid w:val="0"/>
        <w:spacing w:line="360" w:lineRule="auto"/>
        <w:jc w:val="center"/>
        <w:rPr>
          <w:rFonts w:hint="eastAsia" w:ascii="仿宋" w:hAnsi="仿宋" w:eastAsia="仿宋" w:cs="仿宋"/>
          <w:b/>
          <w:kern w:val="0"/>
          <w:sz w:val="24"/>
          <w:szCs w:val="24"/>
        </w:rPr>
      </w:pPr>
      <w:r>
        <w:rPr>
          <w:rFonts w:hint="eastAsia" w:ascii="仿宋" w:hAnsi="仿宋" w:eastAsia="仿宋" w:cs="仿宋"/>
          <w:b/>
          <w:kern w:val="0"/>
          <w:sz w:val="24"/>
          <w:szCs w:val="24"/>
        </w:rPr>
        <w:t>供应商企业关系关联承诺书</w:t>
      </w:r>
    </w:p>
    <w:p w14:paraId="476D54F4">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我方承诺，不存在相关法律法规规定的禁止磋商的情形。我单位的股权关系、与其他单位的管理关系和其他与本项目有关的利害关系等，作如下说明和承诺：</w:t>
      </w:r>
    </w:p>
    <w:p w14:paraId="795007CF">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1.我方在本项目磋商中，不存在与其他供应商单位负责人为同一人或者存在直接控股、管理关系。</w:t>
      </w:r>
    </w:p>
    <w:p w14:paraId="17B89C31">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1.1 股权关系说明</w:t>
      </w:r>
    </w:p>
    <w:p w14:paraId="30713A80">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1.1.1 我单位法定代表人（单位负责人）姓名：</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zh-CN"/>
        </w:rPr>
        <w:t>。</w:t>
      </w:r>
    </w:p>
    <w:p w14:paraId="66FE213B">
      <w:pPr>
        <w:autoSpaceDE w:val="0"/>
        <w:autoSpaceDN w:val="0"/>
        <w:adjustRightInd w:val="0"/>
        <w:snapToGrid w:val="0"/>
        <w:spacing w:line="360" w:lineRule="auto"/>
        <w:ind w:firstLine="480" w:firstLineChars="200"/>
        <w:jc w:val="left"/>
        <w:rPr>
          <w:rFonts w:hint="eastAsia" w:ascii="仿宋" w:hAnsi="仿宋" w:eastAsia="仿宋" w:cs="仿宋"/>
          <w:sz w:val="24"/>
          <w:szCs w:val="24"/>
          <w:u w:val="single"/>
          <w:lang w:val="zh-CN"/>
        </w:rPr>
      </w:pPr>
      <w:r>
        <w:rPr>
          <w:rFonts w:hint="eastAsia" w:ascii="仿宋" w:hAnsi="仿宋" w:eastAsia="仿宋" w:cs="仿宋"/>
          <w:sz w:val="24"/>
          <w:szCs w:val="24"/>
          <w:lang w:val="zh-CN"/>
        </w:rPr>
        <w:t>1.1.2 我单位控股的单位有</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zh-CN"/>
        </w:rPr>
        <w:t>。</w:t>
      </w:r>
      <w:r>
        <w:rPr>
          <w:rFonts w:hint="eastAsia" w:ascii="仿宋" w:hAnsi="仿宋" w:eastAsia="仿宋" w:cs="仿宋"/>
          <w:sz w:val="24"/>
          <w:szCs w:val="24"/>
        </w:rPr>
        <w:t>(没有填“无”)</w:t>
      </w:r>
    </w:p>
    <w:p w14:paraId="6B90D631">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1.1.3 我单位被</w:t>
      </w:r>
      <w:r>
        <w:rPr>
          <w:rFonts w:hint="eastAsia" w:ascii="仿宋" w:hAnsi="仿宋" w:eastAsia="仿宋" w:cs="仿宋"/>
          <w:sz w:val="24"/>
          <w:szCs w:val="24"/>
          <w:u w:val="single"/>
          <w:lang w:val="zh-CN"/>
        </w:rPr>
        <w:t xml:space="preserve">      （单位或自然人）        </w:t>
      </w:r>
      <w:r>
        <w:rPr>
          <w:rFonts w:hint="eastAsia" w:ascii="仿宋" w:hAnsi="仿宋" w:eastAsia="仿宋" w:cs="仿宋"/>
          <w:sz w:val="24"/>
          <w:szCs w:val="24"/>
          <w:lang w:val="zh-CN"/>
        </w:rPr>
        <w:t>控股。</w:t>
      </w:r>
      <w:r>
        <w:rPr>
          <w:rFonts w:hint="eastAsia" w:ascii="仿宋" w:hAnsi="仿宋" w:eastAsia="仿宋" w:cs="仿宋"/>
          <w:sz w:val="24"/>
          <w:szCs w:val="24"/>
        </w:rPr>
        <w:t>(没有填“无”)</w:t>
      </w:r>
    </w:p>
    <w:p w14:paraId="65F396DC">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1.2.管理关系说明</w:t>
      </w:r>
    </w:p>
    <w:p w14:paraId="5002CCD8">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1.2.1 我单位管理的下属单位有</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zh-CN"/>
        </w:rPr>
        <w:t>。</w:t>
      </w:r>
      <w:r>
        <w:rPr>
          <w:rFonts w:hint="eastAsia" w:ascii="仿宋" w:hAnsi="仿宋" w:eastAsia="仿宋" w:cs="仿宋"/>
          <w:sz w:val="24"/>
          <w:szCs w:val="24"/>
        </w:rPr>
        <w:t>(没有填“无”)</w:t>
      </w:r>
    </w:p>
    <w:p w14:paraId="4026C510">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1.2.2 我单位的上级管理单位有</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zh-CN"/>
        </w:rPr>
        <w:t>。</w:t>
      </w:r>
      <w:r>
        <w:rPr>
          <w:rFonts w:hint="eastAsia" w:ascii="仿宋" w:hAnsi="仿宋" w:eastAsia="仿宋" w:cs="仿宋"/>
          <w:sz w:val="24"/>
          <w:szCs w:val="24"/>
        </w:rPr>
        <w:t>(没有填“无”)</w:t>
      </w:r>
    </w:p>
    <w:p w14:paraId="6ADC8B16">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2.我方与采购人不存在利害关系及其他可能影响招标公正性的情形。</w:t>
      </w:r>
    </w:p>
    <w:p w14:paraId="73F639F5">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3.我</w:t>
      </w:r>
      <w:r>
        <w:rPr>
          <w:rFonts w:hint="eastAsia" w:ascii="仿宋" w:hAnsi="仿宋" w:eastAsia="仿宋" w:cs="仿宋"/>
          <w:sz w:val="24"/>
          <w:szCs w:val="24"/>
        </w:rPr>
        <w:t>单位</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（是或否）</w:t>
      </w:r>
      <w:r>
        <w:rPr>
          <w:rFonts w:hint="eastAsia" w:ascii="仿宋" w:hAnsi="仿宋" w:eastAsia="仿宋" w:cs="仿宋"/>
          <w:sz w:val="24"/>
          <w:szCs w:val="24"/>
          <w:lang w:val="zh-CN"/>
        </w:rPr>
        <w:t>为</w:t>
      </w:r>
      <w:r>
        <w:rPr>
          <w:rFonts w:hint="eastAsia" w:ascii="仿宋" w:hAnsi="仿宋" w:eastAsia="仿宋" w:cs="仿宋"/>
          <w:sz w:val="24"/>
          <w:szCs w:val="24"/>
        </w:rPr>
        <w:t>本</w:t>
      </w:r>
      <w:r>
        <w:rPr>
          <w:rFonts w:hint="eastAsia" w:ascii="仿宋" w:hAnsi="仿宋" w:eastAsia="仿宋" w:cs="仿宋"/>
          <w:sz w:val="24"/>
          <w:szCs w:val="24"/>
          <w:lang w:val="zh-CN"/>
        </w:rPr>
        <w:t>采购项目</w:t>
      </w:r>
      <w:r>
        <w:rPr>
          <w:rFonts w:hint="eastAsia" w:ascii="仿宋" w:hAnsi="仿宋" w:eastAsia="仿宋" w:cs="仿宋"/>
          <w:sz w:val="24"/>
          <w:szCs w:val="24"/>
        </w:rPr>
        <w:t>前期</w:t>
      </w:r>
      <w:r>
        <w:rPr>
          <w:rFonts w:hint="eastAsia" w:ascii="仿宋" w:hAnsi="仿宋" w:eastAsia="仿宋" w:cs="仿宋"/>
          <w:sz w:val="24"/>
          <w:szCs w:val="24"/>
          <w:lang w:val="zh-CN"/>
        </w:rPr>
        <w:t>提供整体设计、规范编制或者项目管理、监理、检测等服务</w:t>
      </w:r>
      <w:r>
        <w:rPr>
          <w:rFonts w:hint="eastAsia" w:ascii="仿宋" w:hAnsi="仿宋" w:eastAsia="仿宋" w:cs="仿宋"/>
          <w:sz w:val="24"/>
          <w:szCs w:val="24"/>
        </w:rPr>
        <w:t>的供应商</w:t>
      </w:r>
      <w:r>
        <w:rPr>
          <w:rFonts w:hint="eastAsia" w:ascii="仿宋" w:hAnsi="仿宋" w:eastAsia="仿宋" w:cs="仿宋"/>
          <w:sz w:val="24"/>
          <w:szCs w:val="24"/>
          <w:lang w:val="zh-CN"/>
        </w:rPr>
        <w:t>；</w:t>
      </w:r>
    </w:p>
    <w:p w14:paraId="69C42702">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4.其他与本项目有关的利害关系说明：</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zh-CN"/>
        </w:rPr>
        <w:t>。</w:t>
      </w:r>
      <w:r>
        <w:rPr>
          <w:rFonts w:hint="eastAsia" w:ascii="仿宋" w:hAnsi="仿宋" w:eastAsia="仿宋" w:cs="仿宋"/>
          <w:sz w:val="24"/>
          <w:szCs w:val="24"/>
        </w:rPr>
        <w:t>(没有填“无”)</w:t>
      </w:r>
    </w:p>
    <w:p w14:paraId="2C0A8EEA">
      <w:pPr>
        <w:autoSpaceDE w:val="0"/>
        <w:autoSpaceDN w:val="0"/>
        <w:adjustRightInd w:val="0"/>
        <w:snapToGrid w:val="0"/>
        <w:spacing w:line="360" w:lineRule="auto"/>
        <w:ind w:firstLine="3600" w:firstLineChars="1500"/>
        <w:jc w:val="left"/>
        <w:rPr>
          <w:rFonts w:hint="eastAsia" w:ascii="仿宋" w:hAnsi="仿宋" w:eastAsia="仿宋" w:cs="仿宋"/>
          <w:sz w:val="24"/>
          <w:szCs w:val="24"/>
          <w:lang w:val="zh-CN"/>
        </w:rPr>
      </w:pPr>
    </w:p>
    <w:p w14:paraId="3DBF5C05">
      <w:pPr>
        <w:autoSpaceDE w:val="0"/>
        <w:autoSpaceDN w:val="0"/>
        <w:adjustRightInd w:val="0"/>
        <w:snapToGrid w:val="0"/>
        <w:spacing w:line="360" w:lineRule="auto"/>
        <w:ind w:firstLine="480" w:firstLineChars="200"/>
        <w:jc w:val="left"/>
        <w:rPr>
          <w:rFonts w:hint="eastAsia" w:ascii="仿宋" w:hAnsi="仿宋" w:eastAsia="仿宋" w:cs="仿宋"/>
          <w:sz w:val="24"/>
          <w:szCs w:val="24"/>
          <w:lang w:val="zh-CN"/>
        </w:rPr>
      </w:pPr>
      <w:r>
        <w:rPr>
          <w:rFonts w:hint="eastAsia" w:ascii="仿宋" w:hAnsi="仿宋" w:eastAsia="仿宋" w:cs="仿宋"/>
          <w:sz w:val="24"/>
          <w:szCs w:val="24"/>
          <w:lang w:val="zh-CN"/>
        </w:rPr>
        <w:t>我方承诺以上说明真实有效，无虚假内容或隐瞒。</w:t>
      </w:r>
    </w:p>
    <w:p w14:paraId="7EA2D841">
      <w:pPr>
        <w:snapToGrid w:val="0"/>
        <w:spacing w:line="360" w:lineRule="auto"/>
        <w:ind w:firstLine="1920" w:firstLineChars="800"/>
        <w:rPr>
          <w:rFonts w:hint="eastAsia" w:ascii="仿宋" w:hAnsi="仿宋" w:eastAsia="仿宋" w:cs="仿宋"/>
          <w:sz w:val="24"/>
          <w:szCs w:val="24"/>
        </w:rPr>
      </w:pPr>
    </w:p>
    <w:p w14:paraId="6D667AF0">
      <w:pPr>
        <w:snapToGrid w:val="0"/>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（供应商名称）   </w:t>
      </w:r>
    </w:p>
    <w:p w14:paraId="49E395AA">
      <w:pPr>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法定代表人/授权代表（签字或盖章）：</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ab/>
      </w:r>
    </w:p>
    <w:p w14:paraId="36760F49">
      <w:pPr>
        <w:autoSpaceDE w:val="0"/>
        <w:autoSpaceDN w:val="0"/>
        <w:adjustRightInd w:val="0"/>
        <w:snapToGrid w:val="0"/>
        <w:spacing w:line="360" w:lineRule="auto"/>
        <w:ind w:firstLine="3360" w:firstLineChars="1400"/>
        <w:rPr>
          <w:rFonts w:hint="eastAsia" w:ascii="仿宋" w:hAnsi="仿宋" w:eastAsia="仿宋" w:cs="仿宋"/>
          <w:sz w:val="24"/>
          <w:szCs w:val="24"/>
          <w:u w:val="single"/>
          <w:lang w:val="en-US" w:eastAsia="zh-CN"/>
        </w:rPr>
      </w:pPr>
      <w:r>
        <w:rPr>
          <w:rFonts w:hint="eastAsia" w:ascii="仿宋" w:hAnsi="仿宋" w:eastAsia="仿宋" w:cs="仿宋"/>
          <w:sz w:val="24"/>
          <w:szCs w:val="24"/>
        </w:rPr>
        <w:t>日    期：</w:t>
      </w:r>
      <w:r>
        <w:rPr>
          <w:rFonts w:hint="eastAsia" w:ascii="仿宋" w:hAnsi="仿宋" w:eastAsia="仿宋" w:cs="仿宋"/>
          <w:sz w:val="24"/>
          <w:szCs w:val="24"/>
          <w:u w:val="single"/>
          <w:lang w:val="en-US" w:eastAsia="zh-CN"/>
        </w:rPr>
        <w:t xml:space="preserve">                            </w:t>
      </w:r>
    </w:p>
    <w:p w14:paraId="1C0A23F5">
      <w:pPr>
        <w:adjustRightInd w:val="0"/>
        <w:snapToGrid w:val="0"/>
        <w:spacing w:beforeLines="100" w:afterLines="50" w:line="360" w:lineRule="auto"/>
        <w:jc w:val="left"/>
        <w:rPr>
          <w:rFonts w:hint="eastAsia" w:ascii="仿宋" w:hAnsi="仿宋" w:eastAsia="仿宋" w:cs="仿宋"/>
          <w:b/>
          <w:sz w:val="24"/>
          <w:szCs w:val="24"/>
        </w:rPr>
      </w:pPr>
    </w:p>
    <w:p w14:paraId="1CCD39D0">
      <w:pPr>
        <w:pStyle w:val="11"/>
        <w:spacing w:line="360" w:lineRule="auto"/>
        <w:ind w:firstLine="482"/>
        <w:rPr>
          <w:rFonts w:hint="eastAsia" w:ascii="仿宋" w:hAnsi="仿宋" w:eastAsia="仿宋" w:cs="仿宋"/>
          <w:b/>
          <w:sz w:val="24"/>
          <w:szCs w:val="24"/>
        </w:rPr>
      </w:pPr>
    </w:p>
    <w:p w14:paraId="3F19E400">
      <w:pPr>
        <w:pStyle w:val="11"/>
        <w:spacing w:line="360" w:lineRule="auto"/>
        <w:ind w:firstLine="482"/>
        <w:rPr>
          <w:rFonts w:hint="eastAsia" w:ascii="仿宋" w:hAnsi="仿宋" w:eastAsia="仿宋" w:cs="仿宋"/>
          <w:b/>
          <w:sz w:val="24"/>
          <w:szCs w:val="24"/>
        </w:rPr>
      </w:pPr>
    </w:p>
    <w:p w14:paraId="07C4B77E">
      <w:pPr>
        <w:pStyle w:val="11"/>
        <w:spacing w:line="360" w:lineRule="auto"/>
        <w:ind w:firstLine="0" w:firstLineChars="0"/>
        <w:rPr>
          <w:rFonts w:hint="eastAsia" w:ascii="仿宋" w:hAnsi="仿宋" w:eastAsia="仿宋" w:cs="仿宋"/>
          <w:b/>
          <w:sz w:val="24"/>
          <w:szCs w:val="24"/>
        </w:rPr>
      </w:pPr>
    </w:p>
    <w:p w14:paraId="5B47D20C">
      <w:pPr>
        <w:adjustRightInd w:val="0"/>
        <w:snapToGrid w:val="0"/>
        <w:spacing w:line="360" w:lineRule="auto"/>
        <w:jc w:val="left"/>
        <w:rPr>
          <w:rFonts w:hint="eastAsia" w:ascii="仿宋" w:hAnsi="仿宋" w:eastAsia="仿宋" w:cs="仿宋"/>
          <w:b/>
          <w:sz w:val="24"/>
          <w:szCs w:val="24"/>
        </w:rPr>
      </w:pPr>
    </w:p>
    <w:p w14:paraId="7E18F452">
      <w:pPr>
        <w:adjustRightInd w:val="0"/>
        <w:snapToGrid w:val="0"/>
        <w:spacing w:line="360" w:lineRule="auto"/>
        <w:jc w:val="left"/>
        <w:rPr>
          <w:rFonts w:hint="eastAsia" w:ascii="仿宋" w:hAnsi="仿宋" w:eastAsia="仿宋" w:cs="仿宋"/>
          <w:b/>
          <w:sz w:val="24"/>
          <w:szCs w:val="24"/>
        </w:rPr>
      </w:pPr>
    </w:p>
    <w:p w14:paraId="4C576E07">
      <w:pPr>
        <w:pStyle w:val="4"/>
        <w:bidi w:val="0"/>
        <w:rPr>
          <w:rFonts w:hint="eastAsia" w:ascii="仿宋" w:hAnsi="仿宋" w:eastAsia="仿宋" w:cs="仿宋"/>
          <w:lang w:eastAsia="zh-CN"/>
        </w:rPr>
      </w:pPr>
      <w:r>
        <w:rPr>
          <w:rFonts w:hint="eastAsia" w:ascii="仿宋" w:hAnsi="仿宋" w:eastAsia="仿宋" w:cs="仿宋"/>
        </w:rPr>
        <w:t>附件</w:t>
      </w:r>
      <w:r>
        <w:rPr>
          <w:rFonts w:hint="eastAsia" w:ascii="仿宋" w:hAnsi="仿宋" w:eastAsia="仿宋" w:cs="仿宋"/>
          <w:lang w:val="en-US" w:eastAsia="zh-CN"/>
        </w:rPr>
        <w:t>4</w:t>
      </w:r>
    </w:p>
    <w:p w14:paraId="2FE7E092">
      <w:pPr>
        <w:adjustRightInd w:val="0"/>
        <w:snapToGrid w:val="0"/>
        <w:spacing w:line="360" w:lineRule="auto"/>
        <w:jc w:val="center"/>
        <w:rPr>
          <w:rFonts w:hint="eastAsia" w:ascii="仿宋" w:hAnsi="仿宋" w:eastAsia="仿宋" w:cs="仿宋"/>
          <w:b/>
          <w:kern w:val="0"/>
          <w:sz w:val="24"/>
          <w:szCs w:val="24"/>
        </w:rPr>
      </w:pPr>
      <w:r>
        <w:rPr>
          <w:rFonts w:hint="eastAsia" w:ascii="仿宋" w:hAnsi="仿宋" w:eastAsia="仿宋" w:cs="仿宋"/>
          <w:b/>
          <w:kern w:val="0"/>
          <w:sz w:val="24"/>
          <w:szCs w:val="24"/>
        </w:rPr>
        <w:t>拒绝政府采购领域商业贿赂承诺书</w:t>
      </w:r>
    </w:p>
    <w:p w14:paraId="4D5F84C1">
      <w:pPr>
        <w:autoSpaceDE w:val="0"/>
        <w:autoSpaceDN w:val="0"/>
        <w:adjustRightInd w:val="0"/>
        <w:snapToGrid w:val="0"/>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为响应党中央、国务院关于治理政府采购领域商业贿赂行为的号召，我公司在此庄严承诺：</w:t>
      </w:r>
    </w:p>
    <w:p w14:paraId="281DC228">
      <w:pPr>
        <w:autoSpaceDE w:val="0"/>
        <w:autoSpaceDN w:val="0"/>
        <w:adjustRightInd w:val="0"/>
        <w:snapToGrid w:val="0"/>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 xml:space="preserve">    一、在参与政府采购活动中遵纪守法、诚信经营、公平竞标。</w:t>
      </w:r>
    </w:p>
    <w:p w14:paraId="0C25C4E9">
      <w:pPr>
        <w:autoSpaceDE w:val="0"/>
        <w:autoSpaceDN w:val="0"/>
        <w:adjustRightInd w:val="0"/>
        <w:snapToGrid w:val="0"/>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 xml:space="preserve">    二、不向政府采购人、采购代理机构和政府采购评审专家进行任何形式的商业贿赂以谋取交易机会。</w:t>
      </w:r>
    </w:p>
    <w:p w14:paraId="198A790F">
      <w:pPr>
        <w:autoSpaceDE w:val="0"/>
        <w:autoSpaceDN w:val="0"/>
        <w:adjustRightInd w:val="0"/>
        <w:snapToGrid w:val="0"/>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 xml:space="preserve">    三、不向政府采购代理机构和采购人提供虚假资格证明文件或采用虚假应标方式参与政府采购市场竞争并谋取中标、成交。</w:t>
      </w:r>
    </w:p>
    <w:p w14:paraId="1C294990">
      <w:pPr>
        <w:autoSpaceDE w:val="0"/>
        <w:autoSpaceDN w:val="0"/>
        <w:adjustRightInd w:val="0"/>
        <w:snapToGrid w:val="0"/>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 xml:space="preserve">    四、不采取“围标、陪标”等商业欺诈手段获得政府采购订单。</w:t>
      </w:r>
    </w:p>
    <w:p w14:paraId="7824FE10">
      <w:pPr>
        <w:autoSpaceDE w:val="0"/>
        <w:autoSpaceDN w:val="0"/>
        <w:adjustRightInd w:val="0"/>
        <w:snapToGrid w:val="0"/>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 xml:space="preserve">    五、不采取不正当手段诋毁、排挤其他供应商。</w:t>
      </w:r>
    </w:p>
    <w:p w14:paraId="51AF3510">
      <w:pPr>
        <w:autoSpaceDE w:val="0"/>
        <w:autoSpaceDN w:val="0"/>
        <w:adjustRightInd w:val="0"/>
        <w:snapToGrid w:val="0"/>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 xml:space="preserve">    六、不在提供货物和服务时“偷梁换柱、以次充好”损害采购人的合法权益。</w:t>
      </w:r>
    </w:p>
    <w:p w14:paraId="5DE09DF5">
      <w:pPr>
        <w:autoSpaceDE w:val="0"/>
        <w:autoSpaceDN w:val="0"/>
        <w:adjustRightInd w:val="0"/>
        <w:snapToGrid w:val="0"/>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 xml:space="preserve">    七、不与采购人、采购代理机构、政府采购评审专家或其它供应商恶意串通，进行质疑和投诉，维护政府采购市场秩序。</w:t>
      </w:r>
    </w:p>
    <w:p w14:paraId="79692ACA">
      <w:pPr>
        <w:autoSpaceDE w:val="0"/>
        <w:autoSpaceDN w:val="0"/>
        <w:adjustRightInd w:val="0"/>
        <w:snapToGrid w:val="0"/>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 xml:space="preserve">    八、尊重和接受政府采购监督管理部门的监督和政府采购代理机构招标采购要求，承担因违约行为给采购人造成的损失。</w:t>
      </w:r>
    </w:p>
    <w:p w14:paraId="624025C7">
      <w:pPr>
        <w:autoSpaceDE w:val="0"/>
        <w:autoSpaceDN w:val="0"/>
        <w:adjustRightInd w:val="0"/>
        <w:snapToGrid w:val="0"/>
        <w:spacing w:line="360" w:lineRule="auto"/>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 xml:space="preserve">    九、不发生其他有悖于政府采购公开、公平、公正和诚信原则的行为。</w:t>
      </w:r>
    </w:p>
    <w:p w14:paraId="73F06B8E">
      <w:pPr>
        <w:autoSpaceDE w:val="0"/>
        <w:autoSpaceDN w:val="0"/>
        <w:adjustRightInd w:val="0"/>
        <w:snapToGrid w:val="0"/>
        <w:spacing w:line="360" w:lineRule="auto"/>
        <w:ind w:firstLine="480" w:firstLineChars="200"/>
        <w:rPr>
          <w:rFonts w:hint="eastAsia" w:ascii="仿宋" w:hAnsi="仿宋" w:eastAsia="仿宋" w:cs="仿宋"/>
          <w:sz w:val="24"/>
          <w:szCs w:val="24"/>
          <w:lang w:val="zh-CN"/>
        </w:rPr>
      </w:pPr>
    </w:p>
    <w:p w14:paraId="0DCD6F32">
      <w:pPr>
        <w:pStyle w:val="16"/>
        <w:spacing w:line="360" w:lineRule="auto"/>
        <w:ind w:firstLine="480"/>
        <w:rPr>
          <w:rFonts w:hint="eastAsia" w:ascii="仿宋" w:hAnsi="仿宋" w:eastAsia="仿宋" w:cs="仿宋"/>
          <w:sz w:val="24"/>
          <w:lang w:val="zh-CN"/>
        </w:rPr>
      </w:pPr>
    </w:p>
    <w:p w14:paraId="0D34534E">
      <w:pPr>
        <w:pStyle w:val="16"/>
        <w:spacing w:line="360" w:lineRule="auto"/>
        <w:ind w:firstLine="0" w:firstLineChars="0"/>
        <w:rPr>
          <w:rFonts w:hint="eastAsia" w:ascii="仿宋" w:hAnsi="仿宋" w:eastAsia="仿宋" w:cs="仿宋"/>
          <w:sz w:val="24"/>
          <w:lang w:val="zh-CN"/>
        </w:rPr>
      </w:pPr>
    </w:p>
    <w:p w14:paraId="3877546F">
      <w:pPr>
        <w:pStyle w:val="16"/>
        <w:spacing w:line="360" w:lineRule="auto"/>
        <w:ind w:firstLine="480"/>
        <w:rPr>
          <w:rFonts w:hint="eastAsia" w:ascii="仿宋" w:hAnsi="仿宋" w:eastAsia="仿宋" w:cs="仿宋"/>
          <w:sz w:val="24"/>
          <w:lang w:val="zh-CN"/>
        </w:rPr>
      </w:pPr>
    </w:p>
    <w:p w14:paraId="239564FE">
      <w:pPr>
        <w:pStyle w:val="16"/>
        <w:spacing w:line="360" w:lineRule="auto"/>
        <w:ind w:firstLine="480"/>
        <w:rPr>
          <w:rFonts w:hint="eastAsia" w:ascii="仿宋" w:hAnsi="仿宋" w:eastAsia="仿宋" w:cs="仿宋"/>
          <w:sz w:val="24"/>
          <w:lang w:val="zh-CN"/>
        </w:rPr>
      </w:pPr>
    </w:p>
    <w:p w14:paraId="3D21A0A5">
      <w:pPr>
        <w:snapToGrid w:val="0"/>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（供应商名称）   </w:t>
      </w:r>
    </w:p>
    <w:p w14:paraId="4A4347E0">
      <w:pPr>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法定代表人/授权代表（签字或盖章）：</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ab/>
      </w:r>
    </w:p>
    <w:p w14:paraId="517511E8">
      <w:pPr>
        <w:autoSpaceDE w:val="0"/>
        <w:autoSpaceDN w:val="0"/>
        <w:adjustRightInd w:val="0"/>
        <w:snapToGrid w:val="0"/>
        <w:spacing w:line="360" w:lineRule="auto"/>
        <w:ind w:firstLine="3360" w:firstLineChars="1400"/>
        <w:rPr>
          <w:rFonts w:hint="eastAsia" w:ascii="仿宋" w:hAnsi="仿宋" w:eastAsia="仿宋" w:cs="仿宋"/>
          <w:sz w:val="24"/>
          <w:szCs w:val="24"/>
          <w:u w:val="single"/>
          <w:lang w:val="en-US" w:eastAsia="zh-CN"/>
        </w:rPr>
      </w:pPr>
      <w:r>
        <w:rPr>
          <w:rFonts w:hint="eastAsia" w:ascii="仿宋" w:hAnsi="仿宋" w:eastAsia="仿宋" w:cs="仿宋"/>
          <w:sz w:val="24"/>
          <w:szCs w:val="24"/>
        </w:rPr>
        <w:t>日    期：</w:t>
      </w:r>
      <w:r>
        <w:rPr>
          <w:rFonts w:hint="eastAsia" w:ascii="仿宋" w:hAnsi="仿宋" w:eastAsia="仿宋" w:cs="仿宋"/>
          <w:sz w:val="24"/>
          <w:szCs w:val="24"/>
          <w:u w:val="single"/>
          <w:lang w:val="en-US" w:eastAsia="zh-CN"/>
        </w:rPr>
        <w:t xml:space="preserve">                            </w:t>
      </w:r>
    </w:p>
    <w:p w14:paraId="44D773DB">
      <w:pPr>
        <w:pStyle w:val="7"/>
        <w:rPr>
          <w:rFonts w:hint="eastAsia" w:ascii="仿宋" w:hAnsi="仿宋" w:eastAsia="仿宋" w:cs="仿宋"/>
        </w:rPr>
      </w:pPr>
    </w:p>
    <w:p w14:paraId="6A81F77D">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39F04839"/>
    <w:rsid w:val="3C3D0B26"/>
    <w:rsid w:val="404179C1"/>
    <w:rsid w:val="592B46F3"/>
    <w:rsid w:val="595D14CF"/>
    <w:rsid w:val="665F4476"/>
    <w:rsid w:val="6C027255"/>
    <w:rsid w:val="77651B9E"/>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unhideWhenUsed/>
    <w:qFormat/>
    <w:uiPriority w:val="0"/>
    <w:pPr>
      <w:keepNext/>
      <w:keepLines/>
      <w:spacing w:before="200" w:after="0"/>
      <w:jc w:val="left"/>
      <w:outlineLvl w:val="1"/>
    </w:pPr>
    <w:rPr>
      <w:rFonts w:asciiTheme="majorAscii" w:hAnsiTheme="majorAscii" w:eastAsiaTheme="majorEastAsia" w:cstheme="majorBidi"/>
      <w:b/>
      <w:bCs/>
      <w:sz w:val="30"/>
      <w:szCs w:val="2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5">
    <w:name w:val="toa heading"/>
    <w:basedOn w:val="1"/>
    <w:next w:val="1"/>
    <w:qFormat/>
    <w:uiPriority w:val="0"/>
    <w:pPr>
      <w:spacing w:before="120"/>
    </w:pPr>
    <w:rPr>
      <w:rFonts w:ascii="Arial" w:hAnsi="Arial"/>
      <w:sz w:val="24"/>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Body Text Indent"/>
    <w:basedOn w:val="1"/>
    <w:qFormat/>
    <w:uiPriority w:val="0"/>
    <w:pPr>
      <w:spacing w:line="640" w:lineRule="exact"/>
      <w:ind w:firstLine="585"/>
    </w:pPr>
    <w:rPr>
      <w:rFonts w:ascii="楷体_GB2312" w:eastAsia="楷体_GB2312"/>
      <w:sz w:val="32"/>
    </w:rPr>
  </w:style>
  <w:style w:type="paragraph" w:styleId="9">
    <w:name w:val="Plain Text"/>
    <w:basedOn w:val="1"/>
    <w:next w:val="1"/>
    <w:qFormat/>
    <w:uiPriority w:val="0"/>
    <w:rPr>
      <w:rFonts w:ascii="宋体" w:hAnsi="Courier New"/>
      <w:kern w:val="0"/>
      <w:sz w:val="20"/>
    </w:rPr>
  </w:style>
  <w:style w:type="paragraph" w:styleId="10">
    <w:name w:val="toc 1"/>
    <w:basedOn w:val="5"/>
    <w:next w:val="5"/>
    <w:qFormat/>
    <w:uiPriority w:val="39"/>
    <w:pPr>
      <w:tabs>
        <w:tab w:val="right" w:leader="dot" w:pos="9060"/>
      </w:tabs>
      <w:spacing w:line="360" w:lineRule="auto"/>
    </w:pPr>
    <w:rPr>
      <w:rFonts w:ascii="Times New Roman" w:hAnsi="Times New Roman"/>
    </w:rPr>
  </w:style>
  <w:style w:type="paragraph" w:styleId="11">
    <w:name w:val="Body Text First Indent 2"/>
    <w:basedOn w:val="8"/>
    <w:qFormat/>
    <w:uiPriority w:val="0"/>
    <w:pPr>
      <w:ind w:firstLine="420" w:firstLineChars="200"/>
    </w:pPr>
  </w:style>
  <w:style w:type="paragraph" w:customStyle="1" w:styleId="14">
    <w:name w:val="列表段落1"/>
    <w:basedOn w:val="1"/>
    <w:qFormat/>
    <w:uiPriority w:val="99"/>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1693</Words>
  <Characters>1765</Characters>
  <Lines>1</Lines>
  <Paragraphs>1</Paragraphs>
  <TotalTime>2</TotalTime>
  <ScaleCrop>false</ScaleCrop>
  <LinksUpToDate>false</LinksUpToDate>
  <CharactersWithSpaces>2241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15991261661</cp:lastModifiedBy>
  <dcterms:modified xsi:type="dcterms:W3CDTF">2025-10-24T07:34:53Z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eyJoZGlkIjoiY2ViMmZlM2I5MmU4MjYzNjZlNzYwMmE3NzE3OGRlODAiLCJ1c2VySWQiOiIxMTM4NDcxMjUwIn0=</vt:lpwstr>
  </property>
  <property fmtid="{D5CDD505-2E9C-101B-9397-08002B2CF9AE}" pid="4" name="ICV">
    <vt:lpwstr>779D7B5B6EF44337AC2D88650C2A0DFC_12</vt:lpwstr>
  </property>
</Properties>
</file>