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95D789">
      <w:pPr>
        <w:adjustRightInd w:val="0"/>
        <w:snapToGrid w:val="0"/>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36"/>
          <w:szCs w:val="36"/>
          <w:highlight w:val="none"/>
        </w:rPr>
        <w:t>拒绝政府采购领域商业贿赂承诺书</w:t>
      </w:r>
    </w:p>
    <w:p w14:paraId="4B57D8DE">
      <w:pPr>
        <w:autoSpaceDE w:val="0"/>
        <w:autoSpaceDN w:val="0"/>
        <w:adjustRightInd w:val="0"/>
        <w:spacing w:line="560" w:lineRule="exact"/>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为响应党中央、国务院关于治理政府采购领域商业贿赂行为的号召，我公司在此庄严承诺：</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一、在参与政府采购活动中遵纪守法、诚信经营、公平竞标。</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二、不向政府采购人、采购代理机构和政府采购评审专家进行任何形式的商业贿赂以谋取交易机会。</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三、不向政府采购代理机构和采购人提供虚假资质证明文件或采用虚假应标方式参与政府采购市场竞争并谋取中标、成交。</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四、不采取“围标、陪标”等商业欺诈手段获得政府采购订单。</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五、不采取不正当手段诋毁、排挤其他投标人。</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六、不在提供货物和服务时“偷梁换柱、以次充好”损害采购人的合法权益。</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七、不与采购人、采购代理机构、政府采购评审专家或其它投标人恶意串通，进行质疑和投诉，维护政府采购市场秩序。</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八、尊重和接受政府采购监督管理部门的监督和政府采购代理机构招标采购要求，承担因违约行为给采购人造成的损失。</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九、不发生其他有悖于政府采购公开、公平、公正和诚信原则的行为。                                    </w:t>
      </w:r>
    </w:p>
    <w:p w14:paraId="4162D191">
      <w:pPr>
        <w:autoSpaceDE w:val="0"/>
        <w:autoSpaceDN w:val="0"/>
        <w:adjustRightInd w:val="0"/>
        <w:spacing w:line="560" w:lineRule="exact"/>
        <w:ind w:firstLine="480" w:firstLineChars="200"/>
        <w:rPr>
          <w:rFonts w:hint="eastAsia" w:ascii="宋体" w:hAnsi="宋体" w:eastAsia="宋体" w:cs="宋体"/>
          <w:color w:val="auto"/>
          <w:sz w:val="24"/>
          <w:szCs w:val="24"/>
          <w:highlight w:val="none"/>
          <w:lang w:val="zh-CN"/>
        </w:rPr>
      </w:pPr>
    </w:p>
    <w:p w14:paraId="1CC861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bookmarkStart w:id="0" w:name="_GoBack"/>
      <w:bookmarkEnd w:id="0"/>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u w:val="single"/>
        </w:rPr>
        <w:t xml:space="preserve">                        </w:t>
      </w:r>
    </w:p>
    <w:p w14:paraId="7D8109C4">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u w:val="single"/>
        </w:rPr>
        <w:t xml:space="preserve">              </w:t>
      </w:r>
    </w:p>
    <w:p w14:paraId="47C0CF67">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07EBDC5D">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yYzFkOGU2MjJkNTlhZGU4ZGYxZThkNWQ5ZWJhYjUifQ=="/>
  </w:docVars>
  <w:rsids>
    <w:rsidRoot w:val="62423B33"/>
    <w:rsid w:val="259C2440"/>
    <w:rsid w:val="33667141"/>
    <w:rsid w:val="3DD6656B"/>
    <w:rsid w:val="5EC00A95"/>
    <w:rsid w:val="62423B33"/>
    <w:rsid w:val="755068C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qFormat/>
    <w:uiPriority w:val="0"/>
    <w:rPr>
      <w:rFonts w:hint="eastAsia"/>
      <w:b/>
      <w:sz w:val="28"/>
    </w:rPr>
  </w:style>
  <w:style w:type="paragraph" w:styleId="4">
    <w:name w:val="Body Text Indent"/>
    <w:basedOn w:val="1"/>
    <w:qFormat/>
    <w:uiPriority w:val="0"/>
    <w:pPr>
      <w:ind w:firstLine="630"/>
    </w:pPr>
    <w:rPr>
      <w:sz w:val="32"/>
    </w:rPr>
  </w:style>
  <w:style w:type="paragraph" w:styleId="5">
    <w:name w:val="Plain Text"/>
    <w:basedOn w:val="1"/>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424</Words>
  <Characters>424</Characters>
  <Lines>0</Lines>
  <Paragraphs>0</Paragraphs>
  <TotalTime>0</TotalTime>
  <ScaleCrop>false</ScaleCrop>
  <LinksUpToDate>false</LinksUpToDate>
  <CharactersWithSpaces>567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2023-11-04T06:59:00Z</dcterms:created>
  <dc:creator>Zz_东</dc:creator>
  <cp:lastModifiedBy>端阳同學</cp:lastModifiedBy>
  <dcterms:modified xsi:type="dcterms:W3CDTF">2024-09-19T04:01:32Z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0CCD617922DB4C8F872C27655F9F38BD_12</vt:lpwstr>
  </property>
</Properties>
</file>