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版本号：ZX2025-10-16.20251020001</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高性能信号完整性仿真平台采购项目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ZX2025-10-16.</w:t>
      </w:r>
      <w:r>
        <w:br/>
      </w:r>
      <w:r>
        <w:br/>
      </w:r>
      <w:r>
        <w:br/>
      </w:r>
    </w:p>
    <w:p>
      <w:pPr>
        <w:pStyle w:val="null3"/>
        <w:jc w:val="center"/>
        <w:outlineLvl w:val="2"/>
      </w:pPr>
      <w:r>
        <w:rPr>
          <w:rFonts w:ascii="仿宋_GB2312" w:hAnsi="仿宋_GB2312" w:cs="仿宋_GB2312" w:eastAsia="仿宋_GB2312"/>
          <w:sz w:val="28"/>
          <w:b/>
        </w:rPr>
        <w:t>西安邮电大学</w:t>
      </w:r>
    </w:p>
    <w:p>
      <w:pPr>
        <w:pStyle w:val="null3"/>
        <w:jc w:val="center"/>
        <w:outlineLvl w:val="2"/>
      </w:pPr>
      <w:r>
        <w:rPr>
          <w:rFonts w:ascii="仿宋_GB2312" w:hAnsi="仿宋_GB2312" w:cs="仿宋_GB2312" w:eastAsia="仿宋_GB2312"/>
          <w:sz w:val="28"/>
          <w:b/>
        </w:rPr>
        <w:t>陕西正信招标有限公司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2025年10月20日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陕西正信招标有限公司</w:t>
      </w:r>
      <w:r>
        <w:rPr>
          <w:rFonts w:ascii="仿宋_GB2312" w:hAnsi="仿宋_GB2312" w:cs="仿宋_GB2312" w:eastAsia="仿宋_GB2312"/>
        </w:rPr>
        <w:t>（以下简称“代理机构”）受</w:t>
      </w:r>
      <w:r>
        <w:rPr>
          <w:rFonts w:ascii="仿宋_GB2312" w:hAnsi="仿宋_GB2312" w:cs="仿宋_GB2312" w:eastAsia="仿宋_GB2312"/>
        </w:rPr>
        <w:t>西安邮电大学</w:t>
      </w:r>
      <w:r>
        <w:rPr>
          <w:rFonts w:ascii="仿宋_GB2312" w:hAnsi="仿宋_GB2312" w:cs="仿宋_GB2312" w:eastAsia="仿宋_GB2312"/>
        </w:rPr>
        <w:t>委托，拟对</w:t>
      </w:r>
      <w:r>
        <w:rPr>
          <w:rFonts w:ascii="仿宋_GB2312" w:hAnsi="仿宋_GB2312" w:cs="仿宋_GB2312" w:eastAsia="仿宋_GB2312"/>
        </w:rPr>
        <w:t>高性能信号完整性仿真平台采购项目</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ZX2025-10-16.</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高性能信号完整性仿真平台采购项目</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本项目为高性能信号完整性仿真平台采购项目，1批，具体详见采购文件第3章。</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1、法定代表人授权委托书：法定代表人参加谈判的，须提供法定代表人身份证；法定代表人授权本单位他人参加谈判的，须提供法定代表人授权委托书。</w:t>
      </w:r>
    </w:p>
    <w:p>
      <w:pPr>
        <w:pStyle w:val="null3"/>
      </w:pPr>
      <w:r>
        <w:rPr>
          <w:rFonts w:ascii="仿宋_GB2312" w:hAnsi="仿宋_GB2312" w:cs="仿宋_GB2312" w:eastAsia="仿宋_GB2312"/>
        </w:rPr>
        <w:t>2、本项目不接受联合体谈判，不允许分包：本项目不接受联合体谈判，不允许分包。供应商应提供《非联合体不分包投标声明》。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西安邮电大学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西安市长安区西长安街618号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西安邮电大学</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029-88166850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陕西正信招标有限公司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西安市莲湖区环城西路南段元晟合中心6层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710082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梁文龙 张爽 曹婷 马演 蔡丹 王宇轩</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029-88110800转8028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采购包1：1,000,000.00元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否</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若有</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若有</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采购包1保证金金额：19,101.60元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开户名称：陕西正信招标有限公司</w:t>
            </w:r>
          </w:p>
          <w:p>
            <w:pPr>
              <w:pStyle w:val="null3"/>
            </w:pPr>
            <w:r>
              <w:rPr>
                <w:rFonts w:ascii="仿宋_GB2312" w:hAnsi="仿宋_GB2312" w:cs="仿宋_GB2312" w:eastAsia="仿宋_GB2312"/>
              </w:rPr>
              <w:t>开户银行：中国银行西安北大街支行营业部</w:t>
            </w:r>
          </w:p>
          <w:p>
            <w:pPr>
              <w:pStyle w:val="null3"/>
            </w:pPr>
            <w:r>
              <w:rPr>
                <w:rFonts w:ascii="仿宋_GB2312" w:hAnsi="仿宋_GB2312" w:cs="仿宋_GB2312" w:eastAsia="仿宋_GB2312"/>
              </w:rPr>
              <w:t>银行账号：102119413784</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说明：1、履约保证金待合同履约完毕后无息退还。2、缴纳履约保证金时须注明项目编号及用途(履约保证金)。3、逾期退还履约保证金的违约责任:按采购人内控制度执行。</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若成交金额在50万元以内，参照国家计委关于印发《招标代理服务收费管理暂行办法的通知》(计价格[2002]1980号)的收费标准收取；若成交金额在50万元及以上，参照国家计委关于印发《采购代理服务收费管理暂行办法的通知》(计价格[2002]1980号)规定的标准下浮20%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西安邮电大学</w:t>
      </w:r>
      <w:r>
        <w:rPr>
          <w:rFonts w:ascii="仿宋_GB2312" w:hAnsi="仿宋_GB2312" w:cs="仿宋_GB2312" w:eastAsia="仿宋_GB2312"/>
        </w:rPr>
        <w:t>和</w:t>
      </w:r>
      <w:r>
        <w:rPr>
          <w:rFonts w:ascii="仿宋_GB2312" w:hAnsi="仿宋_GB2312" w:cs="仿宋_GB2312" w:eastAsia="仿宋_GB2312"/>
        </w:rPr>
        <w:t>陕西正信招标有限公司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西安邮电大学</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陕西正信招标有限公司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西安邮电大学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陕西正信招标有限公司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按谈判文件、响应文件及合同约定执行</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陕西正信招标有限公司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陕西正信招标有限公司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陕西正信招标有限公司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联系人：曹婷 梁文龙</w:t>
      </w:r>
    </w:p>
    <w:p>
      <w:pPr>
        <w:pStyle w:val="null3"/>
      </w:pPr>
      <w:r>
        <w:rPr>
          <w:rFonts w:ascii="仿宋_GB2312" w:hAnsi="仿宋_GB2312" w:cs="仿宋_GB2312" w:eastAsia="仿宋_GB2312"/>
        </w:rPr>
        <w:t>联系电话：029-88110800转8028（邮箱：1731831774@qq.com）</w:t>
      </w:r>
    </w:p>
    <w:p>
      <w:pPr>
        <w:pStyle w:val="null3"/>
      </w:pPr>
      <w:r>
        <w:rPr>
          <w:rFonts w:ascii="仿宋_GB2312" w:hAnsi="仿宋_GB2312" w:cs="仿宋_GB2312" w:eastAsia="仿宋_GB2312"/>
        </w:rPr>
        <w:t>地址：西安市莲湖区环城西路南段元晟合中心6层</w:t>
      </w:r>
    </w:p>
    <w:p>
      <w:pPr>
        <w:pStyle w:val="null3"/>
      </w:pPr>
      <w:r>
        <w:rPr>
          <w:rFonts w:ascii="仿宋_GB2312" w:hAnsi="仿宋_GB2312" w:cs="仿宋_GB2312" w:eastAsia="仿宋_GB2312"/>
        </w:rPr>
        <w:t>邮编：710082</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本项目为</w:t>
      </w:r>
      <w:r>
        <w:rPr>
          <w:rFonts w:ascii="仿宋_GB2312" w:hAnsi="仿宋_GB2312" w:cs="仿宋_GB2312" w:eastAsia="仿宋_GB2312"/>
        </w:rPr>
        <w:t>高性能信号完整性仿真平台采购项目</w:t>
      </w:r>
      <w:r>
        <w:rPr>
          <w:rFonts w:ascii="仿宋_GB2312" w:hAnsi="仿宋_GB2312" w:cs="仿宋_GB2312" w:eastAsia="仿宋_GB2312"/>
        </w:rPr>
        <w:t>，2套，具体详见技术要求。</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1,000,000.00</w:t>
      </w:r>
    </w:p>
    <w:p>
      <w:pPr>
        <w:pStyle w:val="null3"/>
      </w:pPr>
      <w:r>
        <w:rPr>
          <w:rFonts w:ascii="仿宋_GB2312" w:hAnsi="仿宋_GB2312" w:cs="仿宋_GB2312" w:eastAsia="仿宋_GB2312"/>
        </w:rPr>
        <w:t>采购包最高限价（元）: 1,000,000.00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高性能信号完整性仿真平台</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标的名称：高性能信号完整性仿真平台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一、采购清单</w:t>
            </w:r>
          </w:p>
          <w:tbl>
            <w:tblPr>
              <w:tblBorders>
                <w:top w:val="single"/>
                <w:left w:val="single"/>
                <w:bottom w:val="single"/>
                <w:right w:val="single"/>
                <w:insideH w:val="single"/>
                <w:insideV w:val="single"/>
              </w:tblBorders>
            </w:tblPr>
            <w:tblGrid>
              <w:gridCol w:w="1276"/>
              <w:gridCol w:w="1276"/>
            </w:tblGrid>
            <w:tr>
              <w:tc>
                <w:tcPr>
                  <w:tcW w:type="dxa" w:w="1276"/>
                </w:tcPr>
                <w:p>
                  <w:pPr>
                    <w:pStyle w:val="null3"/>
                  </w:pPr>
                  <w:r>
                    <w:rPr>
                      <w:rFonts w:ascii="仿宋_GB2312" w:hAnsi="仿宋_GB2312" w:cs="仿宋_GB2312" w:eastAsia="仿宋_GB2312"/>
                    </w:rPr>
                    <w:t>产品名称</w:t>
                  </w:r>
                </w:p>
              </w:tc>
              <w:tc>
                <w:tcPr>
                  <w:tcW w:type="dxa" w:w="1276"/>
                </w:tcPr>
                <w:p>
                  <w:pPr>
                    <w:pStyle w:val="null3"/>
                  </w:pPr>
                  <w:r>
                    <w:rPr>
                      <w:rFonts w:ascii="仿宋_GB2312" w:hAnsi="仿宋_GB2312" w:cs="仿宋_GB2312" w:eastAsia="仿宋_GB2312"/>
                    </w:rPr>
                    <w:t>数量</w:t>
                  </w:r>
                </w:p>
              </w:tc>
            </w:tr>
            <w:tr>
              <w:tc>
                <w:tcPr>
                  <w:tcW w:type="dxa" w:w="1276"/>
                </w:tcPr>
                <w:p>
                  <w:pPr>
                    <w:pStyle w:val="null3"/>
                  </w:pPr>
                  <w:r>
                    <w:rPr>
                      <w:rFonts w:ascii="仿宋_GB2312" w:hAnsi="仿宋_GB2312" w:cs="仿宋_GB2312" w:eastAsia="仿宋_GB2312"/>
                    </w:rPr>
                    <w:t>高性能信号完整性仿真平台</w:t>
                  </w:r>
                </w:p>
              </w:tc>
              <w:tc>
                <w:tcPr>
                  <w:tcW w:type="dxa" w:w="1276"/>
                </w:tcPr>
                <w:p>
                  <w:pPr>
                    <w:pStyle w:val="null3"/>
                  </w:pPr>
                  <w:r>
                    <w:rPr>
                      <w:rFonts w:ascii="仿宋_GB2312" w:hAnsi="仿宋_GB2312" w:cs="仿宋_GB2312" w:eastAsia="仿宋_GB2312"/>
                    </w:rPr>
                    <w:t>2套</w:t>
                  </w:r>
                </w:p>
              </w:tc>
            </w:tr>
          </w:tbl>
          <w:p>
            <w:pPr>
              <w:pStyle w:val="null3"/>
            </w:pPr>
            <w:r>
              <w:rPr>
                <w:rFonts w:ascii="仿宋_GB2312" w:hAnsi="仿宋_GB2312" w:cs="仿宋_GB2312" w:eastAsia="仿宋_GB2312"/>
              </w:rPr>
              <w:t>二、参数要求</w:t>
            </w:r>
          </w:p>
          <w:p>
            <w:pPr>
              <w:pStyle w:val="null3"/>
            </w:pPr>
            <w:r>
              <w:rPr>
                <w:rFonts w:ascii="仿宋_GB2312" w:hAnsi="仿宋_GB2312" w:cs="仿宋_GB2312" w:eastAsia="仿宋_GB2312"/>
              </w:rPr>
              <w:t>（注：所有技术参数均须满足要求，★技术参数必须提供佐证材料（包括但不限于产品彩页或厂家盖章出具的技术白皮书或官网截图等），不满足或未提供佐证材料视为负偏离，按无效文件处理。）</w:t>
            </w:r>
          </w:p>
          <w:p>
            <w:pPr>
              <w:pStyle w:val="null3"/>
            </w:pPr>
            <w:r>
              <w:rPr>
                <w:rFonts w:ascii="仿宋_GB2312" w:hAnsi="仿宋_GB2312" w:cs="仿宋_GB2312" w:eastAsia="仿宋_GB2312"/>
              </w:rPr>
              <w:t>1、架构：塔式服务器；</w:t>
            </w:r>
          </w:p>
          <w:p>
            <w:pPr>
              <w:pStyle w:val="null3"/>
            </w:pPr>
            <w:r>
              <w:rPr>
                <w:rFonts w:ascii="仿宋_GB2312" w:hAnsi="仿宋_GB2312" w:cs="仿宋_GB2312" w:eastAsia="仿宋_GB2312"/>
              </w:rPr>
              <w:t>2、信号完整性仿真模块架构：嵌入式GPU+FPGA+ADDA。</w:t>
            </w:r>
          </w:p>
          <w:p>
            <w:pPr>
              <w:pStyle w:val="null3"/>
            </w:pPr>
            <w:r>
              <w:rPr>
                <w:rFonts w:ascii="仿宋_GB2312" w:hAnsi="仿宋_GB2312" w:cs="仿宋_GB2312" w:eastAsia="仿宋_GB2312"/>
              </w:rPr>
              <w:t>★3、支持仿真信号频率：10MHz-6GHz。</w:t>
            </w:r>
          </w:p>
          <w:p>
            <w:pPr>
              <w:pStyle w:val="null3"/>
            </w:pPr>
            <w:r>
              <w:rPr>
                <w:rFonts w:ascii="仿宋_GB2312" w:hAnsi="仿宋_GB2312" w:cs="仿宋_GB2312" w:eastAsia="仿宋_GB2312"/>
              </w:rPr>
              <w:t>4、支持最大实时带宽：2GHz。</w:t>
            </w:r>
          </w:p>
          <w:p>
            <w:pPr>
              <w:pStyle w:val="null3"/>
            </w:pPr>
            <w:r>
              <w:rPr>
                <w:rFonts w:ascii="仿宋_GB2312" w:hAnsi="仿宋_GB2312" w:cs="仿宋_GB2312" w:eastAsia="仿宋_GB2312"/>
              </w:rPr>
              <w:t>5、处理器：需配置≥4颗可拓展处理器，要求单颗CPU内核数≥48，主频≥2.5GHz，全核心加速频率≥3GHz，三级缓存≥97MB。</w:t>
            </w:r>
          </w:p>
          <w:p>
            <w:pPr>
              <w:pStyle w:val="null3"/>
            </w:pPr>
            <w:r>
              <w:rPr>
                <w:rFonts w:ascii="仿宋_GB2312" w:hAnsi="仿宋_GB2312" w:cs="仿宋_GB2312" w:eastAsia="仿宋_GB2312"/>
              </w:rPr>
              <w:t>6、内存：需配置≥1024G内存；≥30个内存插槽；DDR5。</w:t>
            </w:r>
          </w:p>
          <w:p>
            <w:pPr>
              <w:pStyle w:val="null3"/>
            </w:pPr>
            <w:r>
              <w:rPr>
                <w:rFonts w:ascii="仿宋_GB2312" w:hAnsi="仿宋_GB2312" w:cs="仿宋_GB2312" w:eastAsia="仿宋_GB2312"/>
              </w:rPr>
              <w:t>7、硬盘：需配置≥1块1T SSD做系统盘；≥1块2T  SSD做数据盘； ≥4块16T做存储盘。</w:t>
            </w:r>
          </w:p>
          <w:p>
            <w:pPr>
              <w:pStyle w:val="null3"/>
            </w:pPr>
            <w:r>
              <w:rPr>
                <w:rFonts w:ascii="仿宋_GB2312" w:hAnsi="仿宋_GB2312" w:cs="仿宋_GB2312" w:eastAsia="仿宋_GB2312"/>
              </w:rPr>
              <w:t>8、RAID卡：需配置≥1块4GB缓存RAID卡，高速缓存不低于4GB，RAID控制卡支持RAID 0/1/5/6，配置超级电容掉电数据保护。</w:t>
            </w:r>
          </w:p>
          <w:p>
            <w:pPr>
              <w:pStyle w:val="null3"/>
            </w:pPr>
            <w:r>
              <w:rPr>
                <w:rFonts w:ascii="仿宋_GB2312" w:hAnsi="仿宋_GB2312" w:cs="仿宋_GB2312" w:eastAsia="仿宋_GB2312"/>
              </w:rPr>
              <w:t>9、显卡： 显存 ≥16G；显存类型：GDDR6；流处理器≥3000；接口：miniDP；建模渲染绘图设计类显卡。</w:t>
            </w:r>
          </w:p>
          <w:p>
            <w:pPr>
              <w:pStyle w:val="null3"/>
            </w:pPr>
            <w:r>
              <w:rPr>
                <w:rFonts w:ascii="仿宋_GB2312" w:hAnsi="仿宋_GB2312" w:cs="仿宋_GB2312" w:eastAsia="仿宋_GB2312"/>
              </w:rPr>
              <w:t>10、预装linux软件</w:t>
            </w:r>
          </w:p>
          <w:p>
            <w:pPr>
              <w:pStyle w:val="null3"/>
            </w:pPr>
            <w:r>
              <w:rPr>
                <w:rFonts w:ascii="仿宋_GB2312" w:hAnsi="仿宋_GB2312" w:cs="仿宋_GB2312" w:eastAsia="仿宋_GB2312"/>
              </w:rPr>
              <w:t>11、波形收发及信号全链条仿真模块</w:t>
            </w:r>
          </w:p>
          <w:p>
            <w:pPr>
              <w:pStyle w:val="null3"/>
            </w:pPr>
            <w:r>
              <w:rPr>
                <w:rFonts w:ascii="仿宋_GB2312" w:hAnsi="仿宋_GB2312" w:cs="仿宋_GB2312" w:eastAsia="仿宋_GB2312"/>
              </w:rPr>
              <w:t>★1）DAC数量：≥8路。</w:t>
            </w:r>
          </w:p>
          <w:p>
            <w:pPr>
              <w:pStyle w:val="null3"/>
            </w:pPr>
            <w:r>
              <w:rPr>
                <w:rFonts w:ascii="仿宋_GB2312" w:hAnsi="仿宋_GB2312" w:cs="仿宋_GB2312" w:eastAsia="仿宋_GB2312"/>
              </w:rPr>
              <w:t>2）ADC数量：≥8路。</w:t>
            </w:r>
          </w:p>
          <w:p>
            <w:pPr>
              <w:pStyle w:val="null3"/>
            </w:pPr>
            <w:r>
              <w:rPr>
                <w:rFonts w:ascii="仿宋_GB2312" w:hAnsi="仿宋_GB2312" w:cs="仿宋_GB2312" w:eastAsia="仿宋_GB2312"/>
              </w:rPr>
              <w:t>3）DAC采样率：≥9GSPS。</w:t>
            </w:r>
          </w:p>
          <w:p>
            <w:pPr>
              <w:pStyle w:val="null3"/>
            </w:pPr>
            <w:r>
              <w:rPr>
                <w:rFonts w:ascii="仿宋_GB2312" w:hAnsi="仿宋_GB2312" w:cs="仿宋_GB2312" w:eastAsia="仿宋_GB2312"/>
              </w:rPr>
              <w:t>4）ADC采样率：≥4GSPS。</w:t>
            </w:r>
          </w:p>
          <w:p>
            <w:pPr>
              <w:pStyle w:val="null3"/>
            </w:pPr>
            <w:r>
              <w:rPr>
                <w:rFonts w:ascii="仿宋_GB2312" w:hAnsi="仿宋_GB2312" w:cs="仿宋_GB2312" w:eastAsia="仿宋_GB2312"/>
              </w:rPr>
              <w:t>5）DAC位数：≥14bit。</w:t>
            </w:r>
          </w:p>
          <w:p>
            <w:pPr>
              <w:pStyle w:val="null3"/>
            </w:pPr>
            <w:r>
              <w:rPr>
                <w:rFonts w:ascii="仿宋_GB2312" w:hAnsi="仿宋_GB2312" w:cs="仿宋_GB2312" w:eastAsia="仿宋_GB2312"/>
              </w:rPr>
              <w:t>6）ADC位数：≥14bit。</w:t>
            </w:r>
          </w:p>
          <w:p>
            <w:pPr>
              <w:pStyle w:val="null3"/>
            </w:pPr>
            <w:r>
              <w:rPr>
                <w:rFonts w:ascii="仿宋_GB2312" w:hAnsi="仿宋_GB2312" w:cs="仿宋_GB2312" w:eastAsia="仿宋_GB2312"/>
              </w:rPr>
              <w:t>7）逻辑资源：≥900K。</w:t>
            </w:r>
          </w:p>
          <w:p>
            <w:pPr>
              <w:pStyle w:val="null3"/>
            </w:pPr>
            <w:r>
              <w:rPr>
                <w:rFonts w:ascii="仿宋_GB2312" w:hAnsi="仿宋_GB2312" w:cs="仿宋_GB2312" w:eastAsia="仿宋_GB2312"/>
              </w:rPr>
              <w:t>8）GTY数量：≥8。</w:t>
            </w:r>
          </w:p>
          <w:p>
            <w:pPr>
              <w:pStyle w:val="null3"/>
            </w:pPr>
            <w:r>
              <w:rPr>
                <w:rFonts w:ascii="仿宋_GB2312" w:hAnsi="仿宋_GB2312" w:cs="仿宋_GB2312" w:eastAsia="仿宋_GB2312"/>
              </w:rPr>
              <w:t>9）PS端DDR： DDR4，≥64bit ，配8GB容量。</w:t>
            </w:r>
          </w:p>
          <w:p>
            <w:pPr>
              <w:pStyle w:val="null3"/>
            </w:pPr>
            <w:r>
              <w:rPr>
                <w:rFonts w:ascii="仿宋_GB2312" w:hAnsi="仿宋_GB2312" w:cs="仿宋_GB2312" w:eastAsia="仿宋_GB2312"/>
              </w:rPr>
              <w:t>10）PL端DDR：两组 ≥32bit DDR4，配4GB容量。</w:t>
            </w:r>
          </w:p>
          <w:p>
            <w:pPr>
              <w:pStyle w:val="null3"/>
            </w:pPr>
            <w:r>
              <w:rPr>
                <w:rFonts w:ascii="仿宋_GB2312" w:hAnsi="仿宋_GB2312" w:cs="仿宋_GB2312" w:eastAsia="仿宋_GB2312"/>
              </w:rPr>
              <w:t>11）QSPI flash：≥8bit。</w:t>
            </w:r>
          </w:p>
          <w:p>
            <w:pPr>
              <w:pStyle w:val="null3"/>
            </w:pPr>
            <w:r>
              <w:rPr>
                <w:rFonts w:ascii="仿宋_GB2312" w:hAnsi="仿宋_GB2312" w:cs="仿宋_GB2312" w:eastAsia="仿宋_GB2312"/>
              </w:rPr>
              <w:t>12）支持外时钟输入。</w:t>
            </w:r>
          </w:p>
          <w:p>
            <w:pPr>
              <w:pStyle w:val="null3"/>
            </w:pPr>
            <w:r>
              <w:rPr>
                <w:rFonts w:ascii="仿宋_GB2312" w:hAnsi="仿宋_GB2312" w:cs="仿宋_GB2312" w:eastAsia="仿宋_GB2312"/>
              </w:rPr>
              <w:t>★13）外设接口：</w:t>
            </w:r>
          </w:p>
          <w:p>
            <w:pPr>
              <w:pStyle w:val="null3"/>
            </w:pPr>
            <w:r>
              <w:rPr>
                <w:rFonts w:ascii="仿宋_GB2312" w:hAnsi="仿宋_GB2312" w:cs="仿宋_GB2312" w:eastAsia="仿宋_GB2312"/>
              </w:rPr>
              <w:t>PS端：≥2路千兆网 ；</w:t>
            </w:r>
          </w:p>
          <w:p>
            <w:pPr>
              <w:pStyle w:val="null3"/>
            </w:pPr>
            <w:r>
              <w:rPr>
                <w:rFonts w:ascii="仿宋_GB2312" w:hAnsi="仿宋_GB2312" w:cs="仿宋_GB2312" w:eastAsia="仿宋_GB2312"/>
              </w:rPr>
              <w:t>≥1个TF卡槽；≥ 1路USB JTAG；</w:t>
            </w:r>
          </w:p>
          <w:p>
            <w:pPr>
              <w:pStyle w:val="null3"/>
            </w:pPr>
            <w:r>
              <w:rPr>
                <w:rFonts w:ascii="仿宋_GB2312" w:hAnsi="仿宋_GB2312" w:cs="仿宋_GB2312" w:eastAsia="仿宋_GB2312"/>
              </w:rPr>
              <w:t>PL端：预留422、GPIO等接口。</w:t>
            </w:r>
          </w:p>
          <w:p>
            <w:pPr>
              <w:pStyle w:val="null3"/>
            </w:pPr>
            <w:r>
              <w:rPr>
                <w:rFonts w:ascii="仿宋_GB2312" w:hAnsi="仿宋_GB2312" w:cs="仿宋_GB2312" w:eastAsia="仿宋_GB2312"/>
              </w:rPr>
              <w:t>与AGX之间≥ x8 的PCIE GEN3，总传输速率≥3Gbps。</w:t>
            </w:r>
          </w:p>
          <w:p>
            <w:pPr>
              <w:pStyle w:val="null3"/>
            </w:pPr>
            <w:r>
              <w:rPr>
                <w:rFonts w:ascii="仿宋_GB2312" w:hAnsi="仿宋_GB2312" w:cs="仿宋_GB2312" w:eastAsia="仿宋_GB2312"/>
              </w:rPr>
              <w:t>12、嵌入式GPU模块</w:t>
            </w:r>
          </w:p>
          <w:p>
            <w:pPr>
              <w:pStyle w:val="null3"/>
            </w:pPr>
            <w:r>
              <w:rPr>
                <w:rFonts w:ascii="仿宋_GB2312" w:hAnsi="仿宋_GB2312" w:cs="仿宋_GB2312" w:eastAsia="仿宋_GB2312"/>
              </w:rPr>
              <w:t>★1）AI 性能：≥248TOPS。</w:t>
            </w:r>
          </w:p>
          <w:p>
            <w:pPr>
              <w:pStyle w:val="null3"/>
            </w:pPr>
            <w:r>
              <w:rPr>
                <w:rFonts w:ascii="仿宋_GB2312" w:hAnsi="仿宋_GB2312" w:cs="仿宋_GB2312" w:eastAsia="仿宋_GB2312"/>
              </w:rPr>
              <w:t>2）计算单元需为基于ARM v8.2 或更高版本的64位架构，不低于8个高性能CPU核心，配备不低于2MB的二级缓存（L2）及4MB的三级缓存（L3）。</w:t>
            </w:r>
          </w:p>
          <w:p>
            <w:pPr>
              <w:pStyle w:val="null3"/>
            </w:pPr>
            <w:r>
              <w:rPr>
                <w:rFonts w:ascii="仿宋_GB2312" w:hAnsi="仿宋_GB2312" w:cs="仿宋_GB2312" w:eastAsia="仿宋_GB2312"/>
              </w:rPr>
              <w:t>3）GPU ：搭载 56 个 Tensor Core 的1792 核， 搭载不少于 64 个 Tensor Core 的 2048。</w:t>
            </w:r>
          </w:p>
          <w:p>
            <w:pPr>
              <w:pStyle w:val="null3"/>
            </w:pPr>
            <w:r>
              <w:rPr>
                <w:rFonts w:ascii="仿宋_GB2312" w:hAnsi="仿宋_GB2312" w:cs="仿宋_GB2312" w:eastAsia="仿宋_GB2312"/>
              </w:rPr>
              <w:t>4）显存: ≥64GB 256 位 LPDDR5 200GB/s。</w:t>
            </w:r>
          </w:p>
          <w:p>
            <w:pPr>
              <w:pStyle w:val="null3"/>
            </w:pPr>
            <w:r>
              <w:rPr>
                <w:rFonts w:ascii="仿宋_GB2312" w:hAnsi="仿宋_GB2312" w:cs="仿宋_GB2312" w:eastAsia="仿宋_GB2312"/>
              </w:rPr>
              <w:t>5）存储: ≥64GB eMMC 5.1。</w:t>
            </w:r>
          </w:p>
          <w:p>
            <w:pPr>
              <w:pStyle w:val="null3"/>
            </w:pPr>
            <w:r>
              <w:rPr>
                <w:rFonts w:ascii="仿宋_GB2312" w:hAnsi="仿宋_GB2312" w:cs="仿宋_GB2312" w:eastAsia="仿宋_GB2312"/>
              </w:rPr>
              <w:t>6）外设USB3.0接口，可接扩展坞，作为数据存储，键盘鼠标的接口。</w:t>
            </w:r>
          </w:p>
          <w:p>
            <w:pPr>
              <w:pStyle w:val="null3"/>
            </w:pPr>
            <w:r>
              <w:rPr>
                <w:rFonts w:ascii="仿宋_GB2312" w:hAnsi="仿宋_GB2312" w:cs="仿宋_GB2312" w:eastAsia="仿宋_GB2312"/>
              </w:rPr>
              <w:t>7）设计有Recover模式，可一键升级系统。</w:t>
            </w:r>
          </w:p>
          <w:p>
            <w:pPr>
              <w:pStyle w:val="null3"/>
            </w:pPr>
            <w:r>
              <w:rPr>
                <w:rFonts w:ascii="仿宋_GB2312" w:hAnsi="仿宋_GB2312" w:cs="仿宋_GB2312" w:eastAsia="仿宋_GB2312"/>
              </w:rPr>
              <w:t>8）外设Display Port口，采用MINI DP连接器，可以挂显示器。</w:t>
            </w:r>
          </w:p>
          <w:p>
            <w:pPr>
              <w:pStyle w:val="null3"/>
            </w:pPr>
            <w:r>
              <w:rPr>
                <w:rFonts w:ascii="仿宋_GB2312" w:hAnsi="仿宋_GB2312" w:cs="仿宋_GB2312" w:eastAsia="仿宋_GB2312"/>
              </w:rPr>
              <w:t>9）外设千兆以太网。</w:t>
            </w:r>
          </w:p>
          <w:p>
            <w:pPr>
              <w:pStyle w:val="null3"/>
            </w:pPr>
            <w:r>
              <w:rPr>
                <w:rFonts w:ascii="仿宋_GB2312" w:hAnsi="仿宋_GB2312" w:cs="仿宋_GB2312" w:eastAsia="仿宋_GB2312"/>
              </w:rPr>
              <w:t>10）外设USB 0TG接口。</w:t>
            </w:r>
          </w:p>
          <w:p>
            <w:pPr>
              <w:pStyle w:val="null3"/>
            </w:pPr>
            <w:r>
              <w:rPr>
                <w:rFonts w:ascii="仿宋_GB2312" w:hAnsi="仿宋_GB2312" w:cs="仿宋_GB2312" w:eastAsia="仿宋_GB2312"/>
              </w:rPr>
              <w:t>11）具备WIFI扩展能力。</w:t>
            </w:r>
          </w:p>
          <w:p>
            <w:pPr>
              <w:pStyle w:val="null3"/>
            </w:pPr>
            <w:r>
              <w:rPr>
                <w:rFonts w:ascii="仿宋_GB2312" w:hAnsi="仿宋_GB2312" w:cs="仿宋_GB2312" w:eastAsia="仿宋_GB2312"/>
              </w:rPr>
              <w:t>13、低时延高性能FPGA模块</w:t>
            </w:r>
          </w:p>
          <w:p>
            <w:pPr>
              <w:pStyle w:val="null3"/>
            </w:pPr>
            <w:r>
              <w:rPr>
                <w:rFonts w:ascii="仿宋_GB2312" w:hAnsi="仿宋_GB2312" w:cs="仿宋_GB2312" w:eastAsia="仿宋_GB2312"/>
              </w:rPr>
              <w:t>1)逻辑资源：≥3500K。</w:t>
            </w:r>
          </w:p>
          <w:p>
            <w:pPr>
              <w:pStyle w:val="null3"/>
            </w:pPr>
            <w:r>
              <w:rPr>
                <w:rFonts w:ascii="仿宋_GB2312" w:hAnsi="仿宋_GB2312" w:cs="仿宋_GB2312" w:eastAsia="仿宋_GB2312"/>
              </w:rPr>
              <w:t>2)CLB Flip-Flops：≥3200K。</w:t>
            </w:r>
          </w:p>
          <w:p>
            <w:pPr>
              <w:pStyle w:val="null3"/>
            </w:pPr>
            <w:r>
              <w:rPr>
                <w:rFonts w:ascii="仿宋_GB2312" w:hAnsi="仿宋_GB2312" w:cs="仿宋_GB2312" w:eastAsia="仿宋_GB2312"/>
              </w:rPr>
              <w:t>3)CLB LUTs：≥1600K。</w:t>
            </w:r>
          </w:p>
          <w:p>
            <w:pPr>
              <w:pStyle w:val="null3"/>
            </w:pPr>
            <w:r>
              <w:rPr>
                <w:rFonts w:ascii="仿宋_GB2312" w:hAnsi="仿宋_GB2312" w:cs="仿宋_GB2312" w:eastAsia="仿宋_GB2312"/>
              </w:rPr>
              <w:t>4)DSP Slices：≥12000。</w:t>
            </w:r>
          </w:p>
          <w:p>
            <w:pPr>
              <w:pStyle w:val="null3"/>
            </w:pPr>
            <w:r>
              <w:rPr>
                <w:rFonts w:ascii="仿宋_GB2312" w:hAnsi="仿宋_GB2312" w:cs="仿宋_GB2312" w:eastAsia="仿宋_GB2312"/>
              </w:rPr>
              <w:t xml:space="preserve">5)GTY收发器：≥74。 </w:t>
            </w:r>
          </w:p>
          <w:p>
            <w:pPr>
              <w:pStyle w:val="null3"/>
            </w:pPr>
            <w:r>
              <w:rPr>
                <w:rFonts w:ascii="仿宋_GB2312" w:hAnsi="仿宋_GB2312" w:cs="仿宋_GB2312" w:eastAsia="仿宋_GB2312"/>
              </w:rPr>
              <w:t>6)DDR资源：≥2组8GB 64 bit DDR4 。</w:t>
            </w:r>
          </w:p>
          <w:p>
            <w:pPr>
              <w:pStyle w:val="null3"/>
            </w:pPr>
            <w:r>
              <w:rPr>
                <w:rFonts w:ascii="仿宋_GB2312" w:hAnsi="仿宋_GB2312" w:cs="仿宋_GB2312" w:eastAsia="仿宋_GB2312"/>
              </w:rPr>
              <w:t>7)QSPI flash：≥4bit。</w:t>
            </w:r>
          </w:p>
          <w:p>
            <w:pPr>
              <w:pStyle w:val="null3"/>
            </w:pPr>
            <w:r>
              <w:rPr>
                <w:rFonts w:ascii="仿宋_GB2312" w:hAnsi="仿宋_GB2312" w:cs="仿宋_GB2312" w:eastAsia="仿宋_GB2312"/>
              </w:rPr>
              <w:t>★8)外设接口：</w:t>
            </w:r>
          </w:p>
          <w:p>
            <w:pPr>
              <w:pStyle w:val="null3"/>
            </w:pPr>
            <w:r>
              <w:rPr>
                <w:rFonts w:ascii="仿宋_GB2312" w:hAnsi="仿宋_GB2312" w:cs="仿宋_GB2312" w:eastAsia="仿宋_GB2312"/>
              </w:rPr>
              <w:t>①USB JTAG 1个</w:t>
            </w:r>
          </w:p>
          <w:p>
            <w:pPr>
              <w:pStyle w:val="null3"/>
            </w:pPr>
            <w:r>
              <w:rPr>
                <w:rFonts w:ascii="仿宋_GB2312" w:hAnsi="仿宋_GB2312" w:cs="仿宋_GB2312" w:eastAsia="仿宋_GB2312"/>
              </w:rPr>
              <w:t>②2路100G光纤</w:t>
            </w:r>
          </w:p>
          <w:p>
            <w:pPr>
              <w:pStyle w:val="null3"/>
            </w:pPr>
            <w:r>
              <w:rPr>
                <w:rFonts w:ascii="仿宋_GB2312" w:hAnsi="仿宋_GB2312" w:cs="仿宋_GB2312" w:eastAsia="仿宋_GB2312"/>
              </w:rPr>
              <w:t>③外挂两路NVME</w:t>
            </w:r>
          </w:p>
          <w:p>
            <w:pPr>
              <w:pStyle w:val="null3"/>
            </w:pPr>
            <w:r>
              <w:rPr>
                <w:rFonts w:ascii="仿宋_GB2312" w:hAnsi="仿宋_GB2312" w:cs="仿宋_GB2312" w:eastAsia="仿宋_GB2312"/>
              </w:rPr>
              <w:t>④具备接收GPS模块端口</w:t>
            </w:r>
          </w:p>
          <w:p>
            <w:pPr>
              <w:pStyle w:val="null3"/>
            </w:pPr>
            <w:r>
              <w:rPr>
                <w:rFonts w:ascii="仿宋_GB2312" w:hAnsi="仿宋_GB2312" w:cs="仿宋_GB2312" w:eastAsia="仿宋_GB2312"/>
              </w:rPr>
              <w:t>14、波形收发及信号全链条仿真模块、嵌入式GPU模块、低时延高性能FPGA模块板间同步：±5ps。</w:t>
            </w:r>
          </w:p>
          <w:p>
            <w:pPr>
              <w:pStyle w:val="null3"/>
            </w:pPr>
            <w:r>
              <w:rPr>
                <w:rFonts w:ascii="仿宋_GB2312" w:hAnsi="仿宋_GB2312" w:cs="仿宋_GB2312" w:eastAsia="仿宋_GB2312"/>
              </w:rPr>
              <w:t>15、仿真功能要求</w:t>
            </w:r>
          </w:p>
          <w:p>
            <w:pPr>
              <w:pStyle w:val="null3"/>
            </w:pPr>
            <w:r>
              <w:rPr>
                <w:rFonts w:ascii="仿宋_GB2312" w:hAnsi="仿宋_GB2312" w:cs="仿宋_GB2312" w:eastAsia="仿宋_GB2312"/>
              </w:rPr>
              <w:t>1）仿真平台具备信号产生，信号采集，信号存储等功能。</w:t>
            </w:r>
          </w:p>
          <w:p>
            <w:pPr>
              <w:pStyle w:val="null3"/>
            </w:pPr>
            <w:r>
              <w:rPr>
                <w:rFonts w:ascii="仿宋_GB2312" w:hAnsi="仿宋_GB2312" w:cs="仿宋_GB2312" w:eastAsia="仿宋_GB2312"/>
              </w:rPr>
              <w:t>2）支持matlab\C++\python等程序编译。</w:t>
            </w:r>
          </w:p>
          <w:p>
            <w:pPr>
              <w:pStyle w:val="null3"/>
            </w:pPr>
            <w:r>
              <w:rPr>
                <w:rFonts w:ascii="仿宋_GB2312" w:hAnsi="仿宋_GB2312" w:cs="仿宋_GB2312" w:eastAsia="仿宋_GB2312"/>
              </w:rPr>
              <w:t>3）具备上位机程序控制及显示功能，控制仿真信号延时、增益、频率及通道选择等，显示仿真波形及采集信号的时域频域波形。</w:t>
            </w:r>
          </w:p>
          <w:p>
            <w:pPr>
              <w:pStyle w:val="null3"/>
            </w:pPr>
            <w:r>
              <w:rPr>
                <w:rFonts w:ascii="仿宋_GB2312" w:hAnsi="仿宋_GB2312" w:cs="仿宋_GB2312" w:eastAsia="仿宋_GB2312"/>
              </w:rPr>
              <w:t>4）具备仿真信号原始数据实时存储至服务器进行运算。</w:t>
            </w:r>
          </w:p>
          <w:p>
            <w:pPr>
              <w:pStyle w:val="null3"/>
            </w:pPr>
            <w:r>
              <w:rPr>
                <w:rFonts w:ascii="仿宋_GB2312" w:hAnsi="仿宋_GB2312" w:cs="仿宋_GB2312" w:eastAsia="仿宋_GB2312"/>
              </w:rPr>
              <w:t>5）具备大带宽任意波形仿真功能。</w:t>
            </w:r>
          </w:p>
          <w:p>
            <w:pPr>
              <w:pStyle w:val="null3"/>
            </w:pPr>
            <w:r>
              <w:rPr>
                <w:rFonts w:ascii="仿宋_GB2312" w:hAnsi="仿宋_GB2312" w:cs="仿宋_GB2312" w:eastAsia="仿宋_GB2312"/>
              </w:rPr>
              <w:t>三、培训要求</w:t>
            </w:r>
          </w:p>
          <w:p>
            <w:pPr>
              <w:pStyle w:val="null3"/>
            </w:pPr>
            <w:r>
              <w:rPr>
                <w:rFonts w:ascii="仿宋_GB2312" w:hAnsi="仿宋_GB2312" w:cs="仿宋_GB2312" w:eastAsia="仿宋_GB2312"/>
              </w:rPr>
              <w:t>到货安装调试完成后，由专业工程师现场提供一次系统的使用培训服务，直至采购人相关人员熟练掌握为止。培训内容：仪器操作规程，培训人员：5人以上，培训时间：不少于一个工作日，考核方式：现场操作考核。</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合同签订后45天内安装调试完成保证可正常使用。</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西安邮电大学指定地点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货到安装调试完成后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待验收合格后，凭成交供应商开具全额增值税专用发票</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按谈判文件、响应文件及合同约定执行，应达到响应文件中承诺的指标，所有指标验收必须由采购人确认。</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1、3年（质保期内，任何由制造商选材和制造不当引起的质量问题，成交供应商负责维修，不额外收费。质保期自验收签字之日起计算。） 2、成交供应商应在24小时内对用户的服务要求做出响应，一般问题在48小时内解决，重大问题或其它无法立刻解决的问题应在一周内解决或提出明确的解决方案。 3、提供一次免费移机服务。</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中标/成交供应商所交付货物不符合其投标承诺，存在偷工减料、以次充好情形的，采购人要求更换一次后仍不符合约定的，采购人有权解除采购合同，没收履约保证金，并将有关情况上报政府采购监管部门处理。</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投标保证金注意事项：（1）投标保证金须从投标人户名支付，如从个人户名或非投标人户名支付，将被拒绝，视为自动放弃投标权利（该个人是供应商的情形除外）；以保函形式交纳投标保证金的，投标人应在投标截止时间前将保函扫描成清晰的PDF文件，发送至邮箱2559647209@qq.com（邮件命名：项目编号），并将保函原件单独递交至代理机构财务；投标人应在文件中附保函复印件。保函必须由具有开具投标保函资格的单位开具；若投标人违约，开具保函单位承担连带责任；（2）投标保证金的提交金额、时间不满足招标文件要求的，投标无效；（3）投标保证金以采购代理机构到账凭证为准，投标人无需更换交纳凭证，由采购代理机构统一提供。（4）未按指定账户提交的，我公司将退回，投标人须在文件递交截止时间前按照指定账户再次提交。2、根据法律规定中标公告只公布主要标的的名称、品牌、规格型号、数量、单价，本项目主要标的为：核心产品。 3.若项目后期涉及组织专家验收，则验收费用由成交供应商承担。</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 ①具有独立承担民事责任能力的法人、其他组织或自然人，提供合法有效的统一社会信用代码营业执照（事业单位法人证书/专业服务机构执业许可证/民办非企业单位登记证书，自然人提供身份证）； ②税收缴纳证明：法人提供自2024年9月1日以来至少一个月的纳税证明或完税证明，纳税证明或完税证明上应有代收机构或税务机关的公章或业务专用章；其他组织和自然人提供自2024年9月1日以来至少一个月缴纳税收的凭据；依法免税的或者依法不需缴税的供应商应提供相关文件证明； ③社会保障资金缴纳证明：提供自2024年9月1日以来至少一个月已缴纳的社会保障资金的证明（社会保障资金缴存单据或社保机构开具的社会保险参保缴费情况证明等）；依法不需要缴纳社会保障资金的供应商应提供相关文件证明； ④提供具有履行本合同所必需的设备和专业技术能力的声明； ⑤参加本次政府采购活动前3年内在经营活动中没有重大违纪，以及未被列入失信被执行人、重大税收违法案件当事人名单、政府采购严重违法失信行为记录名单的书面声明。 注：以上②-③项，提供“陕西省政府采购供应商信用承诺书”的，可不再提供其他证明文件。</w:t>
            </w:r>
          </w:p>
        </w:tc>
        <w:tc>
          <w:tcPr>
            <w:tcW w:type="dxa" w:w="1661"/>
          </w:tcPr>
          <w:p>
            <w:pPr>
              <w:pStyle w:val="null3"/>
            </w:pPr>
            <w:r>
              <w:rPr>
                <w:rFonts w:ascii="仿宋_GB2312" w:hAnsi="仿宋_GB2312" w:cs="仿宋_GB2312" w:eastAsia="仿宋_GB2312"/>
              </w:rPr>
              <w:t>供应商资格证明文件.docx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 财务状况报告：法人提供会计师事务所出具有效的2024年度审计报告（成立时间至提交响应文件截止时间不足一年的可提供成立后任意时段的资产负债表），或提交自2025年3月1日以来银行出具的资信证明，或信用担保机构出具的投标担保函（以上三种形式的资料提供任何一种即可）；其他组织和自然人提供银行出具的资信证明或财务报表。 注：此项资格提供“陕西省政府采购供应商信用承诺书”的，可不再提供其他证明文件。</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供应商需在项目电子化交易系统中按要求填写《响应函》完成承诺并进行电子签章，提供直接控股和直接管理关系清单。若与其他供应商存在单位负责人为同一人或者存在直接控股、管理关系的，则响应无效。</w:t>
            </w:r>
          </w:p>
        </w:tc>
        <w:tc>
          <w:tcPr>
            <w:tcW w:type="dxa" w:w="1661"/>
          </w:tcPr>
          <w:p>
            <w:pPr>
              <w:pStyle w:val="null3"/>
            </w:pPr>
            <w:r>
              <w:rPr>
                <w:rFonts w:ascii="仿宋_GB2312" w:hAnsi="仿宋_GB2312" w:cs="仿宋_GB2312" w:eastAsia="仿宋_GB2312"/>
              </w:rPr>
              <w:t>供应商资格证明文件.docx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法定代表人参加谈判的，须提供法定代表人身份证；法定代表人授权本单位他人参加谈判的，须提供法定代表人授权委托书。</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本项目不接受联合体谈判，不允许分包</w:t>
            </w:r>
          </w:p>
        </w:tc>
        <w:tc>
          <w:tcPr>
            <w:tcW w:type="dxa" w:w="3322"/>
          </w:tcPr>
          <w:p>
            <w:pPr>
              <w:pStyle w:val="null3"/>
            </w:pPr>
            <w:r>
              <w:rPr>
                <w:rFonts w:ascii="仿宋_GB2312" w:hAnsi="仿宋_GB2312" w:cs="仿宋_GB2312" w:eastAsia="仿宋_GB2312"/>
              </w:rPr>
              <w:t>本项目不接受联合体谈判，不允许分包。供应商应提供《非联合体不分包投标声明》。</w:t>
            </w:r>
          </w:p>
        </w:tc>
        <w:tc>
          <w:tcPr>
            <w:tcW w:type="dxa" w:w="1661"/>
          </w:tcPr>
          <w:p>
            <w:pPr>
              <w:pStyle w:val="null3"/>
            </w:pPr>
            <w:r>
              <w:rPr>
                <w:rFonts w:ascii="仿宋_GB2312" w:hAnsi="仿宋_GB2312" w:cs="仿宋_GB2312" w:eastAsia="仿宋_GB2312"/>
              </w:rPr>
              <w:t>供应商资格证明文件.docx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其他内容</w:t>
            </w:r>
          </w:p>
        </w:tc>
        <w:tc>
          <w:tcPr>
            <w:tcW w:type="dxa" w:w="3322"/>
          </w:tcPr>
          <w:p>
            <w:pPr>
              <w:pStyle w:val="null3"/>
            </w:pPr>
            <w:r>
              <w:rPr>
                <w:rFonts w:ascii="仿宋_GB2312" w:hAnsi="仿宋_GB2312" w:cs="仿宋_GB2312" w:eastAsia="仿宋_GB2312"/>
              </w:rPr>
              <w:t>有下列情形之一的，应在符合性审查时按照无效响应处理：(1)响应文件未按照谈判文件规定要求签署、盖章的；(2)不满足本谈判文件中“交货时间、交货地点、支付约定、质量保修范围和保修期”实质性条款要求的；(3)响应有效期不足的或无有效期的；(4)报价超过谈判文件中规定的采购预算或最高限价的； (5)法律、法规和谈判文件规定的其他无效情形。</w:t>
            </w:r>
          </w:p>
        </w:tc>
        <w:tc>
          <w:tcPr>
            <w:tcW w:type="dxa" w:w="1661"/>
          </w:tcPr>
          <w:p>
            <w:pPr>
              <w:pStyle w:val="null3"/>
            </w:pPr>
            <w:r>
              <w:rPr>
                <w:rFonts w:ascii="仿宋_GB2312" w:hAnsi="仿宋_GB2312" w:cs="仿宋_GB2312" w:eastAsia="仿宋_GB2312"/>
              </w:rPr>
              <w:t>响应文件封面 技术方案及实施方案、组织机构、售后服务承诺.docx 承诺书.docx 商务部分偏离表.docx 响应函 技术响应与偏离表.docx</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监狱企业的证明文件 分项价格表.docx</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详见附件：分项价格表.docx</w:t>
      </w:r>
    </w:p>
    <w:p>
      <w:pPr>
        <w:pStyle w:val="null3"/>
        <w:ind w:firstLine="960"/>
      </w:pPr>
      <w:r>
        <w:rPr>
          <w:rFonts w:ascii="仿宋_GB2312" w:hAnsi="仿宋_GB2312" w:cs="仿宋_GB2312" w:eastAsia="仿宋_GB2312"/>
        </w:rPr>
        <w:t>详见附件：商务部分偏离表.docx</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详见附件：技术响应与偏离表.docx</w:t>
      </w:r>
    </w:p>
    <w:p>
      <w:pPr>
        <w:pStyle w:val="null3"/>
        <w:ind w:firstLine="960"/>
      </w:pPr>
      <w:r>
        <w:rPr>
          <w:rFonts w:ascii="仿宋_GB2312" w:hAnsi="仿宋_GB2312" w:cs="仿宋_GB2312" w:eastAsia="仿宋_GB2312"/>
        </w:rPr>
        <w:t>详见附件：承诺书.docx</w:t>
      </w:r>
    </w:p>
    <w:p>
      <w:pPr>
        <w:pStyle w:val="null3"/>
        <w:ind w:firstLine="960"/>
      </w:pPr>
      <w:r>
        <w:rPr>
          <w:rFonts w:ascii="仿宋_GB2312" w:hAnsi="仿宋_GB2312" w:cs="仿宋_GB2312" w:eastAsia="仿宋_GB2312"/>
        </w:rPr>
        <w:t>详见附件：技术方案及实施方案、组织机构、售后服务承诺.docx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详见附件：合同正文.docx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