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版本号：DQB-2025072-ZB20251020001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铁路调车实训室升级改造项目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DQB-2025072-ZB</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铁路调车实训室升级改造项目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DQB-2025072-ZB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铁路调车实训室升级改造项目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铁路调车实训室升级改造项目拟购置设备为铁路调车作业技能实训工作台，包括：车辆连挂平台、行车作业联合演练控制台等，融入校园文化建设，配合学校做好空间合理布局，其中车辆连挂平台、视景显示系统等设置铁路实物调车岗位技能实训系统一套，满足对调车长、连接员、制动员的培训，能够实现实景模拟定制站场的平面牵出线作业、取送车作业、编组列车作业、列车摘挂作业的全过程演练，能演练试验、联控、要道、还道、牵出、推进、一度停车、十五三车距离信号确认操作、对位摘挂车等一次调车作业内容，能实现风雪雨雾天气、信号突变、异物闯入等非正常情况的演练；调车实操练习平台、手信号及听觉信号实训设备等包括手信号听觉信号实训系统两套、摘结软管实训装置一套、防溜制动实训装置两套；铁路调车作业技能综合实训示教系统等包含教师终端、智慧教学示教平台等，安装铁路3D调车作业技能实训系统、货车车辆结构原理实训系统以及配套车务系统教学多媒体。</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采购包1：3,169,500.00元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银行账号：52880188000142921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代理服务费收费标准：按照以下标准下浮20%收取：成交金额100万元以下，费率1.5%，成交金额100～500万元，费率1.1%，采购代理服务费收费按差额定率累进法计算。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踏勘时间：2025-10-28 14:00:00</w:t>
            </w:r>
          </w:p>
          <w:p>
            <w:pPr>
              <w:pStyle w:val="null3"/>
              <w:ind w:firstLine="975"/>
            </w:pPr>
            <w:r>
              <w:rPr>
                <w:rFonts w:ascii="仿宋_GB2312" w:hAnsi="仿宋_GB2312" w:cs="仿宋_GB2312" w:eastAsia="仿宋_GB2312"/>
              </w:rPr>
              <w:t>踏勘地点：陕西省渭南市临渭区高新技术开发区科教园区胜利大街西段89号陕西铁路工程职业技术学院东门集合，超过集合时间没来的投标人自行承担一切不利后果。</w:t>
            </w:r>
          </w:p>
          <w:p>
            <w:pPr>
              <w:pStyle w:val="null3"/>
              <w:ind w:firstLine="975"/>
            </w:pPr>
            <w:r>
              <w:rPr>
                <w:rFonts w:ascii="仿宋_GB2312" w:hAnsi="仿宋_GB2312" w:cs="仿宋_GB2312" w:eastAsia="仿宋_GB2312"/>
              </w:rPr>
              <w:t>联系人：赵老师</w:t>
            </w:r>
          </w:p>
          <w:p>
            <w:pPr>
              <w:pStyle w:val="null3"/>
              <w:ind w:firstLine="975"/>
            </w:pPr>
            <w:r>
              <w:rPr>
                <w:rFonts w:ascii="仿宋_GB2312" w:hAnsi="仿宋_GB2312" w:cs="仿宋_GB2312" w:eastAsia="仿宋_GB2312"/>
              </w:rPr>
              <w:t>联系电话号码：18966537425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铁路调车实训室升级改造项目拟购置设备为铁路调车作业技能实训工作台，包括：车辆连挂平台、行车作业联合演练控制台等，融入校园文化建设，配合学校做好空间合理布局，其中车辆连挂平台、视景显示系统等设置铁路实物调车岗位技能实训系统一套，满足对调车长、连接员、制动员的培训，能够实现实景模拟定制站场的平面牵出线作业、取送车作业、编组列车作业、列车摘挂作业的全过程演练，能演练试验、联控、要道、还道、牵出、推进、一度停车、十五三车距离信号确认操作、对位摘挂车等一次调车作业内容，能实现风雪雨雾天气、信号突变、异物闯入等非正常情况的演练；调车实操练习平台、手信号及听觉信号实训设备等包括手信号听觉信号实训系统两套、摘结软管实训装置一套、防溜制动实训装置两套；铁路调车作业技能综合实训示教系统等包含教师终端、智慧教学示教平台等，安装铁路3D调车作业技能实训系统、货车车辆结构原理实训系统以及配套车务系统教学多媒体。</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3,169,500.00</w:t>
      </w:r>
    </w:p>
    <w:p>
      <w:pPr>
        <w:pStyle w:val="null3"/>
      </w:pPr>
      <w:r>
        <w:rPr>
          <w:rFonts w:ascii="仿宋_GB2312" w:hAnsi="仿宋_GB2312" w:cs="仿宋_GB2312" w:eastAsia="仿宋_GB2312"/>
        </w:rPr>
        <w:t>采购包最高限价（元）: 3,169,500.00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铁路调车实训室升级改造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3,169,500.00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标的名称：铁路调车实训室升级改造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一、项目概况</w:t>
            </w:r>
          </w:p>
          <w:p>
            <w:pPr>
              <w:pStyle w:val="null3"/>
              <w:ind w:firstLine="422"/>
              <w:jc w:val="left"/>
            </w:pPr>
            <w:r>
              <w:rPr>
                <w:rFonts w:ascii="仿宋_GB2312" w:hAnsi="仿宋_GB2312" w:cs="仿宋_GB2312" w:eastAsia="仿宋_GB2312"/>
                <w:sz w:val="21"/>
                <w:color w:val="000000"/>
              </w:rPr>
              <w:t>铁路调车实训室升级改造项目拟购置设备为铁路调车作业技能实训工作台，包括：车辆连挂平台、</w:t>
            </w:r>
            <w:r>
              <w:rPr>
                <w:rFonts w:ascii="仿宋_GB2312" w:hAnsi="仿宋_GB2312" w:cs="仿宋_GB2312" w:eastAsia="仿宋_GB2312"/>
                <w:sz w:val="21"/>
                <w:color w:val="000000"/>
              </w:rPr>
              <w:t>行车作业联合演练控制台</w:t>
            </w:r>
            <w:r>
              <w:rPr>
                <w:rFonts w:ascii="仿宋_GB2312" w:hAnsi="仿宋_GB2312" w:cs="仿宋_GB2312" w:eastAsia="仿宋_GB2312"/>
                <w:sz w:val="21"/>
                <w:color w:val="000000"/>
              </w:rPr>
              <w:t>等，融入校园文化建设，配合学校做好空间合理布局，其中车辆连挂平台、视景显示系统等设置铁路实物调车岗位技能实训系统一套，满足对调车长、连接员、制动员的培训，能够实现实景模拟定制站场的平面牵出线作业、取送车作业、编组列车作业、列车摘挂作业的全过程演练，能演练试验、联控、要道、还道、牵出、推进、一度停车、十五三车距离信号确认操作、对位摘挂车等一次调车作业内容，能实现风雪雨雾天气、信号突变、异物闯入等非正常情况的演练；调车实操练习平台、手信号及听觉信号实训设备等包括手信号听觉信号实训系统两套、摘结软管实训装置一套、防溜制动实训装置两套；铁路调车作业技能综合实训示教系统等包含教师终端、智慧教学示教平台等，安装铁路</w:t>
            </w:r>
            <w:r>
              <w:rPr>
                <w:rFonts w:ascii="仿宋_GB2312" w:hAnsi="仿宋_GB2312" w:cs="仿宋_GB2312" w:eastAsia="仿宋_GB2312"/>
                <w:sz w:val="21"/>
                <w:color w:val="000000"/>
              </w:rPr>
              <w:t>3D调车作业技能实训系统、货车车辆结构原理实训系统以及配套车务系统教学多媒体。</w:t>
            </w:r>
          </w:p>
          <w:p>
            <w:pPr>
              <w:pStyle w:val="null3"/>
              <w:ind w:firstLine="422"/>
              <w:jc w:val="left"/>
            </w:pPr>
            <w:r>
              <w:rPr>
                <w:rFonts w:ascii="仿宋_GB2312" w:hAnsi="仿宋_GB2312" w:cs="仿宋_GB2312" w:eastAsia="仿宋_GB2312"/>
                <w:sz w:val="21"/>
                <w:b/>
                <w:color w:val="000000"/>
              </w:rPr>
              <w:t>二、项目建设功能目标</w:t>
            </w:r>
          </w:p>
          <w:p>
            <w:pPr>
              <w:pStyle w:val="null3"/>
              <w:ind w:firstLine="422"/>
              <w:jc w:val="left"/>
            </w:pPr>
            <w:r>
              <w:rPr>
                <w:rFonts w:ascii="仿宋_GB2312" w:hAnsi="仿宋_GB2312" w:cs="仿宋_GB2312" w:eastAsia="仿宋_GB2312"/>
                <w:sz w:val="21"/>
                <w:color w:val="000000"/>
              </w:rPr>
              <w:t>形成以调车区长、调车长、连结员岗位内容为依托的理实一体教学体系，完全模拟现场实际情况，使学生掌握调车技能。以《铁路技术管理规程》、《铁路调车作业标准》</w:t>
            </w:r>
            <w:r>
              <w:rPr>
                <w:rFonts w:ascii="仿宋_GB2312" w:hAnsi="仿宋_GB2312" w:cs="仿宋_GB2312" w:eastAsia="仿宋_GB2312"/>
                <w:sz w:val="21"/>
                <w:color w:val="000000"/>
              </w:rPr>
              <w:t>(TB/T30002-2020)、《行车组织规则》、《铁路交通事故调查处理规则》、《铁路车站行车作业人身安全标准》(TG/CW224-2020)为依据，虚实结合，通过仿真技术模拟真实调车作业环境，使学生快速熟悉作业现场，实现标准化调车作业全过程演练，熟练掌握作业标准动作，联控用语等。实现对学生调车技能进行标准化、全面化和系统化的实作培训。</w:t>
            </w:r>
          </w:p>
          <w:p>
            <w:pPr>
              <w:pStyle w:val="null3"/>
              <w:ind w:firstLine="422"/>
              <w:jc w:val="left"/>
            </w:pPr>
            <w:r>
              <w:rPr>
                <w:rFonts w:ascii="仿宋_GB2312" w:hAnsi="仿宋_GB2312" w:cs="仿宋_GB2312" w:eastAsia="仿宋_GB2312"/>
                <w:sz w:val="21"/>
                <w:b/>
                <w:color w:val="000000"/>
              </w:rPr>
              <w:t>三、项目清单</w:t>
            </w:r>
          </w:p>
          <w:tbl>
            <w:tblPr>
              <w:tblInd w:type="dxa" w:w="120"/>
              <w:tblBorders>
                <w:top w:val="none" w:color="000000" w:sz="4"/>
                <w:left w:val="none" w:color="000000" w:sz="4"/>
                <w:bottom w:val="none" w:color="000000" w:sz="4"/>
                <w:right w:val="none" w:color="000000" w:sz="4"/>
                <w:insideH w:val="none"/>
                <w:insideV w:val="none"/>
              </w:tblBorders>
            </w:tblPr>
            <w:tblGrid>
              <w:gridCol w:w="173"/>
              <w:gridCol w:w="160"/>
              <w:gridCol w:w="178"/>
              <w:gridCol w:w="1807"/>
              <w:gridCol w:w="230"/>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8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主要技术参数</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铁路调车作业技能实训工作台</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车辆连挂平台</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模拟移动车辆</w:t>
                  </w:r>
                </w:p>
                <w:p>
                  <w:pPr>
                    <w:pStyle w:val="null3"/>
                    <w:jc w:val="left"/>
                  </w:pPr>
                  <w:r>
                    <w:rPr>
                      <w:rFonts w:ascii="仿宋_GB2312" w:hAnsi="仿宋_GB2312" w:cs="仿宋_GB2312" w:eastAsia="仿宋_GB2312"/>
                      <w:sz w:val="21"/>
                      <w:color w:val="000000"/>
                    </w:rPr>
                    <w:t>仿真</w:t>
                  </w:r>
                  <w:r>
                    <w:rPr>
                      <w:rFonts w:ascii="仿宋_GB2312" w:hAnsi="仿宋_GB2312" w:cs="仿宋_GB2312" w:eastAsia="仿宋_GB2312"/>
                      <w:sz w:val="21"/>
                      <w:color w:val="000000"/>
                    </w:rPr>
                    <w:t>C70货车，长*宽*高：3.8m*2.9m*2.9m（±5cm），前后移动行程约4m，车辆运行速度0-3km/h可以调节。车辆含仿真转向架1套（仿真基本外观及尺寸），提钩杆2个，13号上作用车钩钩头1个，17号下作用车钩钩头1个，dg32型折角塞门2个、制动软管2根、链条式人力制动机1个等，安装位置及安装高度与真实一致。移动车辆设计仿真制动控制系统1套，应包含基础制动装置、副风缸（含鞲鞴杆）、拉风杆、制动缸、闸瓦等，可进行防溜制动、排风作业演示，设备状态及现象与真实作业一致。</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通风装置</w:t>
                  </w:r>
                </w:p>
                <w:p>
                  <w:pPr>
                    <w:pStyle w:val="null3"/>
                    <w:jc w:val="left"/>
                  </w:pPr>
                  <w:r>
                    <w:rPr>
                      <w:rFonts w:ascii="仿宋_GB2312" w:hAnsi="仿宋_GB2312" w:cs="仿宋_GB2312" w:eastAsia="仿宋_GB2312"/>
                      <w:sz w:val="21"/>
                      <w:color w:val="000000"/>
                    </w:rPr>
                    <w:t>车辆上配备通风装置，为副风缸、制动缸、折角塞门、软管提供风源，风压</w:t>
                  </w:r>
                  <w:r>
                    <w:rPr>
                      <w:rFonts w:ascii="仿宋_GB2312" w:hAnsi="仿宋_GB2312" w:cs="仿宋_GB2312" w:eastAsia="仿宋_GB2312"/>
                      <w:sz w:val="21"/>
                      <w:color w:val="000000"/>
                    </w:rPr>
                    <w:t>0-600KP可以调节。</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车辆运行控制系统</w:t>
                  </w:r>
                </w:p>
                <w:p>
                  <w:pPr>
                    <w:pStyle w:val="null3"/>
                    <w:jc w:val="left"/>
                  </w:pPr>
                  <w:r>
                    <w:rPr>
                      <w:rFonts w:ascii="仿宋_GB2312" w:hAnsi="仿宋_GB2312" w:cs="仿宋_GB2312" w:eastAsia="仿宋_GB2312"/>
                      <w:sz w:val="21"/>
                      <w:color w:val="000000"/>
                    </w:rPr>
                    <w:t>移动车体加装车辆运行控制装置，可实时采集车辆位置及车辆速度，并与三维场景实时配合，控制移动车辆在钢轨上按一定速度安全运行。</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调车演练配电柜尺寸不小</w:t>
                  </w:r>
                  <w:r>
                    <w:rPr>
                      <w:rFonts w:ascii="仿宋_GB2312" w:hAnsi="仿宋_GB2312" w:cs="仿宋_GB2312" w:eastAsia="仿宋_GB2312"/>
                      <w:sz w:val="21"/>
                      <w:color w:val="000000"/>
                    </w:rPr>
                    <w:t>500mm*700mm*250mm，含三相电源设备，对调车实训区设备分路进行控制。</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车辆限位系统</w:t>
                  </w:r>
                </w:p>
                <w:p>
                  <w:pPr>
                    <w:pStyle w:val="null3"/>
                    <w:jc w:val="left"/>
                  </w:pPr>
                  <w:r>
                    <w:rPr>
                      <w:rFonts w:ascii="仿宋_GB2312" w:hAnsi="仿宋_GB2312" w:cs="仿宋_GB2312" w:eastAsia="仿宋_GB2312"/>
                      <w:sz w:val="21"/>
                      <w:color w:val="000000"/>
                    </w:rPr>
                    <w:t>车辆运行两端应加装车辆限位装置，车辆到达限位位置后触发限位系统控制车辆自动停车。</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感应停车系统</w:t>
                  </w:r>
                </w:p>
                <w:p>
                  <w:pPr>
                    <w:pStyle w:val="null3"/>
                    <w:jc w:val="left"/>
                  </w:pPr>
                  <w:r>
                    <w:rPr>
                      <w:rFonts w:ascii="仿宋_GB2312" w:hAnsi="仿宋_GB2312" w:cs="仿宋_GB2312" w:eastAsia="仿宋_GB2312"/>
                      <w:sz w:val="21"/>
                      <w:color w:val="000000"/>
                    </w:rPr>
                    <w:t>车辆应加装感应停车系统，车辆运行过程中感应到停留车辆与移动车辆中间有障碍物会自动停止运行。</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模拟停留车辆</w:t>
                  </w:r>
                </w:p>
                <w:p>
                  <w:pPr>
                    <w:pStyle w:val="null3"/>
                    <w:jc w:val="left"/>
                  </w:pPr>
                  <w:r>
                    <w:rPr>
                      <w:rFonts w:ascii="仿宋_GB2312" w:hAnsi="仿宋_GB2312" w:cs="仿宋_GB2312" w:eastAsia="仿宋_GB2312"/>
                      <w:sz w:val="21"/>
                      <w:color w:val="000000"/>
                    </w:rPr>
                    <w:t>仿真</w:t>
                  </w:r>
                  <w:r>
                    <w:rPr>
                      <w:rFonts w:ascii="仿宋_GB2312" w:hAnsi="仿宋_GB2312" w:cs="仿宋_GB2312" w:eastAsia="仿宋_GB2312"/>
                      <w:sz w:val="21"/>
                      <w:color w:val="000000"/>
                    </w:rPr>
                    <w:t>N17AK平车，长*宽*高：0.9</w:t>
                  </w:r>
                  <w:r>
                    <w:rPr>
                      <w:rFonts w:ascii="仿宋_GB2312" w:hAnsi="仿宋_GB2312" w:cs="仿宋_GB2312" w:eastAsia="仿宋_GB2312"/>
                      <w:sz w:val="21"/>
                      <w:color w:val="000000"/>
                    </w:rPr>
                    <w:t>m</w:t>
                  </w:r>
                  <w:r>
                    <w:rPr>
                      <w:rFonts w:ascii="仿宋_GB2312" w:hAnsi="仿宋_GB2312" w:cs="仿宋_GB2312" w:eastAsia="仿宋_GB2312"/>
                      <w:sz w:val="21"/>
                      <w:color w:val="000000"/>
                    </w:rPr>
                    <w:t>*2.9</w:t>
                  </w:r>
                  <w:r>
                    <w:rPr>
                      <w:rFonts w:ascii="仿宋_GB2312" w:hAnsi="仿宋_GB2312" w:cs="仿宋_GB2312" w:eastAsia="仿宋_GB2312"/>
                      <w:sz w:val="21"/>
                      <w:color w:val="000000"/>
                    </w:rPr>
                    <w:t>m</w:t>
                  </w:r>
                  <w:r>
                    <w:rPr>
                      <w:rFonts w:ascii="仿宋_GB2312" w:hAnsi="仿宋_GB2312" w:cs="仿宋_GB2312" w:eastAsia="仿宋_GB2312"/>
                      <w:sz w:val="21"/>
                      <w:color w:val="000000"/>
                    </w:rPr>
                    <w:t>*1.1</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r>
                    <w:rPr>
                      <w:rFonts w:ascii="仿宋_GB2312" w:hAnsi="仿宋_GB2312" w:cs="仿宋_GB2312" w:eastAsia="仿宋_GB2312"/>
                      <w:sz w:val="21"/>
                      <w:color w:val="000000"/>
                    </w:rPr>
                    <w:t>±5cm），可承受移动车辆撞击。仿真平车含仿真轮对1套，闸瓦1对，下提钩杆1个。车辆上与调车作业相关的操作设备均采用真车件，车钩采用13号下作用车钩钩头、dg32型折角塞门、软管、NSW人力制动机等，安装位置符合标准。</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仿真轨道</w:t>
                  </w:r>
                </w:p>
                <w:p>
                  <w:pPr>
                    <w:pStyle w:val="null3"/>
                    <w:jc w:val="left"/>
                  </w:pPr>
                  <w:r>
                    <w:rPr>
                      <w:rFonts w:ascii="仿宋_GB2312" w:hAnsi="仿宋_GB2312" w:cs="仿宋_GB2312" w:eastAsia="仿宋_GB2312"/>
                      <w:sz w:val="21"/>
                      <w:color w:val="000000"/>
                    </w:rPr>
                    <w:t>仿真轨道长</w:t>
                  </w:r>
                  <w:r>
                    <w:rPr>
                      <w:rFonts w:ascii="仿宋_GB2312" w:hAnsi="仿宋_GB2312" w:cs="仿宋_GB2312" w:eastAsia="仿宋_GB2312"/>
                      <w:sz w:val="21"/>
                      <w:color w:val="000000"/>
                    </w:rPr>
                    <w:t>*宽*高：10m*2.2m*0.18m（±5cm），应包含真实钢轨，仿真轨枕、弹条扣件、固定钢板、仿真道钉等，钢轨固定于地面，需采用标准轨间距1435mm规范安装。</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视景显示系统</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视景机</w:t>
                  </w:r>
                </w:p>
                <w:p>
                  <w:pPr>
                    <w:pStyle w:val="null3"/>
                    <w:jc w:val="left"/>
                  </w:pPr>
                  <w:r>
                    <w:rPr>
                      <w:rFonts w:ascii="仿宋_GB2312" w:hAnsi="仿宋_GB2312" w:cs="仿宋_GB2312" w:eastAsia="仿宋_GB2312"/>
                      <w:sz w:val="21"/>
                      <w:color w:val="000000"/>
                    </w:rPr>
                    <w:t>视景机需采用定制工业控制计算机，</w:t>
                  </w:r>
                  <w:r>
                    <w:rPr>
                      <w:rFonts w:ascii="仿宋_GB2312" w:hAnsi="仿宋_GB2312" w:cs="仿宋_GB2312" w:eastAsia="仿宋_GB2312"/>
                      <w:sz w:val="21"/>
                      <w:color w:val="000000"/>
                    </w:rPr>
                    <w:t>4u工控工业机箱，英特尔i7酷睿十二</w:t>
                  </w:r>
                  <w:r>
                    <w:rPr>
                      <w:rFonts w:ascii="仿宋_GB2312" w:hAnsi="仿宋_GB2312" w:cs="仿宋_GB2312" w:eastAsia="仿宋_GB2312"/>
                      <w:sz w:val="21"/>
                      <w:color w:val="000000"/>
                    </w:rPr>
                    <w:t>代</w:t>
                  </w:r>
                  <w:r>
                    <w:rPr>
                      <w:rFonts w:ascii="仿宋_GB2312" w:hAnsi="仿宋_GB2312" w:cs="仿宋_GB2312" w:eastAsia="仿宋_GB2312"/>
                      <w:sz w:val="21"/>
                      <w:color w:val="000000"/>
                    </w:rPr>
                    <w:t>及以上处理器</w:t>
                  </w:r>
                  <w:r>
                    <w:rPr>
                      <w:rFonts w:ascii="仿宋_GB2312" w:hAnsi="仿宋_GB2312" w:cs="仿宋_GB2312" w:eastAsia="仿宋_GB2312"/>
                      <w:sz w:val="21"/>
                      <w:color w:val="000000"/>
                    </w:rPr>
                    <w:t>，</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3.2HZ及以上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256GB及以上固态硬盘，16GB及以上内存，GeForce RTX 4060及以上显卡级</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3台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拼接显示设备</w:t>
                  </w:r>
                </w:p>
                <w:p>
                  <w:pPr>
                    <w:pStyle w:val="null3"/>
                    <w:jc w:val="left"/>
                  </w:pPr>
                  <w:r>
                    <w:rPr>
                      <w:rFonts w:ascii="仿宋_GB2312" w:hAnsi="仿宋_GB2312" w:cs="仿宋_GB2312" w:eastAsia="仿宋_GB2312"/>
                      <w:sz w:val="21"/>
                      <w:color w:val="000000"/>
                    </w:rPr>
                    <w:t>前视景和侧视景需采用</w:t>
                  </w:r>
                  <w:r>
                    <w:rPr>
                      <w:rFonts w:ascii="仿宋_GB2312" w:hAnsi="仿宋_GB2312" w:cs="仿宋_GB2312" w:eastAsia="仿宋_GB2312"/>
                      <w:sz w:val="21"/>
                      <w:color w:val="000000"/>
                    </w:rPr>
                    <w:t>3*8的55寸拼接屏，单屏幕分辨率</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w:t>
                  </w:r>
                  <w:r>
                    <w:rPr>
                      <w:rFonts w:ascii="仿宋_GB2312" w:hAnsi="仿宋_GB2312" w:cs="仿宋_GB2312" w:eastAsia="仿宋_GB2312"/>
                      <w:sz w:val="21"/>
                      <w:color w:val="000000"/>
                    </w:rPr>
                    <w:t>拼缝不大于</w:t>
                  </w:r>
                  <w:r>
                    <w:rPr>
                      <w:rFonts w:ascii="仿宋_GB2312" w:hAnsi="仿宋_GB2312" w:cs="仿宋_GB2312" w:eastAsia="仿宋_GB2312"/>
                      <w:sz w:val="21"/>
                      <w:color w:val="000000"/>
                    </w:rPr>
                    <w:t>4mm，</w:t>
                  </w:r>
                  <w:r>
                    <w:rPr>
                      <w:rFonts w:ascii="仿宋_GB2312" w:hAnsi="仿宋_GB2312" w:cs="仿宋_GB2312" w:eastAsia="仿宋_GB2312"/>
                      <w:sz w:val="21"/>
                      <w:color w:val="000000"/>
                    </w:rPr>
                    <w:t>后视景采用</w:t>
                  </w:r>
                  <w:r>
                    <w:rPr>
                      <w:rFonts w:ascii="仿宋_GB2312" w:hAnsi="仿宋_GB2312" w:cs="仿宋_GB2312" w:eastAsia="仿宋_GB2312"/>
                      <w:sz w:val="21"/>
                      <w:color w:val="000000"/>
                    </w:rPr>
                    <w:t>1组1*2 55寸拼接屏。支持白平衡调整，视角可达17</w:t>
                  </w:r>
                  <w:r>
                    <w:rPr>
                      <w:rFonts w:ascii="仿宋_GB2312" w:hAnsi="仿宋_GB2312" w:cs="仿宋_GB2312" w:eastAsia="仿宋_GB2312"/>
                      <w:sz w:val="21"/>
                      <w:color w:val="000000"/>
                    </w:rPr>
                    <w:t>0</w:t>
                  </w:r>
                  <w:r>
                    <w:rPr>
                      <w:rFonts w:ascii="仿宋_GB2312" w:hAnsi="仿宋_GB2312" w:cs="仿宋_GB2312" w:eastAsia="仿宋_GB2312"/>
                      <w:sz w:val="21"/>
                      <w:color w:val="000000"/>
                    </w:rPr>
                    <w:t>°及以上；内置图像拼接显示功能；支持屏幕防灼，图像翻转，横屏竖屏兼容；金属外壳，防辐射、防</w:t>
                  </w:r>
                  <w:r>
                    <w:rPr>
                      <w:rFonts w:ascii="仿宋_GB2312" w:hAnsi="仿宋_GB2312" w:cs="仿宋_GB2312" w:eastAsia="仿宋_GB2312"/>
                      <w:sz w:val="21"/>
                      <w:color w:val="000000"/>
                    </w:rPr>
                    <w:t>静电</w:t>
                  </w:r>
                  <w:r>
                    <w:rPr>
                      <w:rFonts w:ascii="仿宋_GB2312" w:hAnsi="仿宋_GB2312" w:cs="仿宋_GB2312" w:eastAsia="仿宋_GB2312"/>
                      <w:sz w:val="21"/>
                      <w:color w:val="000000"/>
                    </w:rPr>
                    <w:t>、防强电场干扰</w:t>
                  </w:r>
                  <w:r>
                    <w:rPr>
                      <w:rFonts w:ascii="仿宋_GB2312" w:hAnsi="仿宋_GB2312" w:cs="仿宋_GB2312" w:eastAsia="仿宋_GB2312"/>
                      <w:sz w:val="21"/>
                      <w:color w:val="000000"/>
                    </w:rPr>
                    <w:t>（</w:t>
                  </w:r>
                  <w:r>
                    <w:rPr>
                      <w:rFonts w:ascii="仿宋_GB2312" w:hAnsi="仿宋_GB2312" w:cs="仿宋_GB2312" w:eastAsia="仿宋_GB2312"/>
                      <w:sz w:val="21"/>
                      <w:color w:val="000000"/>
                    </w:rPr>
                    <w:t>防辐射等功能具有第三方产品检测报告证明</w:t>
                  </w:r>
                  <w:r>
                    <w:rPr>
                      <w:rFonts w:ascii="仿宋_GB2312" w:hAnsi="仿宋_GB2312" w:cs="仿宋_GB2312" w:eastAsia="仿宋_GB2312"/>
                      <w:sz w:val="21"/>
                      <w:color w:val="000000"/>
                    </w:rPr>
                    <w:t>）</w:t>
                  </w:r>
                  <w:r>
                    <w:rPr>
                      <w:rFonts w:ascii="仿宋_GB2312" w:hAnsi="仿宋_GB2312" w:cs="仿宋_GB2312" w:eastAsia="仿宋_GB2312"/>
                      <w:sz w:val="21"/>
                      <w:color w:val="000000"/>
                    </w:rPr>
                    <w:t>。亮度：</w:t>
                  </w:r>
                  <w:r>
                    <w:rPr>
                      <w:rFonts w:ascii="仿宋_GB2312" w:hAnsi="仿宋_GB2312" w:cs="仿宋_GB2312" w:eastAsia="仿宋_GB2312"/>
                      <w:sz w:val="21"/>
                      <w:color w:val="000000"/>
                    </w:rPr>
                    <w:t>500cd/㎡</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、色彩数：</w:t>
                  </w:r>
                  <w:r>
                    <w:rPr>
                      <w:rFonts w:ascii="仿宋_GB2312" w:hAnsi="仿宋_GB2312" w:cs="仿宋_GB2312" w:eastAsia="仿宋_GB2312"/>
                      <w:sz w:val="21"/>
                      <w:color w:val="000000"/>
                    </w:rPr>
                    <w:t>16.7million(10bit)</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；待机功耗：</w:t>
                  </w:r>
                  <w:r>
                    <w:rPr>
                      <w:rFonts w:ascii="仿宋_GB2312" w:hAnsi="仿宋_GB2312" w:cs="仿宋_GB2312" w:eastAsia="仿宋_GB2312"/>
                      <w:sz w:val="21"/>
                      <w:color w:val="000000"/>
                    </w:rPr>
                    <w:t>≤</w:t>
                  </w:r>
                  <w:r>
                    <w:rPr>
                      <w:rFonts w:ascii="仿宋_GB2312" w:hAnsi="仿宋_GB2312" w:cs="仿宋_GB2312" w:eastAsia="仿宋_GB2312"/>
                      <w:sz w:val="21"/>
                      <w:color w:val="000000"/>
                    </w:rPr>
                    <w:t>1W 。配套相关控制矩阵、线缆、拼接屏机柜等。采用HDMI高清传输。拼接屏机柜：拼接屏采用“L”型组装模式，空间尺寸:7170mm*4740mm*3350mm（±10mm）。</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三维仿真场景</w:t>
                  </w:r>
                </w:p>
                <w:p>
                  <w:pPr>
                    <w:pStyle w:val="null3"/>
                    <w:jc w:val="left"/>
                  </w:pPr>
                  <w:r>
                    <w:rPr>
                      <w:rFonts w:ascii="仿宋_GB2312" w:hAnsi="仿宋_GB2312" w:cs="仿宋_GB2312" w:eastAsia="仿宋_GB2312"/>
                      <w:sz w:val="21"/>
                      <w:color w:val="000000"/>
                    </w:rPr>
                    <w:t>需提供通用客货运站站场场景，包含集中及非集中联锁区，集中联锁区包含正线，到发线，调车线，牵出线，非集中联锁区包含货场，粮专线、材专线，油专线等线路。各线路设计应以真实车站线路为原型，包含道口、大门、高站台等场景，</w:t>
                  </w:r>
                  <w:r>
                    <w:rPr>
                      <w:rFonts w:ascii="仿宋_GB2312" w:hAnsi="仿宋_GB2312" w:cs="仿宋_GB2312" w:eastAsia="仿宋_GB2312"/>
                      <w:sz w:val="21"/>
                      <w:color w:val="000000"/>
                    </w:rPr>
                    <w:t>1：1展现线路上车辆、道岔、接触网、信号机、脱轨器、灯桥、警冲标、防护牌等线路设备，场景需与真实车辆及线路设备融合联动。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调车计划打印终端</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触摸一体机终端</w:t>
                  </w:r>
                </w:p>
                <w:p>
                  <w:pPr>
                    <w:pStyle w:val="null3"/>
                    <w:jc w:val="left"/>
                  </w:pPr>
                  <w:r>
                    <w:rPr>
                      <w:rFonts w:ascii="仿宋_GB2312" w:hAnsi="仿宋_GB2312" w:cs="仿宋_GB2312" w:eastAsia="仿宋_GB2312"/>
                      <w:sz w:val="21"/>
                      <w:color w:val="000000"/>
                    </w:rPr>
                    <w:t>调车计划打印终端采用</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19寸触摸一体机，长*宽*高：530</w:t>
                  </w:r>
                  <w:r>
                    <w:rPr>
                      <w:rFonts w:ascii="仿宋_GB2312" w:hAnsi="仿宋_GB2312" w:cs="仿宋_GB2312" w:eastAsia="仿宋_GB2312"/>
                      <w:sz w:val="21"/>
                      <w:color w:val="000000"/>
                    </w:rPr>
                    <w:t>mm</w:t>
                  </w:r>
                  <w:r>
                    <w:rPr>
                      <w:rFonts w:ascii="仿宋_GB2312" w:hAnsi="仿宋_GB2312" w:cs="仿宋_GB2312" w:eastAsia="仿宋_GB2312"/>
                      <w:sz w:val="21"/>
                      <w:color w:val="000000"/>
                    </w:rPr>
                    <w:t>*34</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*142</w:t>
                  </w:r>
                  <w:r>
                    <w:rPr>
                      <w:rFonts w:ascii="仿宋_GB2312" w:hAnsi="仿宋_GB2312" w:cs="仿宋_GB2312" w:eastAsia="仿宋_GB2312"/>
                      <w:sz w:val="21"/>
                      <w:color w:val="000000"/>
                    </w:rPr>
                    <w:t>0</w:t>
                  </w:r>
                  <w:r>
                    <w:rPr>
                      <w:rFonts w:ascii="仿宋_GB2312" w:hAnsi="仿宋_GB2312" w:cs="仿宋_GB2312" w:eastAsia="仿宋_GB2312"/>
                      <w:sz w:val="21"/>
                      <w:color w:val="000000"/>
                    </w:rPr>
                    <w:t>mm</w:t>
                  </w:r>
                  <w:r>
                    <w:rPr>
                      <w:rFonts w:ascii="仿宋_GB2312" w:hAnsi="仿宋_GB2312" w:cs="仿宋_GB2312" w:eastAsia="仿宋_GB2312"/>
                      <w:sz w:val="21"/>
                      <w:color w:val="000000"/>
                    </w:rPr>
                    <w:t>（</w:t>
                  </w:r>
                  <w:r>
                    <w:rPr>
                      <w:rFonts w:ascii="仿宋_GB2312" w:hAnsi="仿宋_GB2312" w:cs="仿宋_GB2312" w:eastAsia="仿宋_GB2312"/>
                      <w:sz w:val="21"/>
                      <w:color w:val="000000"/>
                    </w:rPr>
                    <w:t>±5mm</w:t>
                  </w:r>
                  <w:r>
                    <w:rPr>
                      <w:rFonts w:ascii="仿宋_GB2312" w:hAnsi="仿宋_GB2312" w:cs="仿宋_GB2312" w:eastAsia="仿宋_GB2312"/>
                      <w:sz w:val="21"/>
                      <w:color w:val="000000"/>
                    </w:rPr>
                    <w:t>）</w:t>
                  </w:r>
                  <w:r>
                    <w:rPr>
                      <w:rFonts w:ascii="仿宋_GB2312" w:hAnsi="仿宋_GB2312" w:cs="仿宋_GB2312" w:eastAsia="仿宋_GB2312"/>
                      <w:sz w:val="21"/>
                      <w:color w:val="000000"/>
                    </w:rPr>
                    <w:t>，含二维码扫描仪、小票打印机</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。内置计算机，</w:t>
                  </w:r>
                  <w:r>
                    <w:rPr>
                      <w:rFonts w:ascii="仿宋_GB2312" w:hAnsi="仿宋_GB2312" w:cs="仿宋_GB2312" w:eastAsia="仿宋_GB2312"/>
                      <w:sz w:val="21"/>
                      <w:color w:val="000000"/>
                    </w:rPr>
                    <w:t>i5及以上处理器，8G及以上内存，120G及以上固态硬盘。一体机上集成抢答器</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调车计划打印系统软件</w:t>
                  </w:r>
                </w:p>
                <w:p>
                  <w:pPr>
                    <w:pStyle w:val="null3"/>
                    <w:jc w:val="left"/>
                  </w:pPr>
                  <w:r>
                    <w:rPr>
                      <w:rFonts w:ascii="仿宋_GB2312" w:hAnsi="仿宋_GB2312" w:cs="仿宋_GB2312" w:eastAsia="仿宋_GB2312"/>
                      <w:sz w:val="21"/>
                      <w:color w:val="000000"/>
                    </w:rPr>
                    <w:t>调车计划打印系统功能如下：学员可选择调车长、连结员角色，自主选择试题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教员控制终端</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教员控制台</w:t>
                  </w:r>
                </w:p>
                <w:p>
                  <w:pPr>
                    <w:pStyle w:val="null3"/>
                    <w:jc w:val="left"/>
                  </w:pPr>
                  <w:r>
                    <w:rPr>
                      <w:rFonts w:ascii="仿宋_GB2312" w:hAnsi="仿宋_GB2312" w:cs="仿宋_GB2312" w:eastAsia="仿宋_GB2312"/>
                      <w:sz w:val="21"/>
                      <w:color w:val="000000"/>
                    </w:rPr>
                    <w:t>长</w:t>
                  </w:r>
                  <w:r>
                    <w:rPr>
                      <w:rFonts w:ascii="仿宋_GB2312" w:hAnsi="仿宋_GB2312" w:cs="仿宋_GB2312" w:eastAsia="仿宋_GB2312"/>
                      <w:sz w:val="21"/>
                      <w:color w:val="000000"/>
                    </w:rPr>
                    <w:t>*宽*高尺寸不小于：2.4</w:t>
                  </w:r>
                  <w:r>
                    <w:rPr>
                      <w:rFonts w:ascii="仿宋_GB2312" w:hAnsi="仿宋_GB2312" w:cs="仿宋_GB2312" w:eastAsia="仿宋_GB2312"/>
                      <w:sz w:val="21"/>
                      <w:color w:val="000000"/>
                    </w:rPr>
                    <w:t>m</w:t>
                  </w:r>
                  <w:r>
                    <w:rPr>
                      <w:rFonts w:ascii="仿宋_GB2312" w:hAnsi="仿宋_GB2312" w:cs="仿宋_GB2312" w:eastAsia="仿宋_GB2312"/>
                      <w:sz w:val="21"/>
                      <w:color w:val="000000"/>
                    </w:rPr>
                    <w:t>*0.9</w:t>
                  </w:r>
                  <w:r>
                    <w:rPr>
                      <w:rFonts w:ascii="仿宋_GB2312" w:hAnsi="仿宋_GB2312" w:cs="仿宋_GB2312" w:eastAsia="仿宋_GB2312"/>
                      <w:sz w:val="21"/>
                      <w:color w:val="000000"/>
                    </w:rPr>
                    <w:t>m</w:t>
                  </w:r>
                  <w:r>
                    <w:rPr>
                      <w:rFonts w:ascii="仿宋_GB2312" w:hAnsi="仿宋_GB2312" w:cs="仿宋_GB2312" w:eastAsia="仿宋_GB2312"/>
                      <w:sz w:val="21"/>
                      <w:color w:val="000000"/>
                    </w:rPr>
                    <w:t>*0.75m，安装车辆急停开关、一键开关机按钮。音响功放</w:t>
                  </w:r>
                  <w:r>
                    <w:rPr>
                      <w:rFonts w:ascii="仿宋_GB2312" w:hAnsi="仿宋_GB2312" w:cs="仿宋_GB2312" w:eastAsia="仿宋_GB2312"/>
                      <w:sz w:val="21"/>
                      <w:color w:val="000000"/>
                    </w:rPr>
                    <w:t>，</w:t>
                  </w:r>
                  <w:r>
                    <w:rPr>
                      <w:rFonts w:ascii="仿宋_GB2312" w:hAnsi="仿宋_GB2312" w:cs="仿宋_GB2312" w:eastAsia="仿宋_GB2312"/>
                      <w:sz w:val="21"/>
                      <w:color w:val="000000"/>
                    </w:rPr>
                    <w:t>专业功放要求不低于双通道</w:t>
                  </w:r>
                  <w:r>
                    <w:rPr>
                      <w:rFonts w:ascii="仿宋_GB2312" w:hAnsi="仿宋_GB2312" w:cs="仿宋_GB2312" w:eastAsia="仿宋_GB2312"/>
                      <w:sz w:val="21"/>
                      <w:color w:val="000000"/>
                    </w:rPr>
                    <w:t>2*150W大功率，失真小、信噪比高，可自由调节中高低音，混响效果可调。教员终端需配备有源小音箱2个，立体环绕360°扬声器，USB即插即用。桌面放置A4激光打印机，可打印调车成绩单等文本。</w:t>
                  </w:r>
                </w:p>
                <w:p>
                  <w:pPr>
                    <w:pStyle w:val="null3"/>
                    <w:jc w:val="left"/>
                  </w:pPr>
                  <w:r>
                    <w:rPr>
                      <w:rFonts w:ascii="仿宋_GB2312" w:hAnsi="仿宋_GB2312" w:cs="仿宋_GB2312" w:eastAsia="仿宋_GB2312"/>
                      <w:sz w:val="21"/>
                      <w:color w:val="000000"/>
                    </w:rPr>
                    <w:t>2.调车教员</w:t>
                  </w:r>
                  <w:r>
                    <w:rPr>
                      <w:rFonts w:ascii="仿宋_GB2312" w:hAnsi="仿宋_GB2312" w:cs="仿宋_GB2312" w:eastAsia="仿宋_GB2312"/>
                      <w:sz w:val="21"/>
                      <w:color w:val="000000"/>
                    </w:rPr>
                    <w:t>控制</w:t>
                  </w:r>
                  <w:r>
                    <w:rPr>
                      <w:rFonts w:ascii="仿宋_GB2312" w:hAnsi="仿宋_GB2312" w:cs="仿宋_GB2312" w:eastAsia="仿宋_GB2312"/>
                      <w:sz w:val="21"/>
                      <w:color w:val="000000"/>
                    </w:rPr>
                    <w:t>设备</w:t>
                  </w:r>
                </w:p>
                <w:p>
                  <w:pPr>
                    <w:pStyle w:val="null3"/>
                    <w:jc w:val="left"/>
                  </w:pPr>
                  <w:r>
                    <w:rPr>
                      <w:rFonts w:ascii="仿宋_GB2312" w:hAnsi="仿宋_GB2312" w:cs="仿宋_GB2312" w:eastAsia="仿宋_GB2312"/>
                      <w:sz w:val="21"/>
                      <w:color w:val="000000"/>
                    </w:rPr>
                    <w:t>i5及以上处理器，8G及以上内存，256GB及以上固态硬盘，1T及以上硬盘。配套不低于23.8寸显示器，分辨率不低于1920*1080</w:t>
                  </w:r>
                  <w:r>
                    <w:rPr>
                      <w:rFonts w:ascii="仿宋_GB2312" w:hAnsi="仿宋_GB2312" w:cs="仿宋_GB2312" w:eastAsia="仿宋_GB2312"/>
                      <w:sz w:val="21"/>
                      <w:color w:val="000000"/>
                    </w:rPr>
                    <w:t>。</w:t>
                  </w:r>
                  <w:r>
                    <w:rPr>
                      <w:rFonts w:ascii="仿宋_GB2312" w:hAnsi="仿宋_GB2312" w:cs="仿宋_GB2312" w:eastAsia="仿宋_GB2312"/>
                      <w:sz w:val="21"/>
                      <w:color w:val="000000"/>
                    </w:rPr>
                    <w:t>需</w:t>
                  </w:r>
                  <w:r>
                    <w:rPr>
                      <w:rFonts w:ascii="仿宋_GB2312" w:hAnsi="仿宋_GB2312" w:cs="仿宋_GB2312" w:eastAsia="仿宋_GB2312"/>
                      <w:sz w:val="21"/>
                      <w:color w:val="000000"/>
                    </w:rPr>
                    <w:t>2台</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急停控制系统</w:t>
                  </w:r>
                </w:p>
                <w:p>
                  <w:pPr>
                    <w:pStyle w:val="null3"/>
                    <w:jc w:val="left"/>
                  </w:pPr>
                  <w:r>
                    <w:rPr>
                      <w:rFonts w:ascii="仿宋_GB2312" w:hAnsi="仿宋_GB2312" w:cs="仿宋_GB2312" w:eastAsia="仿宋_GB2312"/>
                      <w:sz w:val="21"/>
                      <w:color w:val="000000"/>
                    </w:rPr>
                    <w:t>急停控制开关设置在教员控制台上，拍下急停开关，触发急停控制系统，控制车辆断电停车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教师机控制软件</w:t>
                  </w:r>
                </w:p>
                <w:p>
                  <w:pPr>
                    <w:pStyle w:val="null3"/>
                    <w:jc w:val="left"/>
                  </w:pPr>
                  <w:r>
                    <w:rPr>
                      <w:rFonts w:ascii="仿宋_GB2312" w:hAnsi="仿宋_GB2312" w:cs="仿宋_GB2312" w:eastAsia="仿宋_GB2312"/>
                      <w:sz w:val="21"/>
                      <w:color w:val="000000"/>
                    </w:rPr>
                    <w:t>含调车作业演练控制软件及数据库软件，可以编制调车作业计划，按作业计划实际进路对调车作业全过程进行控制；能记录演练的全过程并追溯；可远程开关机、系统启动；可进行作业任务的发布，试卷管理、成绩管理等功能，成绩单包含总成绩单、计算机自动评分总成绩单、语音识别评分总成绩单、时间统计表、计算机自动评分详细成绩单、语音识别评分详细成绩单，开放人工干预窗口可人工调整成绩；可进行考试模式、培训模式的选择</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5.调车演练</w:t>
                  </w:r>
                  <w:r>
                    <w:rPr>
                      <w:rFonts w:ascii="仿宋_GB2312" w:hAnsi="仿宋_GB2312" w:cs="仿宋_GB2312" w:eastAsia="仿宋_GB2312"/>
                      <w:sz w:val="21"/>
                      <w:color w:val="000000"/>
                    </w:rPr>
                    <w:t>智能评分系统</w:t>
                  </w:r>
                </w:p>
                <w:p>
                  <w:pPr>
                    <w:pStyle w:val="null3"/>
                    <w:jc w:val="left"/>
                  </w:pPr>
                  <w:r>
                    <w:rPr>
                      <w:rFonts w:ascii="仿宋_GB2312" w:hAnsi="仿宋_GB2312" w:cs="仿宋_GB2312" w:eastAsia="仿宋_GB2312"/>
                      <w:sz w:val="21"/>
                      <w:color w:val="000000"/>
                    </w:rPr>
                    <w:t>对演练过程中的操作数据实时处理并进行自动评判</w:t>
                  </w:r>
                  <w:r>
                    <w:rPr>
                      <w:rFonts w:ascii="仿宋_GB2312" w:hAnsi="仿宋_GB2312" w:cs="仿宋_GB2312" w:eastAsia="仿宋_GB2312"/>
                      <w:sz w:val="21"/>
                      <w:color w:val="000000"/>
                    </w:rPr>
                    <w:t>，</w:t>
                  </w:r>
                  <w:r>
                    <w:rPr>
                      <w:rFonts w:ascii="仿宋_GB2312" w:hAnsi="仿宋_GB2312" w:cs="仿宋_GB2312" w:eastAsia="仿宋_GB2312"/>
                      <w:sz w:val="21"/>
                      <w:color w:val="000000"/>
                    </w:rPr>
                    <w:t>含计算机智能评判及语音识别评判</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6.调车演练</w:t>
                  </w:r>
                  <w:r>
                    <w:rPr>
                      <w:rFonts w:ascii="仿宋_GB2312" w:hAnsi="仿宋_GB2312" w:cs="仿宋_GB2312" w:eastAsia="仿宋_GB2312"/>
                      <w:sz w:val="21"/>
                      <w:color w:val="000000"/>
                    </w:rPr>
                    <w:t>大屏观摩模块</w:t>
                  </w:r>
                </w:p>
                <w:p>
                  <w:pPr>
                    <w:pStyle w:val="null3"/>
                    <w:jc w:val="left"/>
                  </w:pPr>
                  <w:r>
                    <w:rPr>
                      <w:rFonts w:ascii="仿宋_GB2312" w:hAnsi="仿宋_GB2312" w:cs="仿宋_GB2312" w:eastAsia="仿宋_GB2312"/>
                      <w:sz w:val="21"/>
                      <w:color w:val="000000"/>
                    </w:rPr>
                    <w:t>实训过程中，练习模式下显示提示信息及关键作业步骤结果；实训结束，学员成绩自动展示在大屏上。</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站场控制终端</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控制主机</w:t>
                  </w:r>
                </w:p>
                <w:p>
                  <w:pPr>
                    <w:pStyle w:val="null3"/>
                    <w:jc w:val="left"/>
                  </w:pPr>
                  <w:r>
                    <w:rPr>
                      <w:rFonts w:ascii="仿宋_GB2312" w:hAnsi="仿宋_GB2312" w:cs="仿宋_GB2312" w:eastAsia="仿宋_GB2312"/>
                      <w:sz w:val="21"/>
                      <w:color w:val="000000"/>
                    </w:rPr>
                    <w:t>站场控制终端需置于教员控制台，</w:t>
                  </w:r>
                  <w:r>
                    <w:rPr>
                      <w:rFonts w:ascii="仿宋_GB2312" w:hAnsi="仿宋_GB2312" w:cs="仿宋_GB2312" w:eastAsia="仿宋_GB2312"/>
                      <w:sz w:val="21"/>
                      <w:color w:val="000000"/>
                    </w:rPr>
                    <w:t>i5及以上处理器，8G及以上内存，256GB及以上固态硬盘，1T及以上硬盘。配套不低于23.8寸显示器，分辨率不低于1920*1080。</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站场控制系统</w:t>
                  </w:r>
                </w:p>
                <w:p>
                  <w:pPr>
                    <w:pStyle w:val="null3"/>
                    <w:jc w:val="left"/>
                  </w:pPr>
                  <w:r>
                    <w:rPr>
                      <w:rFonts w:ascii="仿宋_GB2312" w:hAnsi="仿宋_GB2312" w:cs="仿宋_GB2312" w:eastAsia="仿宋_GB2312"/>
                      <w:sz w:val="21"/>
                      <w:color w:val="000000"/>
                    </w:rPr>
                    <w:t>站场控制系统应基于标准调车站场，实现完整的联锁终端仿真功能，包含排列进路、总取消进路等模块。</w:t>
                  </w:r>
                  <w:r>
                    <w:rPr>
                      <w:rFonts w:ascii="仿宋_GB2312" w:hAnsi="仿宋_GB2312" w:cs="仿宋_GB2312" w:eastAsia="仿宋_GB2312"/>
                      <w:sz w:val="21"/>
                      <w:color w:val="000000"/>
                    </w:rPr>
                    <w:t>站场控制系统</w:t>
                  </w:r>
                  <w:r>
                    <w:rPr>
                      <w:rFonts w:ascii="仿宋_GB2312" w:hAnsi="仿宋_GB2312" w:cs="仿宋_GB2312" w:eastAsia="仿宋_GB2312"/>
                      <w:sz w:val="21"/>
                      <w:color w:val="000000"/>
                    </w:rPr>
                    <w:t>千兆交换机</w:t>
                  </w:r>
                  <w:r>
                    <w:rPr>
                      <w:rFonts w:ascii="仿宋_GB2312" w:hAnsi="仿宋_GB2312" w:cs="仿宋_GB2312" w:eastAsia="仿宋_GB2312"/>
                      <w:sz w:val="21"/>
                      <w:color w:val="000000"/>
                    </w:rPr>
                    <w:t>需</w:t>
                  </w:r>
                  <w:r>
                    <w:rPr>
                      <w:rFonts w:ascii="仿宋_GB2312" w:hAnsi="仿宋_GB2312" w:cs="仿宋_GB2312" w:eastAsia="仿宋_GB2312"/>
                      <w:sz w:val="21"/>
                      <w:color w:val="000000"/>
                    </w:rPr>
                    <w:t>提供不小于</w:t>
                  </w:r>
                  <w:r>
                    <w:rPr>
                      <w:rFonts w:ascii="仿宋_GB2312" w:hAnsi="仿宋_GB2312" w:cs="仿宋_GB2312" w:eastAsia="仿宋_GB2312"/>
                      <w:sz w:val="21"/>
                      <w:color w:val="000000"/>
                    </w:rPr>
                    <w:t>16口全千兆以太网交换机，支持标准交换、视频监控、VLAN隔离等工作模式。所有端口支持千兆无阻塞线速转发。系统应能够对场景中的信号设备状态进行控制和采集，支持两种进路控制方式：在无车站值班员、助理值班员配合演练的情况下，系统可根据调车组要道还道语音自动控制进路；在多岗位联合实训演练的情况下，可通过人工操作在仿真联锁终端或仿真CTC车务终端上控制进路；故障模拟功能：可设置常见故障，如天气不良、异物侵限等；至少应实现以下功能：阶段计划下达与签收、车次预告、邻站配合同意预告、进路序列人工触发、进路序列自动触发、行车日志自动/人工报点、站间透明等。</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行车作业联合演练控制台</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行车作业联合</w:t>
                  </w:r>
                  <w:r>
                    <w:rPr>
                      <w:rFonts w:ascii="仿宋_GB2312" w:hAnsi="仿宋_GB2312" w:cs="仿宋_GB2312" w:eastAsia="仿宋_GB2312"/>
                      <w:sz w:val="21"/>
                      <w:color w:val="000000"/>
                    </w:rPr>
                    <w:t>演练控制台</w:t>
                  </w:r>
                </w:p>
                <w:p>
                  <w:pPr>
                    <w:pStyle w:val="null3"/>
                    <w:jc w:val="left"/>
                  </w:pPr>
                  <w:r>
                    <w:rPr>
                      <w:rFonts w:ascii="仿宋_GB2312" w:hAnsi="仿宋_GB2312" w:cs="仿宋_GB2312" w:eastAsia="仿宋_GB2312"/>
                      <w:sz w:val="21"/>
                      <w:color w:val="000000"/>
                    </w:rPr>
                    <w:t>控制台长</w:t>
                  </w:r>
                  <w:r>
                    <w:rPr>
                      <w:rFonts w:ascii="仿宋_GB2312" w:hAnsi="仿宋_GB2312" w:cs="仿宋_GB2312" w:eastAsia="仿宋_GB2312"/>
                      <w:sz w:val="21"/>
                      <w:color w:val="000000"/>
                    </w:rPr>
                    <w:t>*宽*高不小于：1.6</w:t>
                  </w:r>
                  <w:r>
                    <w:rPr>
                      <w:rFonts w:ascii="仿宋_GB2312" w:hAnsi="仿宋_GB2312" w:cs="仿宋_GB2312" w:eastAsia="仿宋_GB2312"/>
                      <w:sz w:val="21"/>
                      <w:color w:val="000000"/>
                    </w:rPr>
                    <w:t>m</w:t>
                  </w:r>
                  <w:r>
                    <w:rPr>
                      <w:rFonts w:ascii="仿宋_GB2312" w:hAnsi="仿宋_GB2312" w:cs="仿宋_GB2312" w:eastAsia="仿宋_GB2312"/>
                      <w:sz w:val="21"/>
                      <w:color w:val="000000"/>
                    </w:rPr>
                    <w:t>*0.9</w:t>
                  </w:r>
                  <w:r>
                    <w:rPr>
                      <w:rFonts w:ascii="仿宋_GB2312" w:hAnsi="仿宋_GB2312" w:cs="仿宋_GB2312" w:eastAsia="仿宋_GB2312"/>
                      <w:sz w:val="21"/>
                      <w:color w:val="000000"/>
                    </w:rPr>
                    <w:t>m</w:t>
                  </w:r>
                  <w:r>
                    <w:rPr>
                      <w:rFonts w:ascii="仿宋_GB2312" w:hAnsi="仿宋_GB2312" w:cs="仿宋_GB2312" w:eastAsia="仿宋_GB2312"/>
                      <w:sz w:val="21"/>
                      <w:color w:val="000000"/>
                    </w:rPr>
                    <w:t>*0.75m，i</w:t>
                  </w:r>
                  <w:r>
                    <w:rPr>
                      <w:rFonts w:ascii="仿宋_GB2312" w:hAnsi="仿宋_GB2312" w:cs="仿宋_GB2312" w:eastAsia="仿宋_GB2312"/>
                      <w:sz w:val="21"/>
                      <w:color w:val="000000"/>
                    </w:rPr>
                    <w:t>7</w:t>
                  </w:r>
                  <w:r>
                    <w:rPr>
                      <w:rFonts w:ascii="仿宋_GB2312" w:hAnsi="仿宋_GB2312" w:cs="仿宋_GB2312" w:eastAsia="仿宋_GB2312"/>
                      <w:sz w:val="21"/>
                      <w:color w:val="000000"/>
                    </w:rPr>
                    <w:t>及以上处理器，</w:t>
                  </w:r>
                  <w:r>
                    <w:rPr>
                      <w:rFonts w:ascii="仿宋_GB2312" w:hAnsi="仿宋_GB2312" w:cs="仿宋_GB2312" w:eastAsia="仿宋_GB2312"/>
                      <w:sz w:val="21"/>
                      <w:color w:val="000000"/>
                    </w:rPr>
                    <w:t>8G及以上内存，256GB及以上固态硬盘，配套不低于23.8寸显示器2台，分辨率不低于1920*1080。部署车站值班员终端软件和助理值班员终端软件，可与调车作业进行联合实训，需满足以下实训功能：</w:t>
                  </w:r>
                  <w:r>
                    <w:br/>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模拟编制调车作业计划、列车运行计划，进行正常接发列车与调车作业流程实训，可满足接发各类列车的标准程序，包括核对计划、确认车次、核对票据、布置进路、开放信号等，同时可进行调车作业模拟，涵盖车辆摘挂、列车编组、转线等操作。</w:t>
                  </w:r>
                  <w:r>
                    <w:br/>
                  </w: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满足应急情况处理联合实训：设备故障应急处理，如信号机故障、轨道电路分路不良等操作。恶劣天气条件下作业，包括大雾、暴雨、冰雪天气的特殊应对措施。</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车机联控与调车联控实训：需模拟车机联控通话，确保列车进出站安全，正确执行接发车命令。调车联控包括调车信号的正确显示、调车指令的传达与确认。</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道岔表示器</w:t>
                  </w:r>
                </w:p>
                <w:p>
                  <w:pPr>
                    <w:pStyle w:val="null3"/>
                    <w:jc w:val="left"/>
                  </w:pPr>
                  <w:r>
                    <w:rPr>
                      <w:rFonts w:ascii="仿宋_GB2312" w:hAnsi="仿宋_GB2312" w:cs="仿宋_GB2312" w:eastAsia="仿宋_GB2312"/>
                      <w:sz w:val="21"/>
                      <w:color w:val="000000"/>
                    </w:rPr>
                    <w:t>真实铁路设备</w:t>
                  </w:r>
                  <w:r>
                    <w:rPr>
                      <w:rFonts w:ascii="仿宋_GB2312" w:hAnsi="仿宋_GB2312" w:cs="仿宋_GB2312" w:eastAsia="仿宋_GB2312"/>
                      <w:sz w:val="21"/>
                      <w:color w:val="000000"/>
                    </w:rPr>
                    <w:t>P50立式扳道器</w:t>
                  </w:r>
                  <w:r>
                    <w:rPr>
                      <w:rFonts w:ascii="仿宋_GB2312" w:hAnsi="仿宋_GB2312" w:cs="仿宋_GB2312" w:eastAsia="仿宋_GB2312"/>
                      <w:sz w:val="21"/>
                      <w:color w:val="000000"/>
                    </w:rPr>
                    <w:t>两个以上</w:t>
                  </w:r>
                  <w:r>
                    <w:rPr>
                      <w:rFonts w:ascii="仿宋_GB2312" w:hAnsi="仿宋_GB2312" w:cs="仿宋_GB2312" w:eastAsia="仿宋_GB2312"/>
                      <w:sz w:val="21"/>
                      <w:color w:val="000000"/>
                    </w:rPr>
                    <w:t>，加装阻尼器；含仿真道岔表示器灯，可以控制灯的亮灭。</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道岔表示器控制及采集装置</w:t>
                  </w:r>
                </w:p>
                <w:p>
                  <w:pPr>
                    <w:pStyle w:val="null3"/>
                    <w:jc w:val="left"/>
                  </w:pPr>
                  <w:r>
                    <w:rPr>
                      <w:rFonts w:ascii="仿宋_GB2312" w:hAnsi="仿宋_GB2312" w:cs="仿宋_GB2312" w:eastAsia="仿宋_GB2312"/>
                      <w:sz w:val="21"/>
                      <w:color w:val="000000"/>
                    </w:rPr>
                    <w:t>道岔表示器控制及采集装置</w:t>
                  </w:r>
                  <w:r>
                    <w:rPr>
                      <w:rFonts w:ascii="仿宋_GB2312" w:hAnsi="仿宋_GB2312" w:cs="仿宋_GB2312" w:eastAsia="仿宋_GB2312"/>
                      <w:sz w:val="21"/>
                      <w:color w:val="000000"/>
                    </w:rPr>
                    <w:t>2个及以上</w:t>
                  </w:r>
                  <w:r>
                    <w:rPr>
                      <w:rFonts w:ascii="仿宋_GB2312" w:hAnsi="仿宋_GB2312" w:cs="仿宋_GB2312" w:eastAsia="仿宋_GB2312"/>
                      <w:sz w:val="21"/>
                      <w:color w:val="000000"/>
                    </w:rPr>
                    <w:t>，应实时采集道岔表示器的状态，并与调车作业场景通讯，控制道岔表示器与场景中的进路方向一致。具体可实现采集真实道岔表示器定反位状态，使场景中道岔表示器状态与真实道岔表示器一致；另外也可根据场景中道岔表示器定反位状态改变真实道岔表示器鱼尾板方向，与前方场景中扳道器保持同步，从而达到虚实道岔表示器同步。</w:t>
                  </w:r>
                </w:p>
                <w:p>
                  <w:pPr>
                    <w:pStyle w:val="null3"/>
                    <w:jc w:val="left"/>
                  </w:pPr>
                  <w:r>
                    <w:rPr>
                      <w:rFonts w:ascii="仿宋_GB2312" w:hAnsi="仿宋_GB2312" w:cs="仿宋_GB2312" w:eastAsia="仿宋_GB2312"/>
                      <w:sz w:val="21"/>
                      <w:color w:val="000000"/>
                    </w:rPr>
                    <w:t>4.调车作业实训动态采集终端</w:t>
                  </w:r>
                </w:p>
                <w:p>
                  <w:pPr>
                    <w:pStyle w:val="null3"/>
                    <w:jc w:val="left"/>
                  </w:pPr>
                  <w:r>
                    <w:rPr>
                      <w:rFonts w:ascii="仿宋_GB2312" w:hAnsi="仿宋_GB2312" w:cs="仿宋_GB2312" w:eastAsia="仿宋_GB2312"/>
                      <w:sz w:val="21"/>
                      <w:color w:val="000000"/>
                    </w:rPr>
                    <w:t>需包含硬盘录像机</w:t>
                  </w:r>
                  <w:r>
                    <w:rPr>
                      <w:rFonts w:ascii="仿宋_GB2312" w:hAnsi="仿宋_GB2312" w:cs="仿宋_GB2312" w:eastAsia="仿宋_GB2312"/>
                      <w:sz w:val="21"/>
                      <w:color w:val="000000"/>
                    </w:rPr>
                    <w:t>1台：8路</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智能监控录像机，</w:t>
                  </w:r>
                  <w:r>
                    <w:rPr>
                      <w:rFonts w:ascii="仿宋_GB2312" w:hAnsi="仿宋_GB2312" w:cs="仿宋_GB2312" w:eastAsia="仿宋_GB2312"/>
                      <w:sz w:val="21"/>
                      <w:color w:val="000000"/>
                    </w:rPr>
                    <w:t>1080p</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高清画质</w:t>
                  </w:r>
                  <w:r>
                    <w:rPr>
                      <w:rFonts w:ascii="仿宋_GB2312" w:hAnsi="仿宋_GB2312" w:cs="仿宋_GB2312" w:eastAsia="仿宋_GB2312"/>
                      <w:sz w:val="21"/>
                      <w:color w:val="000000"/>
                    </w:rPr>
                    <w:t>, 硬盘配额存储模式，可对不同通道分配不同的录像存储容量，自动存储、循环录像，功耗≤15W；配置枪式摄像头4台</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200万</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高清摄像机，高清画质、红外夜视、防水防尘。红外夜视距离不小于</w:t>
                  </w:r>
                  <w:r>
                    <w:rPr>
                      <w:rFonts w:ascii="仿宋_GB2312" w:hAnsi="仿宋_GB2312" w:cs="仿宋_GB2312" w:eastAsia="仿宋_GB2312"/>
                      <w:sz w:val="21"/>
                      <w:color w:val="000000"/>
                    </w:rPr>
                    <w:t>50m，补光距离不低于50m，内置高清拾音麦克风，最大图像尺寸：1920*1080，适用面积：80㎡</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。容量要求，硬盘</w:t>
                  </w:r>
                  <w:r>
                    <w:rPr>
                      <w:rFonts w:ascii="仿宋_GB2312" w:hAnsi="仿宋_GB2312" w:cs="仿宋_GB2312" w:eastAsia="仿宋_GB2312"/>
                      <w:sz w:val="21"/>
                      <w:color w:val="000000"/>
                    </w:rPr>
                    <w:t>:1TB及以上机械硬盘，与硬盘录像机配套使用。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无线调车灯显设备及灯显数据采集系统</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无线调车灯显设备及配件</w:t>
                  </w:r>
                </w:p>
                <w:p>
                  <w:pPr>
                    <w:pStyle w:val="null3"/>
                    <w:jc w:val="left"/>
                  </w:pPr>
                  <w:r>
                    <w:rPr>
                      <w:rFonts w:ascii="仿宋_GB2312" w:hAnsi="仿宋_GB2312" w:cs="仿宋_GB2312" w:eastAsia="仿宋_GB2312"/>
                      <w:sz w:val="21"/>
                      <w:color w:val="000000"/>
                    </w:rPr>
                    <w:t>铁路真实设</w:t>
                  </w:r>
                  <w:r>
                    <w:rPr>
                      <w:rFonts w:ascii="仿宋_GB2312" w:hAnsi="仿宋_GB2312" w:cs="仿宋_GB2312" w:eastAsia="仿宋_GB2312"/>
                      <w:sz w:val="21"/>
                      <w:color w:val="000000"/>
                    </w:rPr>
                    <w:t>备</w:t>
                  </w:r>
                  <w:r>
                    <w:rPr>
                      <w:rFonts w:ascii="仿宋_GB2312" w:hAnsi="仿宋_GB2312" w:cs="仿宋_GB2312" w:eastAsia="仿宋_GB2312"/>
                      <w:sz w:val="21"/>
                      <w:color w:val="000000"/>
                    </w:rPr>
                    <w:t>3套</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每套需包含机车控制器</w:t>
                  </w:r>
                  <w:r>
                    <w:rPr>
                      <w:rFonts w:ascii="仿宋_GB2312" w:hAnsi="仿宋_GB2312" w:cs="仿宋_GB2312" w:eastAsia="仿宋_GB2312"/>
                      <w:sz w:val="21"/>
                      <w:color w:val="000000"/>
                    </w:rPr>
                    <w:t>≥</w:t>
                  </w:r>
                  <w:r>
                    <w:rPr>
                      <w:rFonts w:ascii="仿宋_GB2312" w:hAnsi="仿宋_GB2312" w:cs="仿宋_GB2312" w:eastAsia="仿宋_GB2312"/>
                      <w:sz w:val="21"/>
                      <w:color w:val="000000"/>
                    </w:rPr>
                    <w:t>1台，调车长手台</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1个、连结员手台</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2个，手台背带</w:t>
                  </w:r>
                  <w:r>
                    <w:rPr>
                      <w:rFonts w:ascii="仿宋_GB2312" w:hAnsi="仿宋_GB2312" w:cs="仿宋_GB2312" w:eastAsia="仿宋_GB2312"/>
                      <w:sz w:val="21"/>
                      <w:color w:val="000000"/>
                    </w:rPr>
                    <w:t>≥</w:t>
                  </w:r>
                  <w:r>
                    <w:rPr>
                      <w:rFonts w:ascii="仿宋_GB2312" w:hAnsi="仿宋_GB2312" w:cs="仿宋_GB2312" w:eastAsia="仿宋_GB2312"/>
                      <w:sz w:val="21"/>
                      <w:color w:val="000000"/>
                    </w:rPr>
                    <w:t>3个，充电器</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1个、备用电池</w:t>
                  </w:r>
                  <w:r>
                    <w:rPr>
                      <w:rFonts w:ascii="仿宋_GB2312" w:hAnsi="仿宋_GB2312" w:cs="仿宋_GB2312" w:eastAsia="仿宋_GB2312"/>
                      <w:sz w:val="21"/>
                      <w:color w:val="000000"/>
                    </w:rPr>
                    <w:t>≥</w:t>
                  </w:r>
                  <w:r>
                    <w:rPr>
                      <w:rFonts w:ascii="仿宋_GB2312" w:hAnsi="仿宋_GB2312" w:cs="仿宋_GB2312" w:eastAsia="仿宋_GB2312"/>
                      <w:sz w:val="21"/>
                      <w:color w:val="000000"/>
                    </w:rPr>
                    <w:t>3块</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。可与调车实训系统通信，配合完成调车作业演练。</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无线调车灯显设备灯显数据采集系统</w:t>
                  </w:r>
                </w:p>
                <w:p>
                  <w:pPr>
                    <w:pStyle w:val="null3"/>
                    <w:jc w:val="left"/>
                  </w:pPr>
                  <w:r>
                    <w:rPr>
                      <w:rFonts w:ascii="仿宋_GB2312" w:hAnsi="仿宋_GB2312" w:cs="仿宋_GB2312" w:eastAsia="仿宋_GB2312"/>
                      <w:sz w:val="21"/>
                      <w:color w:val="000000"/>
                    </w:rPr>
                    <w:t>灯显数据采集系统需对无线调车灯显设备发送的数据进行实时采集并分析处理，与视景系统、车辆运行控制系统配合完成调车作业全过程演练，实现对无线灯显试验指令的实时评判、实现对作业过程中调车人员指令的采集及实时评判、实现后台司机智能控制车辆运行。</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实训配件柜（含配件）</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配件工具柜</w:t>
                  </w:r>
                </w:p>
                <w:p>
                  <w:pPr>
                    <w:pStyle w:val="null3"/>
                    <w:jc w:val="left"/>
                  </w:pPr>
                  <w:r>
                    <w:rPr>
                      <w:rFonts w:ascii="仿宋_GB2312" w:hAnsi="仿宋_GB2312" w:cs="仿宋_GB2312" w:eastAsia="仿宋_GB2312"/>
                      <w:sz w:val="21"/>
                      <w:color w:val="000000"/>
                    </w:rPr>
                    <w:t>尺寸不低于</w:t>
                  </w:r>
                  <w:r>
                    <w:rPr>
                      <w:rFonts w:ascii="仿宋_GB2312" w:hAnsi="仿宋_GB2312" w:cs="仿宋_GB2312" w:eastAsia="仿宋_GB2312"/>
                      <w:sz w:val="21"/>
                      <w:color w:val="000000"/>
                    </w:rPr>
                    <w:t>1800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*900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*390mm，0.8mm及以上厚钢板</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挡车器</w:t>
                  </w:r>
                </w:p>
                <w:p>
                  <w:pPr>
                    <w:pStyle w:val="null3"/>
                    <w:jc w:val="left"/>
                  </w:pPr>
                  <w:r>
                    <w:rPr>
                      <w:rFonts w:ascii="仿宋_GB2312" w:hAnsi="仿宋_GB2312" w:cs="仿宋_GB2312" w:eastAsia="仿宋_GB2312"/>
                      <w:sz w:val="21"/>
                      <w:color w:val="000000"/>
                    </w:rPr>
                    <w:t>定制加工月牙挡车器</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，固定于钢轨末端</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人力制动机紧固器</w:t>
                  </w:r>
                </w:p>
                <w:p>
                  <w:pPr>
                    <w:pStyle w:val="null3"/>
                    <w:jc w:val="left"/>
                  </w:pPr>
                  <w:r>
                    <w:rPr>
                      <w:rFonts w:ascii="仿宋_GB2312" w:hAnsi="仿宋_GB2312" w:cs="仿宋_GB2312" w:eastAsia="仿宋_GB2312"/>
                      <w:sz w:val="21"/>
                      <w:color w:val="000000"/>
                    </w:rPr>
                    <w:t>真实铁路设备人力制动机紧固器</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简易紧急制动阀</w:t>
                  </w:r>
                </w:p>
                <w:p>
                  <w:pPr>
                    <w:pStyle w:val="null3"/>
                    <w:jc w:val="left"/>
                  </w:pPr>
                  <w:r>
                    <w:rPr>
                      <w:rFonts w:ascii="仿宋_GB2312" w:hAnsi="仿宋_GB2312" w:cs="仿宋_GB2312" w:eastAsia="仿宋_GB2312"/>
                      <w:sz w:val="21"/>
                      <w:color w:val="000000"/>
                    </w:rPr>
                    <w:t>真实铁路设备简易紧急制动阀</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，带音型。</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调车演练采集检测系统</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调车演练专用行走器</w:t>
                  </w:r>
                </w:p>
                <w:p>
                  <w:pPr>
                    <w:pStyle w:val="null3"/>
                    <w:jc w:val="left"/>
                  </w:pPr>
                  <w:r>
                    <w:rPr>
                      <w:rFonts w:ascii="仿宋_GB2312" w:hAnsi="仿宋_GB2312" w:cs="仿宋_GB2312" w:eastAsia="仿宋_GB2312"/>
                      <w:sz w:val="21"/>
                      <w:color w:val="000000"/>
                    </w:rPr>
                    <w:t>定制行走设备，调车作业人员站立在该设备上，配合</w:t>
                  </w:r>
                  <w:r>
                    <w:rPr>
                      <w:rFonts w:ascii="仿宋_GB2312" w:hAnsi="仿宋_GB2312" w:cs="仿宋_GB2312" w:eastAsia="仿宋_GB2312"/>
                      <w:sz w:val="21"/>
                      <w:color w:val="000000"/>
                    </w:rPr>
                    <w:t>固定</w:t>
                  </w:r>
                  <w:r>
                    <w:rPr>
                      <w:rFonts w:ascii="仿宋_GB2312" w:hAnsi="仿宋_GB2312" w:cs="仿宋_GB2312" w:eastAsia="仿宋_GB2312"/>
                      <w:sz w:val="21"/>
                      <w:color w:val="000000"/>
                    </w:rPr>
                    <w:t>点位进行前进、后退、转换方向、行走快慢等动作。主要用来采集连结员行走的速度和方向，与调车作业场景配合联动，配合完成连结员检查车辆和确认摘挂车辆等作业内容等</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车载车号信息表示器</w:t>
                  </w:r>
                </w:p>
                <w:p>
                  <w:pPr>
                    <w:pStyle w:val="null3"/>
                    <w:jc w:val="left"/>
                  </w:pPr>
                  <w:r>
                    <w:rPr>
                      <w:rFonts w:ascii="仿宋_GB2312" w:hAnsi="仿宋_GB2312" w:cs="仿宋_GB2312" w:eastAsia="仿宋_GB2312"/>
                      <w:sz w:val="21"/>
                      <w:color w:val="000000"/>
                    </w:rPr>
                    <w:t>车体需安装车号显示电子显示屏，安装位置与真实车号位置一致，与调车作业场景联动，用于动态显示车辆的车号信息，</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车辆上动作数据采集装置</w:t>
                  </w:r>
                </w:p>
                <w:p>
                  <w:pPr>
                    <w:pStyle w:val="null3"/>
                    <w:jc w:val="left"/>
                  </w:pPr>
                  <w:r>
                    <w:rPr>
                      <w:rFonts w:ascii="仿宋_GB2312" w:hAnsi="仿宋_GB2312" w:cs="仿宋_GB2312" w:eastAsia="仿宋_GB2312"/>
                      <w:sz w:val="21"/>
                      <w:color w:val="000000"/>
                    </w:rPr>
                    <w:t>配置车辆动作数据采集装置：包含车钩、折角塞门、软管、人力制动机、拉风杆动作等设备状态信息，车梯攀爬动作、跨轨动作、探身距离等人员动作实时采集，配合完成车辆运行、调车作业过程操作步骤评判等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支撑智能化评分功能</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调车演练数据采集处理系统</w:t>
                  </w:r>
                </w:p>
                <w:p>
                  <w:pPr>
                    <w:pStyle w:val="null3"/>
                    <w:jc w:val="left"/>
                  </w:pPr>
                  <w:r>
                    <w:rPr>
                      <w:rFonts w:ascii="仿宋_GB2312" w:hAnsi="仿宋_GB2312" w:cs="仿宋_GB2312" w:eastAsia="仿宋_GB2312"/>
                      <w:sz w:val="21"/>
                      <w:color w:val="000000"/>
                    </w:rPr>
                    <w:t>调车演练数据处理系统：对实时采集到的人员扒乘动作、摘挂车动作、人员行走确认车号、道岔表示器状态、防溜施撤、探身距离等作业信息进行处理，辅助智能评判系统对作业全过程进行自动评判。</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货车列尾主机安装检测考核模块</w:t>
                  </w:r>
                </w:p>
                <w:p>
                  <w:pPr>
                    <w:pStyle w:val="null3"/>
                    <w:jc w:val="left"/>
                  </w:pPr>
                  <w:r>
                    <w:rPr>
                      <w:rFonts w:ascii="仿宋_GB2312" w:hAnsi="仿宋_GB2312" w:cs="仿宋_GB2312" w:eastAsia="仿宋_GB2312"/>
                      <w:sz w:val="21"/>
                      <w:color w:val="000000"/>
                    </w:rPr>
                    <w:t>需配备列尾主机实物</w:t>
                  </w:r>
                  <w:r>
                    <w:rPr>
                      <w:rFonts w:ascii="仿宋_GB2312" w:hAnsi="仿宋_GB2312" w:cs="仿宋_GB2312" w:eastAsia="仿宋_GB2312"/>
                      <w:sz w:val="21"/>
                      <w:color w:val="000000"/>
                    </w:rPr>
                    <w:t>2台，列尾输号确认装置1台，车钩部位列尾安装位置传感器一套。</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项目备品备件</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提供铁路防溜止轮器</w:t>
                  </w:r>
                  <w:r>
                    <w:rPr>
                      <w:rFonts w:ascii="仿宋_GB2312" w:hAnsi="仿宋_GB2312" w:cs="仿宋_GB2312" w:eastAsia="仿宋_GB2312"/>
                      <w:sz w:val="21"/>
                      <w:color w:val="000000"/>
                    </w:rPr>
                    <w:t>≥</w:t>
                  </w:r>
                  <w:r>
                    <w:rPr>
                      <w:rFonts w:ascii="仿宋_GB2312" w:hAnsi="仿宋_GB2312" w:cs="仿宋_GB2312" w:eastAsia="仿宋_GB2312"/>
                      <w:sz w:val="21"/>
                      <w:color w:val="000000"/>
                    </w:rPr>
                    <w:t>3个，防溜枕木</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2个，16号车钩钩头</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2个，铁路</w:t>
                  </w:r>
                  <w:r>
                    <w:rPr>
                      <w:rFonts w:ascii="仿宋_GB2312" w:hAnsi="仿宋_GB2312" w:cs="仿宋_GB2312" w:eastAsia="仿宋_GB2312"/>
                      <w:sz w:val="21"/>
                      <w:color w:val="000000"/>
                    </w:rPr>
                    <w:t>调车</w:t>
                  </w:r>
                  <w:r>
                    <w:rPr>
                      <w:rFonts w:ascii="仿宋_GB2312" w:hAnsi="仿宋_GB2312" w:cs="仿宋_GB2312" w:eastAsia="仿宋_GB2312"/>
                      <w:sz w:val="21"/>
                      <w:color w:val="000000"/>
                    </w:rPr>
                    <w:t>专用铁鞋</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个；调车作业服</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套，安全带</w:t>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根，机车车辆柔性风管</w:t>
                  </w:r>
                  <w:r>
                    <w:rPr>
                      <w:rFonts w:ascii="仿宋_GB2312" w:hAnsi="仿宋_GB2312" w:cs="仿宋_GB2312" w:eastAsia="仿宋_GB2312"/>
                      <w:sz w:val="21"/>
                      <w:color w:val="000000"/>
                    </w:rPr>
                    <w:t>≥</w:t>
                  </w:r>
                  <w:r>
                    <w:rPr>
                      <w:rFonts w:ascii="仿宋_GB2312" w:hAnsi="仿宋_GB2312" w:cs="仿宋_GB2312" w:eastAsia="仿宋_GB2312"/>
                      <w:sz w:val="21"/>
                      <w:color w:val="000000"/>
                    </w:rPr>
                    <w:t>2 根；红、黄、绿色信号旗</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3 套；四色（红黄绿白）手持信号灯</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 xml:space="preserve">3个；口哨 </w:t>
                  </w:r>
                  <w:r>
                    <w:rPr>
                      <w:rFonts w:ascii="仿宋_GB2312" w:hAnsi="仿宋_GB2312" w:cs="仿宋_GB2312" w:eastAsia="仿宋_GB2312"/>
                      <w:sz w:val="21"/>
                      <w:color w:val="000000"/>
                    </w:rPr>
                    <w:t>≥</w:t>
                  </w:r>
                  <w:r>
                    <w:rPr>
                      <w:rFonts w:ascii="仿宋_GB2312" w:hAnsi="仿宋_GB2312" w:cs="仿宋_GB2312" w:eastAsia="仿宋_GB2312"/>
                      <w:sz w:val="21"/>
                      <w:color w:val="000000"/>
                    </w:rPr>
                    <w:t>10 个</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置物小推车</w:t>
                  </w:r>
                  <w:r>
                    <w:rPr>
                      <w:rFonts w:ascii="仿宋_GB2312" w:hAnsi="仿宋_GB2312" w:cs="仿宋_GB2312" w:eastAsia="仿宋_GB2312"/>
                      <w:sz w:val="21"/>
                      <w:color w:val="000000"/>
                    </w:rPr>
                    <w:t>，</w:t>
                  </w:r>
                  <w:r>
                    <w:rPr>
                      <w:rFonts w:ascii="仿宋_GB2312" w:hAnsi="仿宋_GB2312" w:cs="仿宋_GB2312" w:eastAsia="仿宋_GB2312"/>
                      <w:sz w:val="21"/>
                      <w:color w:val="000000"/>
                    </w:rPr>
                    <w:t>尺寸不小于</w:t>
                  </w:r>
                  <w:r>
                    <w:rPr>
                      <w:rFonts w:ascii="仿宋_GB2312" w:hAnsi="仿宋_GB2312" w:cs="仿宋_GB2312" w:eastAsia="仿宋_GB2312"/>
                      <w:sz w:val="21"/>
                      <w:color w:val="000000"/>
                    </w:rPr>
                    <w:t>450mm*29</w:t>
                  </w:r>
                  <w:r>
                    <w:rPr>
                      <w:rFonts w:ascii="仿宋_GB2312" w:hAnsi="仿宋_GB2312" w:cs="仿宋_GB2312" w:eastAsia="仿宋_GB2312"/>
                      <w:sz w:val="21"/>
                      <w:color w:val="000000"/>
                    </w:rPr>
                    <w:t>0</w:t>
                  </w:r>
                  <w:r>
                    <w:rPr>
                      <w:rFonts w:ascii="仿宋_GB2312" w:hAnsi="仿宋_GB2312" w:cs="仿宋_GB2312" w:eastAsia="仿宋_GB2312"/>
                      <w:sz w:val="21"/>
                      <w:color w:val="000000"/>
                    </w:rPr>
                    <w:t>mm*770mm，360°万向滑轮，不低于30kg超强承重，支持免安装，即开即用。</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联控系统</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联控系统无线麦克</w:t>
                  </w:r>
                </w:p>
                <w:p>
                  <w:pPr>
                    <w:pStyle w:val="null3"/>
                    <w:jc w:val="left"/>
                  </w:pPr>
                  <w:r>
                    <w:rPr>
                      <w:rFonts w:ascii="仿宋_GB2312" w:hAnsi="仿宋_GB2312" w:cs="仿宋_GB2312" w:eastAsia="仿宋_GB2312"/>
                      <w:sz w:val="21"/>
                      <w:color w:val="000000"/>
                    </w:rPr>
                    <w:t>提供无线领夹录音麦克风</w:t>
                  </w:r>
                  <w:r>
                    <w:rPr>
                      <w:rFonts w:ascii="仿宋_GB2312" w:hAnsi="仿宋_GB2312" w:cs="仿宋_GB2312" w:eastAsia="仿宋_GB2312"/>
                      <w:sz w:val="21"/>
                      <w:color w:val="000000"/>
                    </w:rPr>
                    <w:t>3个</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可实现</w:t>
                  </w:r>
                  <w:r>
                    <w:rPr>
                      <w:rFonts w:ascii="仿宋_GB2312" w:hAnsi="仿宋_GB2312" w:cs="仿宋_GB2312" w:eastAsia="仿宋_GB2312"/>
                      <w:sz w:val="21"/>
                      <w:color w:val="000000"/>
                    </w:rPr>
                    <w:t>双通道无线接收，防摔降噪，精准拾音</w:t>
                  </w:r>
                  <w:r>
                    <w:rPr>
                      <w:rFonts w:ascii="仿宋_GB2312" w:hAnsi="仿宋_GB2312" w:cs="仿宋_GB2312" w:eastAsia="仿宋_GB2312"/>
                      <w:sz w:val="21"/>
                      <w:color w:val="000000"/>
                    </w:rPr>
                    <w:t>，</w:t>
                  </w:r>
                  <w:r>
                    <w:rPr>
                      <w:rFonts w:ascii="仿宋_GB2312" w:hAnsi="仿宋_GB2312" w:cs="仿宋_GB2312" w:eastAsia="仿宋_GB2312"/>
                      <w:sz w:val="21"/>
                      <w:color w:val="000000"/>
                    </w:rPr>
                    <w:t>可实现</w:t>
                  </w:r>
                  <w:r>
                    <w:rPr>
                      <w:rFonts w:ascii="仿宋_GB2312" w:hAnsi="仿宋_GB2312" w:cs="仿宋_GB2312" w:eastAsia="仿宋_GB2312"/>
                      <w:sz w:val="21"/>
                      <w:color w:val="000000"/>
                    </w:rPr>
                    <w:t>单声道</w:t>
                  </w:r>
                  <w:r>
                    <w:rPr>
                      <w:rFonts w:ascii="仿宋_GB2312" w:hAnsi="仿宋_GB2312" w:cs="仿宋_GB2312" w:eastAsia="仿宋_GB2312"/>
                      <w:sz w:val="21"/>
                      <w:color w:val="000000"/>
                    </w:rPr>
                    <w:t>/立体声随时切换。</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联控软件</w:t>
                  </w:r>
                </w:p>
                <w:p>
                  <w:pPr>
                    <w:pStyle w:val="null3"/>
                    <w:jc w:val="left"/>
                  </w:pPr>
                  <w:r>
                    <w:rPr>
                      <w:rFonts w:ascii="仿宋_GB2312" w:hAnsi="仿宋_GB2312" w:cs="仿宋_GB2312" w:eastAsia="仿宋_GB2312"/>
                      <w:sz w:val="21"/>
                      <w:color w:val="000000"/>
                    </w:rPr>
                    <w:t>实时采集调车作业过程中调车人员使用的联控用语，对联控用语语句、顺序、呼唤时机等进行识别评判，并实时反馈识别音，后台机器人模拟司机、值班员联控应答，保证实训过程完整并与真实作业一致。</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观速观距实训软件</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满足含动观距、动观速、静观距、静观速四项实训内容；</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场景内需设置多种参照物</w:t>
                  </w:r>
                  <w:r>
                    <w:rPr>
                      <w:rFonts w:ascii="仿宋_GB2312" w:hAnsi="仿宋_GB2312" w:cs="仿宋_GB2312" w:eastAsia="仿宋_GB2312"/>
                      <w:sz w:val="21"/>
                      <w:color w:val="000000"/>
                    </w:rPr>
                    <w:t>（接触网立柱间隔，灯桥间隔，线路上红绿标旗间隔，枕木间隔，站台仓库大门间隔</w:t>
                  </w:r>
                  <w:r>
                    <w:rPr>
                      <w:rFonts w:ascii="仿宋_GB2312" w:hAnsi="仿宋_GB2312" w:cs="仿宋_GB2312" w:eastAsia="仿宋_GB2312"/>
                      <w:sz w:val="21"/>
                      <w:color w:val="000000"/>
                    </w:rPr>
                    <w:t>等，间隔距离与实际现场保持一致</w:t>
                  </w:r>
                  <w:r>
                    <w:rPr>
                      <w:rFonts w:ascii="仿宋_GB2312" w:hAnsi="仿宋_GB2312" w:cs="仿宋_GB2312" w:eastAsia="仿宋_GB2312"/>
                      <w:sz w:val="21"/>
                      <w:color w:val="000000"/>
                    </w:rPr>
                    <w:t>）</w:t>
                  </w:r>
                  <w:r>
                    <w:rPr>
                      <w:rFonts w:ascii="仿宋_GB2312" w:hAnsi="仿宋_GB2312" w:cs="仿宋_GB2312" w:eastAsia="仿宋_GB2312"/>
                      <w:sz w:val="21"/>
                      <w:color w:val="000000"/>
                    </w:rPr>
                    <w:t>，在前视景、侧视景大视角范围显示人员前方、侧方的情景，以站在地面视角静观速、静观距，以跟随调车机视角动观速、动观距</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①</w:t>
                  </w:r>
                  <w:r>
                    <w:rPr>
                      <w:rFonts w:ascii="仿宋_GB2312" w:hAnsi="仿宋_GB2312" w:cs="仿宋_GB2312" w:eastAsia="仿宋_GB2312"/>
                      <w:sz w:val="21"/>
                      <w:color w:val="000000"/>
                    </w:rPr>
                    <w:t>可自由编辑观速观距作业任务，满足多样化实训需求；</w:t>
                  </w:r>
                </w:p>
                <w:p>
                  <w:pPr>
                    <w:pStyle w:val="null3"/>
                    <w:jc w:val="left"/>
                  </w:pPr>
                  <w:r>
                    <w:rPr>
                      <w:rFonts w:ascii="仿宋_GB2312" w:hAnsi="仿宋_GB2312" w:cs="仿宋_GB2312" w:eastAsia="仿宋_GB2312"/>
                      <w:sz w:val="21"/>
                      <w:color w:val="000000"/>
                    </w:rPr>
                    <w:t>②</w:t>
                  </w:r>
                  <w:r>
                    <w:rPr>
                      <w:rFonts w:ascii="仿宋_GB2312" w:hAnsi="仿宋_GB2312" w:cs="仿宋_GB2312" w:eastAsia="仿宋_GB2312"/>
                      <w:sz w:val="21"/>
                      <w:color w:val="000000"/>
                    </w:rPr>
                    <w:t>可进行考核模式、培训模式选择。</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平面调车作业标准</w:t>
                  </w:r>
                  <w:r>
                    <w:rPr>
                      <w:rFonts w:ascii="仿宋_GB2312" w:hAnsi="仿宋_GB2312" w:cs="仿宋_GB2312" w:eastAsia="仿宋_GB2312"/>
                      <w:sz w:val="21"/>
                      <w:color w:val="000000"/>
                    </w:rPr>
                    <w:t>试题库</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平面调车作业标准试题库，提供标准试题操作流程，通过题目制作导入考评系统，实现试题步骤自动逐项评判；</w:t>
                  </w:r>
                  <w:r>
                    <w:br/>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color w:val="000000"/>
                    </w:rPr>
                    <w:t>标准试题库包含：</w:t>
                  </w:r>
                  <w:r>
                    <w:rPr>
                      <w:rFonts w:ascii="仿宋_GB2312" w:hAnsi="仿宋_GB2312" w:cs="仿宋_GB2312" w:eastAsia="仿宋_GB2312"/>
                      <w:sz w:val="21"/>
                      <w:color w:val="000000"/>
                    </w:rPr>
                    <w:t>a.平面牵出线调车作业任务5条</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（包含大门、高站台、道口、集中联锁区、非集中联锁区</w:t>
                  </w:r>
                  <w:r>
                    <w:rPr>
                      <w:rFonts w:ascii="仿宋_GB2312" w:hAnsi="仿宋_GB2312" w:cs="仿宋_GB2312" w:eastAsia="仿宋_GB2312"/>
                      <w:sz w:val="21"/>
                      <w:color w:val="000000"/>
                    </w:rPr>
                    <w:t>等</w:t>
                  </w:r>
                  <w:r>
                    <w:rPr>
                      <w:rFonts w:ascii="仿宋_GB2312" w:hAnsi="仿宋_GB2312" w:cs="仿宋_GB2312" w:eastAsia="仿宋_GB2312"/>
                      <w:sz w:val="21"/>
                      <w:color w:val="000000"/>
                    </w:rPr>
                    <w:t>不同情景组合）；</w:t>
                  </w:r>
                  <w:r>
                    <w:rPr>
                      <w:rFonts w:ascii="仿宋_GB2312" w:hAnsi="仿宋_GB2312" w:cs="仿宋_GB2312" w:eastAsia="仿宋_GB2312"/>
                      <w:sz w:val="21"/>
                      <w:color w:val="000000"/>
                    </w:rPr>
                    <w:t>b.铁路调车应急处置及特殊作业任务5条</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（含信号突灭、穿越正线、装载</w:t>
                  </w:r>
                  <w:r>
                    <w:rPr>
                      <w:rFonts w:ascii="仿宋_GB2312" w:hAnsi="仿宋_GB2312" w:cs="仿宋_GB2312" w:eastAsia="仿宋_GB2312"/>
                      <w:sz w:val="21"/>
                      <w:color w:val="000000"/>
                    </w:rPr>
                    <w:t>△W货物、人员闯入、货物侵限等非正常类型）；c.观速观距题库</w:t>
                  </w:r>
                  <w:r>
                    <w:rPr>
                      <w:rFonts w:ascii="仿宋_GB2312" w:hAnsi="仿宋_GB2312" w:cs="仿宋_GB2312" w:eastAsia="仿宋_GB2312"/>
                      <w:sz w:val="21"/>
                      <w:color w:val="000000"/>
                    </w:rPr>
                    <w:t>10道题及以上</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提供西安局调车作业标准试题，根据西安局调车作业规定与非正常和应急处置规定制作的调车作业试题；</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提供标准作业试题流程操作视频，用于指导学员进行作业任务的操作演练；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提供调车作业实训指导书，包含不少于</w:t>
                  </w:r>
                  <w:r>
                    <w:rPr>
                      <w:rFonts w:ascii="仿宋_GB2312" w:hAnsi="仿宋_GB2312" w:cs="仿宋_GB2312" w:eastAsia="仿宋_GB2312"/>
                      <w:sz w:val="21"/>
                      <w:color w:val="000000"/>
                    </w:rPr>
                    <w:t>15个课时的实训任务，用于调车作业实操训练；</w:t>
                  </w:r>
                  <w:r>
                    <w:br/>
                  </w: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以《铁路技术管理规程》</w:t>
                  </w:r>
                  <w:r>
                    <w:rPr>
                      <w:rFonts w:ascii="仿宋_GB2312" w:hAnsi="仿宋_GB2312" w:cs="仿宋_GB2312" w:eastAsia="仿宋_GB2312"/>
                      <w:sz w:val="21"/>
                      <w:color w:val="000000"/>
                    </w:rPr>
                    <w:t>(2014版)、《铁路调车作业 标准》(GB/T7178-2006)、《铁路交通事故调查处理规则》(铁道部令第30号)、《铁 路车站行车作业人身安全标准》(TB1699-85)等为依据</w:t>
                  </w:r>
                  <w:r>
                    <w:rPr>
                      <w:rFonts w:ascii="仿宋_GB2312" w:hAnsi="仿宋_GB2312" w:cs="仿宋_GB2312" w:eastAsia="仿宋_GB2312"/>
                      <w:sz w:val="21"/>
                      <w:color w:val="000000"/>
                    </w:rPr>
                    <w:t>，</w:t>
                  </w:r>
                  <w:r>
                    <w:rPr>
                      <w:rFonts w:ascii="仿宋_GB2312" w:hAnsi="仿宋_GB2312" w:cs="仿宋_GB2312" w:eastAsia="仿宋_GB2312"/>
                      <w:sz w:val="21"/>
                      <w:color w:val="000000"/>
                    </w:rPr>
                    <w:t>主要内容包含：铁路调车作业理论题库</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1200道，包含单选、多选、判断和简答题</w:t>
                  </w:r>
                  <w:r>
                    <w:rPr>
                      <w:rFonts w:ascii="仿宋_GB2312" w:hAnsi="仿宋_GB2312" w:cs="仿宋_GB2312" w:eastAsia="仿宋_GB2312"/>
                      <w:sz w:val="21"/>
                      <w:color w:val="000000"/>
                    </w:rPr>
                    <w:t>等类型</w:t>
                  </w:r>
                  <w:r>
                    <w:rPr>
                      <w:rFonts w:ascii="仿宋_GB2312" w:hAnsi="仿宋_GB2312" w:cs="仿宋_GB2312" w:eastAsia="仿宋_GB2312"/>
                      <w:sz w:val="21"/>
                      <w:color w:val="000000"/>
                    </w:rPr>
                    <w:t>，具体内容：</w:t>
                  </w:r>
                  <w:r>
                    <w:rPr>
                      <w:rFonts w:ascii="仿宋_GB2312" w:hAnsi="仿宋_GB2312" w:cs="仿宋_GB2312" w:eastAsia="仿宋_GB2312"/>
                      <w:sz w:val="21"/>
                      <w:color w:val="000000"/>
                    </w:rPr>
                    <w:t>①</w:t>
                  </w:r>
                  <w:r>
                    <w:rPr>
                      <w:rFonts w:ascii="仿宋_GB2312" w:hAnsi="仿宋_GB2312" w:cs="仿宋_GB2312" w:eastAsia="仿宋_GB2312"/>
                      <w:sz w:val="21"/>
                      <w:color w:val="000000"/>
                    </w:rPr>
                    <w:t>《铁路技术管理规程》</w:t>
                  </w:r>
                  <w:r>
                    <w:rPr>
                      <w:rFonts w:ascii="仿宋_GB2312" w:hAnsi="仿宋_GB2312" w:cs="仿宋_GB2312" w:eastAsia="仿宋_GB2312"/>
                      <w:sz w:val="21"/>
                      <w:color w:val="000000"/>
                    </w:rPr>
                    <w:t>(TG/01-2014)及(TG/O1A-2017)类：</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360道；</w:t>
                  </w:r>
                  <w:r>
                    <w:rPr>
                      <w:rFonts w:ascii="仿宋_GB2312" w:hAnsi="仿宋_GB2312" w:cs="仿宋_GB2312" w:eastAsia="仿宋_GB2312"/>
                      <w:sz w:val="21"/>
                      <w:color w:val="000000"/>
                    </w:rPr>
                    <w:t>②</w:t>
                  </w:r>
                  <w:r>
                    <w:rPr>
                      <w:rFonts w:ascii="仿宋_GB2312" w:hAnsi="仿宋_GB2312" w:cs="仿宋_GB2312" w:eastAsia="仿宋_GB2312"/>
                      <w:sz w:val="21"/>
                      <w:color w:val="000000"/>
                    </w:rPr>
                    <w:t>《铁路调车作业》</w:t>
                  </w:r>
                  <w:r>
                    <w:rPr>
                      <w:rFonts w:ascii="仿宋_GB2312" w:hAnsi="仿宋_GB2312" w:cs="仿宋_GB2312" w:eastAsia="仿宋_GB2312"/>
                      <w:sz w:val="21"/>
                      <w:color w:val="000000"/>
                    </w:rPr>
                    <w:t>(TB/T30002-2020)类：</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360道；</w:t>
                  </w:r>
                  <w:r>
                    <w:rPr>
                      <w:rFonts w:ascii="仿宋_GB2312" w:hAnsi="仿宋_GB2312" w:cs="仿宋_GB2312" w:eastAsia="仿宋_GB2312"/>
                      <w:sz w:val="21"/>
                      <w:color w:val="000000"/>
                    </w:rPr>
                    <w:t>③</w:t>
                  </w:r>
                  <w:r>
                    <w:rPr>
                      <w:rFonts w:ascii="仿宋_GB2312" w:hAnsi="仿宋_GB2312" w:cs="仿宋_GB2312" w:eastAsia="仿宋_GB2312"/>
                      <w:sz w:val="21"/>
                      <w:color w:val="000000"/>
                    </w:rPr>
                    <w:t>《铁路交通事故调</w:t>
                  </w:r>
                  <w:r>
                    <w:rPr>
                      <w:rFonts w:ascii="仿宋_GB2312" w:hAnsi="仿宋_GB2312" w:cs="仿宋_GB2312" w:eastAsia="仿宋_GB2312"/>
                      <w:sz w:val="21"/>
                      <w:color w:val="000000"/>
                    </w:rPr>
                    <w:t>查处理规则》</w:t>
                  </w:r>
                  <w:r>
                    <w:rPr>
                      <w:rFonts w:ascii="仿宋_GB2312" w:hAnsi="仿宋_GB2312" w:cs="仿宋_GB2312" w:eastAsia="仿宋_GB2312"/>
                      <w:sz w:val="21"/>
                      <w:color w:val="000000"/>
                    </w:rPr>
                    <w:t>(铁道部令第30 号)类：</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240道；</w:t>
                  </w:r>
                  <w:r>
                    <w:rPr>
                      <w:rFonts w:ascii="仿宋_GB2312" w:hAnsi="仿宋_GB2312" w:cs="仿宋_GB2312" w:eastAsia="仿宋_GB2312"/>
                      <w:sz w:val="21"/>
                      <w:color w:val="000000"/>
                    </w:rPr>
                    <w:t>④</w:t>
                  </w:r>
                  <w:r>
                    <w:rPr>
                      <w:rFonts w:ascii="仿宋_GB2312" w:hAnsi="仿宋_GB2312" w:cs="仿宋_GB2312" w:eastAsia="仿宋_GB2312"/>
                      <w:sz w:val="21"/>
                      <w:color w:val="000000"/>
                    </w:rPr>
                    <w:t>《铁路车站行车作业人身安全规定》</w:t>
                  </w:r>
                  <w:r>
                    <w:rPr>
                      <w:rFonts w:ascii="仿宋_GB2312" w:hAnsi="仿宋_GB2312" w:cs="仿宋_GB2312" w:eastAsia="仿宋_GB2312"/>
                      <w:sz w:val="21"/>
                      <w:color w:val="000000"/>
                    </w:rPr>
                    <w:t>(TG/CW224-2020)类：</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120道；</w:t>
                  </w:r>
                  <w:r>
                    <w:rPr>
                      <w:rFonts w:ascii="仿宋_GB2312" w:hAnsi="仿宋_GB2312" w:cs="仿宋_GB2312" w:eastAsia="仿宋_GB2312"/>
                      <w:sz w:val="21"/>
                      <w:color w:val="000000"/>
                    </w:rPr>
                    <w:t>⑤</w:t>
                  </w:r>
                  <w:r>
                    <w:rPr>
                      <w:rFonts w:ascii="仿宋_GB2312" w:hAnsi="仿宋_GB2312" w:cs="仿宋_GB2312" w:eastAsia="仿宋_GB2312"/>
                      <w:sz w:val="21"/>
                      <w:color w:val="000000"/>
                    </w:rPr>
                    <w:t>职业道德素养类：</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120道。提供理论考试平台账号不少于40个，有效期不少于3年，可将以上题库导入（单选题、多选题、判断题、填空题、简答题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进行组卷，学生可以登录网页进行考试。投标人需在投标现场演示理考平台功能，包含登录管理网址进行试题库管理（含单选题、多选题、判断题、填空题、简答题）、试卷管理（含试卷列表、人工组卷、抽题组卷、随机组卷模式）、练习和考试计划下发功能；登录学员端网址，学员可看到已下发的考试、补考、练习试卷，可查看考试记录。</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手信号及听觉信号实训设备</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核心产品</w:t>
                  </w:r>
                  <w:r>
                    <w:rPr>
                      <w:rFonts w:ascii="仿宋_GB2312" w:hAnsi="仿宋_GB2312" w:cs="仿宋_GB2312" w:eastAsia="仿宋_GB2312"/>
                      <w:sz w:val="21"/>
                      <w:b/>
                      <w:color w:val="000000"/>
                    </w:rPr>
                    <w:t>）</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手信号及听觉信号考核系统触摸一体机</w:t>
                  </w:r>
                </w:p>
                <w:p>
                  <w:pPr>
                    <w:pStyle w:val="null3"/>
                    <w:jc w:val="left"/>
                  </w:pPr>
                  <w:r>
                    <w:rPr>
                      <w:rFonts w:ascii="仿宋_GB2312" w:hAnsi="仿宋_GB2312" w:cs="仿宋_GB2312" w:eastAsia="仿宋_GB2312"/>
                      <w:sz w:val="21"/>
                      <w:color w:val="000000"/>
                    </w:rPr>
                    <w:t>手信号及听觉信号实训一体机终端</w:t>
                  </w:r>
                  <w:r>
                    <w:rPr>
                      <w:rFonts w:ascii="仿宋_GB2312" w:hAnsi="仿宋_GB2312" w:cs="仿宋_GB2312" w:eastAsia="仿宋_GB2312"/>
                      <w:sz w:val="21"/>
                      <w:color w:val="000000"/>
                    </w:rPr>
                    <w:t>2台</w:t>
                  </w:r>
                  <w:r>
                    <w:rPr>
                      <w:rFonts w:ascii="仿宋_GB2312" w:hAnsi="仿宋_GB2312" w:cs="仿宋_GB2312" w:eastAsia="仿宋_GB2312"/>
                      <w:sz w:val="21"/>
                      <w:color w:val="000000"/>
                    </w:rPr>
                    <w:t>，高</w:t>
                  </w:r>
                  <w:r>
                    <w:rPr>
                      <w:rFonts w:ascii="仿宋_GB2312" w:hAnsi="仿宋_GB2312" w:cs="仿宋_GB2312" w:eastAsia="仿宋_GB2312"/>
                      <w:sz w:val="21"/>
                      <w:color w:val="000000"/>
                    </w:rPr>
                    <w:t>*宽*厚尺寸不小于：1800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*1500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*70mm，不小于65寸可触摸显示器，分辨率不低于3840*2160，集成图像识别设备、音频识别设备、二维码识别设备及音箱设备；内置品牌计算机，i7</w:t>
                  </w:r>
                  <w:r>
                    <w:rPr>
                      <w:rFonts w:ascii="仿宋_GB2312" w:hAnsi="仿宋_GB2312" w:cs="仿宋_GB2312" w:eastAsia="仿宋_GB2312"/>
                      <w:sz w:val="21"/>
                      <w:color w:val="000000"/>
                    </w:rPr>
                    <w:t>十二代</w:t>
                  </w:r>
                  <w:r>
                    <w:rPr>
                      <w:rFonts w:ascii="仿宋_GB2312" w:hAnsi="仿宋_GB2312" w:cs="仿宋_GB2312" w:eastAsia="仿宋_GB2312"/>
                      <w:sz w:val="21"/>
                      <w:color w:val="000000"/>
                    </w:rPr>
                    <w:t>及以上处理器，</w:t>
                  </w:r>
                  <w:r>
                    <w:rPr>
                      <w:rFonts w:ascii="仿宋_GB2312" w:hAnsi="仿宋_GB2312" w:cs="仿宋_GB2312" w:eastAsia="仿宋_GB2312"/>
                      <w:sz w:val="21"/>
                      <w:color w:val="000000"/>
                    </w:rPr>
                    <w:t>16G及以上内存，6G及以上显存，256G及以上固态硬盘，RTX 3060及以上显卡。</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手信号及听觉信号考核系统调车专用配件</w:t>
                  </w:r>
                </w:p>
                <w:p>
                  <w:pPr>
                    <w:pStyle w:val="null3"/>
                    <w:jc w:val="left"/>
                  </w:pPr>
                  <w:r>
                    <w:rPr>
                      <w:rFonts w:ascii="仿宋_GB2312" w:hAnsi="仿宋_GB2312" w:cs="仿宋_GB2312" w:eastAsia="仿宋_GB2312"/>
                      <w:sz w:val="21"/>
                      <w:color w:val="000000"/>
                    </w:rPr>
                    <w:t>配备</w:t>
                  </w:r>
                  <w:r>
                    <w:rPr>
                      <w:rFonts w:ascii="仿宋_GB2312" w:hAnsi="仿宋_GB2312" w:cs="仿宋_GB2312" w:eastAsia="仿宋_GB2312"/>
                      <w:sz w:val="21"/>
                      <w:color w:val="000000"/>
                    </w:rPr>
                    <w:t>手信号实训设备专用设备：</w:t>
                  </w:r>
                  <w:r>
                    <w:rPr>
                      <w:rFonts w:ascii="仿宋_GB2312" w:hAnsi="仿宋_GB2312" w:cs="仿宋_GB2312" w:eastAsia="仿宋_GB2312"/>
                      <w:sz w:val="21"/>
                      <w:color w:val="000000"/>
                    </w:rPr>
                    <w:t>红、黄、绿色信号旗、四色（红黄绿白）手持信号灯、口哨</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2套以上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手信号及听觉信号考核系统</w:t>
                  </w:r>
                </w:p>
                <w:p>
                  <w:pPr>
                    <w:pStyle w:val="null3"/>
                    <w:jc w:val="left"/>
                  </w:pPr>
                  <w:r>
                    <w:rPr>
                      <w:rFonts w:ascii="仿宋_GB2312" w:hAnsi="仿宋_GB2312" w:cs="仿宋_GB2312" w:eastAsia="仿宋_GB2312"/>
                      <w:sz w:val="21"/>
                      <w:color w:val="000000"/>
                    </w:rPr>
                    <w:t>实训系统应通过手势、图像识别等智能技术对昼间、夜间用调车手信号、联系用手信号动作精准评判；基于声音识别技术对调车用口哨或口笛鸣示方式进行实时判断；系统</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培训模式和考核模式</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，可实现对手信号</w:t>
                  </w:r>
                  <w:r>
                    <w:rPr>
                      <w:rFonts w:ascii="仿宋_GB2312" w:hAnsi="仿宋_GB2312" w:cs="仿宋_GB2312" w:eastAsia="仿宋_GB2312"/>
                      <w:sz w:val="21"/>
                      <w:color w:val="000000"/>
                    </w:rPr>
                    <w:t>83种</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信号动作、听觉信号</w:t>
                  </w:r>
                  <w:r>
                    <w:rPr>
                      <w:rFonts w:ascii="仿宋_GB2312" w:hAnsi="仿宋_GB2312" w:cs="仿宋_GB2312" w:eastAsia="仿宋_GB2312"/>
                      <w:sz w:val="21"/>
                      <w:color w:val="000000"/>
                    </w:rPr>
                    <w:t>29种</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鸣示音响进行智能识别。此外</w:t>
                  </w:r>
                  <w:r>
                    <w:rPr>
                      <w:rFonts w:ascii="仿宋_GB2312" w:hAnsi="仿宋_GB2312" w:cs="仿宋_GB2312" w:eastAsia="仿宋_GB2312"/>
                      <w:sz w:val="21"/>
                      <w:color w:val="000000"/>
                    </w:rPr>
                    <w:t>，</w:t>
                  </w:r>
                  <w:r>
                    <w:rPr>
                      <w:rFonts w:ascii="仿宋_GB2312" w:hAnsi="仿宋_GB2312" w:cs="仿宋_GB2312" w:eastAsia="仿宋_GB2312"/>
                      <w:sz w:val="21"/>
                      <w:color w:val="000000"/>
                    </w:rPr>
                    <w:t>系统还可以对色灯信号机进行实训，含进站、出站、进路、调车、驼峰、驼峰辅助等信号机类型</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每台终端配备</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投标人需在投标现场演示题库管理功能，设置抽取题目类型及题目数量，从题库中随机抽取色灯信号机试题</w:t>
                  </w:r>
                  <w:r>
                    <w:rPr>
                      <w:rFonts w:ascii="仿宋_GB2312" w:hAnsi="仿宋_GB2312" w:cs="仿宋_GB2312" w:eastAsia="仿宋_GB2312"/>
                      <w:sz w:val="21"/>
                      <w:color w:val="000000"/>
                    </w:rPr>
                    <w:t>2题、昼间手信号2题、夜间手信号2题，共6题进行演示。同时提供试题库对应的微课视频资源，投标现场随机抽取6道试题对应的微课资源进行展示。</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调车实操练习平台</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自动化连挂实训平台</w:t>
                  </w:r>
                </w:p>
                <w:p>
                  <w:pPr>
                    <w:pStyle w:val="null3"/>
                    <w:jc w:val="left"/>
                  </w:pPr>
                  <w:r>
                    <w:rPr>
                      <w:rFonts w:ascii="仿宋_GB2312" w:hAnsi="仿宋_GB2312" w:cs="仿宋_GB2312" w:eastAsia="仿宋_GB2312"/>
                      <w:sz w:val="21"/>
                      <w:color w:val="000000"/>
                    </w:rPr>
                    <w:t>主要用于实现车辆之间的可靠连接</w:t>
                  </w:r>
                  <w:r>
                    <w:rPr>
                      <w:rFonts w:ascii="仿宋_GB2312" w:hAnsi="仿宋_GB2312" w:cs="仿宋_GB2312" w:eastAsia="仿宋_GB2312"/>
                      <w:sz w:val="21"/>
                      <w:color w:val="000000"/>
                    </w:rPr>
                    <w:t>，</w:t>
                  </w:r>
                  <w:r>
                    <w:rPr>
                      <w:rFonts w:ascii="仿宋_GB2312" w:hAnsi="仿宋_GB2312" w:cs="仿宋_GB2312" w:eastAsia="仿宋_GB2312"/>
                      <w:sz w:val="21"/>
                      <w:color w:val="000000"/>
                    </w:rPr>
                    <w:t>训练列车编组、解编任务</w:t>
                  </w:r>
                  <w:r>
                    <w:rPr>
                      <w:rFonts w:ascii="仿宋_GB2312" w:hAnsi="仿宋_GB2312" w:cs="仿宋_GB2312" w:eastAsia="仿宋_GB2312"/>
                      <w:sz w:val="21"/>
                      <w:color w:val="000000"/>
                    </w:rPr>
                    <w:t>；整个平台主要包含牵引车的电动控制装置、折角塞门、软管、车钩，同时包含停留车的车钩、折角塞门、软管等安全固定装置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摘结软管实训装置</w:t>
                  </w:r>
                </w:p>
                <w:p>
                  <w:pPr>
                    <w:pStyle w:val="null3"/>
                    <w:jc w:val="left"/>
                  </w:pPr>
                  <w:r>
                    <w:rPr>
                      <w:rFonts w:ascii="仿宋_GB2312" w:hAnsi="仿宋_GB2312" w:cs="仿宋_GB2312" w:eastAsia="仿宋_GB2312"/>
                      <w:sz w:val="21"/>
                      <w:color w:val="000000"/>
                    </w:rPr>
                    <w:t>仿真</w:t>
                  </w:r>
                  <w:r>
                    <w:rPr>
                      <w:rFonts w:ascii="仿宋_GB2312" w:hAnsi="仿宋_GB2312" w:cs="仿宋_GB2312" w:eastAsia="仿宋_GB2312"/>
                      <w:sz w:val="21"/>
                      <w:color w:val="000000"/>
                    </w:rPr>
                    <w:t>9车8档</w:t>
                  </w:r>
                  <w:r>
                    <w:rPr>
                      <w:rFonts w:ascii="仿宋_GB2312" w:hAnsi="仿宋_GB2312" w:cs="仿宋_GB2312" w:eastAsia="仿宋_GB2312"/>
                      <w:sz w:val="21"/>
                      <w:color w:val="000000"/>
                    </w:rPr>
                    <w:t>及以上规模</w:t>
                  </w:r>
                  <w:r>
                    <w:rPr>
                      <w:rFonts w:ascii="仿宋_GB2312" w:hAnsi="仿宋_GB2312" w:cs="仿宋_GB2312" w:eastAsia="仿宋_GB2312"/>
                      <w:sz w:val="21"/>
                      <w:color w:val="000000"/>
                    </w:rPr>
                    <w:t>，含仿真车档、仿真轨道</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，其中折角塞门和制动软管为真实设备，设备位置及高度与真实车辆一致，可进行真实状态下的软管连接训练（含风源系统）。</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防溜制动实训装置</w:t>
                  </w:r>
                </w:p>
                <w:p>
                  <w:pPr>
                    <w:pStyle w:val="null3"/>
                    <w:jc w:val="left"/>
                  </w:pPr>
                  <w:r>
                    <w:rPr>
                      <w:rFonts w:ascii="仿宋_GB2312" w:hAnsi="仿宋_GB2312" w:cs="仿宋_GB2312" w:eastAsia="仿宋_GB2312"/>
                      <w:sz w:val="21"/>
                      <w:color w:val="000000"/>
                    </w:rPr>
                    <w:t>防溜制动实训装置需设计仿真车体端部、车梯、仿真轮对及钢轨，提供折叠式人力制动机、脚踏式人力制动机、固定链条式人力制动机、</w:t>
                  </w:r>
                  <w:r>
                    <w:rPr>
                      <w:rFonts w:ascii="仿宋_GB2312" w:hAnsi="仿宋_GB2312" w:cs="仿宋_GB2312" w:eastAsia="仿宋_GB2312"/>
                      <w:sz w:val="21"/>
                      <w:color w:val="000000"/>
                    </w:rPr>
                    <w:t>NSW人力制动机四种常见类型人力制动机。每套人力制动机采用定制支撑平台，能够支撑人力制动机的安装以及操作，人力制动机的设置高度与真实一致，设置爬梯，可以通过爬梯爬到平台上进行人力制动机的操作。配套人力制动机紧固器、铁鞋等真实工具</w:t>
                  </w:r>
                  <w:r>
                    <w:rPr>
                      <w:rFonts w:ascii="仿宋_GB2312" w:hAnsi="仿宋_GB2312" w:cs="仿宋_GB2312" w:eastAsia="仿宋_GB2312"/>
                      <w:sz w:val="21"/>
                      <w:color w:val="000000"/>
                    </w:rPr>
                    <w:t>，</w:t>
                  </w:r>
                  <w:r>
                    <w:rPr>
                      <w:rFonts w:ascii="仿宋_GB2312" w:hAnsi="仿宋_GB2312" w:cs="仿宋_GB2312" w:eastAsia="仿宋_GB2312"/>
                      <w:sz w:val="21"/>
                      <w:color w:val="000000"/>
                    </w:rPr>
                    <w:t>需要</w:t>
                  </w:r>
                  <w:r>
                    <w:rPr>
                      <w:rFonts w:ascii="仿宋_GB2312" w:hAnsi="仿宋_GB2312" w:cs="仿宋_GB2312" w:eastAsia="仿宋_GB2312"/>
                      <w:sz w:val="21"/>
                      <w:color w:val="000000"/>
                    </w:rPr>
                    <w:t>2套</w:t>
                  </w:r>
                  <w:r>
                    <w:rPr>
                      <w:rFonts w:ascii="仿宋_GB2312" w:hAnsi="仿宋_GB2312" w:cs="仿宋_GB2312" w:eastAsia="仿宋_GB2312"/>
                      <w:sz w:val="21"/>
                      <w:color w:val="000000"/>
                    </w:rPr>
                    <w:t>。</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60"/>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铁路调车作业技能</w:t>
                  </w:r>
                  <w:r>
                    <w:rPr>
                      <w:rFonts w:ascii="仿宋_GB2312" w:hAnsi="仿宋_GB2312" w:cs="仿宋_GB2312" w:eastAsia="仿宋_GB2312"/>
                      <w:sz w:val="21"/>
                      <w:color w:val="000000"/>
                    </w:rPr>
                    <w:t>综合</w:t>
                  </w:r>
                  <w:r>
                    <w:rPr>
                      <w:rFonts w:ascii="仿宋_GB2312" w:hAnsi="仿宋_GB2312" w:cs="仿宋_GB2312" w:eastAsia="仿宋_GB2312"/>
                      <w:sz w:val="21"/>
                      <w:color w:val="000000"/>
                    </w:rPr>
                    <w:t>实训</w:t>
                  </w:r>
                  <w:r>
                    <w:rPr>
                      <w:rFonts w:ascii="仿宋_GB2312" w:hAnsi="仿宋_GB2312" w:cs="仿宋_GB2312" w:eastAsia="仿宋_GB2312"/>
                      <w:sz w:val="21"/>
                      <w:color w:val="000000"/>
                    </w:rPr>
                    <w:t>示教</w:t>
                  </w:r>
                  <w:r>
                    <w:rPr>
                      <w:rFonts w:ascii="仿宋_GB2312" w:hAnsi="仿宋_GB2312" w:cs="仿宋_GB2312" w:eastAsia="仿宋_GB2312"/>
                      <w:sz w:val="21"/>
                      <w:color w:val="000000"/>
                    </w:rPr>
                    <w:t>系统</w:t>
                  </w:r>
                </w:p>
              </w:tc>
              <w:tc>
                <w:tcPr>
                  <w:tcW w:type="dxa" w:w="1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铁路</w:t>
                  </w:r>
                  <w:r>
                    <w:rPr>
                      <w:rFonts w:ascii="仿宋_GB2312" w:hAnsi="仿宋_GB2312" w:cs="仿宋_GB2312" w:eastAsia="仿宋_GB2312"/>
                      <w:sz w:val="21"/>
                      <w:color w:val="000000"/>
                    </w:rPr>
                    <w:t>3D调车作业技能实训系统</w:t>
                  </w:r>
                </w:p>
                <w:p>
                  <w:pPr>
                    <w:pStyle w:val="null3"/>
                    <w:jc w:val="left"/>
                  </w:pPr>
                  <w:r>
                    <w:rPr>
                      <w:rFonts w:ascii="仿宋_GB2312" w:hAnsi="仿宋_GB2312" w:cs="仿宋_GB2312" w:eastAsia="仿宋_GB2312"/>
                      <w:sz w:val="21"/>
                      <w:color w:val="000000"/>
                    </w:rPr>
                    <w:t>铁路调车作业仿真实训系统需采用三维建模技术、三维交互技术构建出虚拟仿真的调车作业环境，演练人员通过鼠标、键盘可在</w:t>
                  </w:r>
                  <w:r>
                    <w:rPr>
                      <w:rFonts w:ascii="仿宋_GB2312" w:hAnsi="仿宋_GB2312" w:cs="仿宋_GB2312" w:eastAsia="仿宋_GB2312"/>
                      <w:sz w:val="21"/>
                      <w:color w:val="000000"/>
                    </w:rPr>
                    <w:t>3D站场中漫游，满足对调车长、连结员的培训及考核，能够实现真实站场的平面牵出线作业、取送车作业、编组列车作业、列车摘挂作业的全过程、标准化演练，能够演练无线调车灯显设备试验、联控、要道、还道、牵出、推进、现场检查、扒乘作业、观速观距、手信号显示、过轨作业、扳道作业、一度停车、十五三车确认、徒步领车、对位摘挂车、摘结制动软管、防溜施撤等标准化作业内容。特别是可在没有人身、行车安全风险的前提下，演练现场作业常见的应急处置及非正常作业情况，如：信号突灭、分路不良、人员闯入、尽头线取车等。系统可实现单人单项任务演练，多人协同作业演练，且具有调车作业引导教学和考核评价功能。系统最小单元覆盖1个调车长客户端，1个连结员客户端，且可根据用户需求进行扩展，可对最小单元扩展多个连结员客户端，也可以最小单元为单位扩展到多个分组。系统可对作业过程实时记录，能够对考生操作流水、操纵项点进行评价和分析，为进一步提高培训管理水平提供数据支持。安装</w:t>
                  </w:r>
                  <w:r>
                    <w:rPr>
                      <w:rFonts w:ascii="仿宋_GB2312" w:hAnsi="仿宋_GB2312" w:cs="仿宋_GB2312" w:eastAsia="仿宋_GB2312"/>
                      <w:sz w:val="21"/>
                      <w:color w:val="000000"/>
                    </w:rPr>
                    <w:t>15套及以上</w:t>
                  </w:r>
                  <w:r>
                    <w:rPr>
                      <w:rFonts w:ascii="仿宋_GB2312" w:hAnsi="仿宋_GB2312" w:cs="仿宋_GB2312" w:eastAsia="仿宋_GB2312"/>
                      <w:sz w:val="21"/>
                      <w:color w:val="000000"/>
                    </w:rPr>
                    <w:t>在既有机房。</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货车车辆结构原理实训系统</w:t>
                  </w:r>
                </w:p>
                <w:p>
                  <w:pPr>
                    <w:pStyle w:val="null3"/>
                    <w:jc w:val="left"/>
                  </w:pPr>
                  <w:r>
                    <w:rPr>
                      <w:rFonts w:ascii="仿宋_GB2312" w:hAnsi="仿宋_GB2312" w:cs="仿宋_GB2312" w:eastAsia="仿宋_GB2312"/>
                      <w:sz w:val="21"/>
                      <w:color w:val="000000"/>
                    </w:rPr>
                    <w:t>应采用三维仿真技术制作</w:t>
                  </w:r>
                  <w:r>
                    <w:rPr>
                      <w:rFonts w:ascii="仿宋_GB2312" w:hAnsi="仿宋_GB2312" w:cs="仿宋_GB2312" w:eastAsia="仿宋_GB2312"/>
                      <w:sz w:val="21"/>
                      <w:color w:val="000000"/>
                    </w:rPr>
                    <w:t>C70车辆，包含C70整车、走行部、车钩缓冲装置、车体、车底框架装置、基础制动装置、NSW手制动机、空气制动装置等模块，各模块以菜单形式可自主选择进行学习，选择某一模块，可展示各模块模型、爆炸图、语音讲解，配套货车车辆空气制动系统工作原理多媒体教学资源，通过图像、声音、动画等多种形式</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投标人在投标现场需演示工作原理动画，需</w:t>
                  </w:r>
                  <w:r>
                    <w:rPr>
                      <w:rFonts w:ascii="仿宋_GB2312" w:hAnsi="仿宋_GB2312" w:cs="仿宋_GB2312" w:eastAsia="仿宋_GB2312"/>
                      <w:sz w:val="21"/>
                      <w:color w:val="000000"/>
                    </w:rPr>
                    <w:t>至少</w:t>
                  </w:r>
                  <w:r>
                    <w:rPr>
                      <w:rFonts w:ascii="仿宋_GB2312" w:hAnsi="仿宋_GB2312" w:cs="仿宋_GB2312" w:eastAsia="仿宋_GB2312"/>
                      <w:sz w:val="21"/>
                      <w:color w:val="000000"/>
                    </w:rPr>
                    <w:t>包含以下功能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副风缸充气、加速缓解缸充气、紧急二段阀的开放位、制动缸缓解</w:t>
                  </w:r>
                  <w:r>
                    <w:rPr>
                      <w:rFonts w:ascii="仿宋_GB2312" w:hAnsi="仿宋_GB2312" w:cs="仿宋_GB2312" w:eastAsia="仿宋_GB2312"/>
                      <w:sz w:val="21"/>
                      <w:color w:val="000000"/>
                    </w:rPr>
                    <w:t>等</w:t>
                  </w:r>
                  <w:r>
                    <w:rPr>
                      <w:rFonts w:ascii="仿宋_GB2312" w:hAnsi="仿宋_GB2312" w:cs="仿宋_GB2312" w:eastAsia="仿宋_GB2312"/>
                      <w:sz w:val="21"/>
                      <w:color w:val="000000"/>
                    </w:rPr>
                    <w:t>，不接受录屏或</w:t>
                  </w:r>
                  <w:r>
                    <w:rPr>
                      <w:rFonts w:ascii="仿宋_GB2312" w:hAnsi="仿宋_GB2312" w:cs="仿宋_GB2312" w:eastAsia="仿宋_GB2312"/>
                      <w:sz w:val="21"/>
                      <w:color w:val="000000"/>
                    </w:rPr>
                    <w:t>PPT的形式演示。</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教学多媒体</w:t>
                  </w:r>
                </w:p>
                <w:p>
                  <w:pPr>
                    <w:pStyle w:val="null3"/>
                    <w:jc w:val="left"/>
                  </w:pPr>
                  <w:r>
                    <w:rPr>
                      <w:rFonts w:ascii="仿宋_GB2312" w:hAnsi="仿宋_GB2312" w:cs="仿宋_GB2312" w:eastAsia="仿宋_GB2312"/>
                      <w:sz w:val="21"/>
                      <w:color w:val="000000"/>
                    </w:rPr>
                    <w:t>需配套车务系统教学多媒体</w:t>
                  </w:r>
                  <w:r>
                    <w:rPr>
                      <w:rFonts w:ascii="仿宋_GB2312" w:hAnsi="仿宋_GB2312" w:cs="仿宋_GB2312" w:eastAsia="仿宋_GB2312"/>
                      <w:sz w:val="21"/>
                      <w:color w:val="000000"/>
                    </w:rPr>
                    <w:t>15套</w:t>
                  </w:r>
                  <w:r>
                    <w:rPr>
                      <w:rFonts w:ascii="仿宋_GB2312" w:hAnsi="仿宋_GB2312" w:cs="仿宋_GB2312" w:eastAsia="仿宋_GB2312"/>
                      <w:sz w:val="21"/>
                      <w:color w:val="000000"/>
                    </w:rPr>
                    <w:t>（</w:t>
                  </w:r>
                  <w:r>
                    <w:rPr>
                      <w:rFonts w:ascii="仿宋_GB2312" w:hAnsi="仿宋_GB2312" w:cs="仿宋_GB2312" w:eastAsia="仿宋_GB2312"/>
                      <w:sz w:val="21"/>
                      <w:color w:val="000000"/>
                    </w:rPr>
                    <w:t>每套至少包括</w:t>
                  </w:r>
                  <w:r>
                    <w:rPr>
                      <w:rFonts w:ascii="仿宋_GB2312" w:hAnsi="仿宋_GB2312" w:cs="仿宋_GB2312" w:eastAsia="仿宋_GB2312"/>
                      <w:sz w:val="21"/>
                      <w:color w:val="000000"/>
                    </w:rPr>
                    <w:t>3个工位</w:t>
                  </w:r>
                  <w:r>
                    <w:rPr>
                      <w:rFonts w:ascii="仿宋_GB2312" w:hAnsi="仿宋_GB2312" w:cs="仿宋_GB2312" w:eastAsia="仿宋_GB2312"/>
                      <w:sz w:val="21"/>
                      <w:color w:val="000000"/>
                    </w:rPr>
                    <w:t>）</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：包含接发列车作业标准、接发列车作业人身安全标准、道岔十大病害、非正常接发列车作业标准、调车作业联控标准、调车作业人身安全标准、铁道运输</w:t>
                  </w:r>
                  <w:r>
                    <w:rPr>
                      <w:rFonts w:ascii="仿宋_GB2312" w:hAnsi="仿宋_GB2312" w:cs="仿宋_GB2312" w:eastAsia="仿宋_GB2312"/>
                      <w:sz w:val="21"/>
                      <w:color w:val="000000"/>
                    </w:rPr>
                    <w:t>/车务系统典型事故案例汇编、高速铁路概论、铁路线路及站场、铁路运输安全管理等方面。</w:t>
                  </w:r>
                </w:p>
                <w:p>
                  <w:pPr>
                    <w:pStyle w:val="null3"/>
                    <w:jc w:val="left"/>
                  </w:pPr>
                  <w:r>
                    <w:rPr>
                      <w:rFonts w:ascii="仿宋_GB2312" w:hAnsi="仿宋_GB2312" w:cs="仿宋_GB2312" w:eastAsia="仿宋_GB2312"/>
                      <w:sz w:val="21"/>
                      <w:color w:val="000000"/>
                    </w:rPr>
                    <w:t>投标人在投标现场对</w:t>
                  </w:r>
                  <w:r>
                    <w:rPr>
                      <w:rFonts w:ascii="仿宋_GB2312" w:hAnsi="仿宋_GB2312" w:cs="仿宋_GB2312" w:eastAsia="仿宋_GB2312"/>
                      <w:sz w:val="21"/>
                      <w:color w:val="000000"/>
                    </w:rPr>
                    <w:t>以下</w:t>
                  </w:r>
                  <w:r>
                    <w:rPr>
                      <w:rFonts w:ascii="仿宋_GB2312" w:hAnsi="仿宋_GB2312" w:cs="仿宋_GB2312" w:eastAsia="仿宋_GB2312"/>
                      <w:sz w:val="21"/>
                      <w:color w:val="000000"/>
                    </w:rPr>
                    <w:t>资源进行演示，演示内容：</w:t>
                  </w:r>
                  <w:r>
                    <w:br/>
                  </w:r>
                  <w:r>
                    <w:rPr>
                      <w:rFonts w:ascii="仿宋_GB2312" w:hAnsi="仿宋_GB2312" w:cs="仿宋_GB2312" w:eastAsia="仿宋_GB2312"/>
                      <w:sz w:val="21"/>
                      <w:color w:val="000000"/>
                    </w:rPr>
                    <w:t>a.铁路路基和桥隧建筑物：包含典型路基横断面形式、桥梁、隧道等知识的认知教学与三维场景展示，以及配套教学资料片；</w:t>
                  </w:r>
                  <w:r>
                    <w:br/>
                  </w:r>
                  <w:r>
                    <w:rPr>
                      <w:rFonts w:ascii="仿宋_GB2312" w:hAnsi="仿宋_GB2312" w:cs="仿宋_GB2312" w:eastAsia="仿宋_GB2312"/>
                      <w:sz w:val="21"/>
                      <w:color w:val="000000"/>
                    </w:rPr>
                    <w:t>b.轨道构造：包含混凝土枕轨道、木枕轨道的三维拆解展示教学，以及配套教学资料片；</w:t>
                  </w:r>
                  <w:r>
                    <w:br/>
                  </w:r>
                  <w:r>
                    <w:rPr>
                      <w:rFonts w:ascii="仿宋_GB2312" w:hAnsi="仿宋_GB2312" w:cs="仿宋_GB2312" w:eastAsia="仿宋_GB2312"/>
                      <w:sz w:val="21"/>
                      <w:color w:val="000000"/>
                    </w:rPr>
                    <w:t>c.道岔设备：包含对道岔的的认知教学与三维场景展示，以及配套教学资料片；</w:t>
                  </w:r>
                  <w:r>
                    <w:br/>
                  </w:r>
                  <w:r>
                    <w:rPr>
                      <w:rFonts w:ascii="仿宋_GB2312" w:hAnsi="仿宋_GB2312" w:cs="仿宋_GB2312" w:eastAsia="仿宋_GB2312"/>
                      <w:sz w:val="21"/>
                      <w:color w:val="000000"/>
                    </w:rPr>
                    <w:t>d. 铁路线路及站场基本知识：包含线路类型和线路基本知识的认知教学与三维场景展示，以及配套教学资料片；</w:t>
                  </w:r>
                  <w:r>
                    <w:br/>
                  </w:r>
                  <w:r>
                    <w:rPr>
                      <w:rFonts w:ascii="仿宋_GB2312" w:hAnsi="仿宋_GB2312" w:cs="仿宋_GB2312" w:eastAsia="仿宋_GB2312"/>
                      <w:sz w:val="21"/>
                      <w:color w:val="000000"/>
                    </w:rPr>
                    <w:t>e.中间站及区段站布置：包含中间站设备认知、区段站设备认知、货场、线路等知识的认知教学与三维场景展示，以及配套教学资料片。</w:t>
                  </w:r>
                  <w:r>
                    <w:br/>
                  </w:r>
                  <w:r>
                    <w:rPr>
                      <w:rFonts w:ascii="仿宋_GB2312" w:hAnsi="仿宋_GB2312" w:cs="仿宋_GB2312" w:eastAsia="仿宋_GB2312"/>
                      <w:sz w:val="21"/>
                      <w:color w:val="000000"/>
                    </w:rPr>
                    <w:t>以上内容需在同一软件环境下演示</w:t>
                  </w:r>
                  <w:r>
                    <w:rPr>
                      <w:rFonts w:ascii="仿宋_GB2312" w:hAnsi="仿宋_GB2312" w:cs="仿宋_GB2312" w:eastAsia="仿宋_GB2312"/>
                      <w:sz w:val="21"/>
                      <w:color w:val="000000"/>
                    </w:rPr>
                    <w:t>，</w:t>
                  </w:r>
                  <w:r>
                    <w:rPr>
                      <w:rFonts w:ascii="仿宋_GB2312" w:hAnsi="仿宋_GB2312" w:cs="仿宋_GB2312" w:eastAsia="仿宋_GB2312"/>
                      <w:sz w:val="21"/>
                      <w:color w:val="000000"/>
                    </w:rPr>
                    <w:t>不接受录屏或</w:t>
                  </w:r>
                  <w:r>
                    <w:rPr>
                      <w:rFonts w:ascii="仿宋_GB2312" w:hAnsi="仿宋_GB2312" w:cs="仿宋_GB2312" w:eastAsia="仿宋_GB2312"/>
                      <w:sz w:val="21"/>
                      <w:color w:val="000000"/>
                    </w:rPr>
                    <w:t>PPT形式演示</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标准车站调车推演图</w:t>
                  </w:r>
                </w:p>
                <w:p>
                  <w:pPr>
                    <w:pStyle w:val="null3"/>
                    <w:jc w:val="left"/>
                  </w:pPr>
                  <w:r>
                    <w:rPr>
                      <w:rFonts w:ascii="仿宋_GB2312" w:hAnsi="仿宋_GB2312" w:cs="仿宋_GB2312" w:eastAsia="仿宋_GB2312"/>
                      <w:sz w:val="21"/>
                      <w:color w:val="000000"/>
                    </w:rPr>
                    <w:t>提供标准车站推演图，满足学生掌握铁路线路基础知识与运营过程，包含但不限于：铁路线路、道岔、信号机的编号规则，体现信号机色灯与道岔标准位置，标注进路与调车线，满足车机联控用语的训练；采用</w:t>
                  </w:r>
                  <w:r>
                    <w:rPr>
                      <w:rFonts w:ascii="仿宋_GB2312" w:hAnsi="仿宋_GB2312" w:cs="仿宋_GB2312" w:eastAsia="仿宋_GB2312"/>
                      <w:sz w:val="21"/>
                      <w:color w:val="000000"/>
                    </w:rPr>
                    <w:t>3D打印技术制作，部件可快速替换。</w:t>
                  </w:r>
                  <w:r>
                    <w:rPr>
                      <w:rFonts w:ascii="仿宋_GB2312" w:hAnsi="仿宋_GB2312" w:cs="仿宋_GB2312" w:eastAsia="仿宋_GB2312"/>
                      <w:sz w:val="21"/>
                      <w:b/>
                      <w:color w:val="000000"/>
                    </w:rPr>
                    <w:t>配合学校做好空间合理布局</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5.调车</w:t>
                  </w:r>
                  <w:r>
                    <w:rPr>
                      <w:rFonts w:ascii="仿宋_GB2312" w:hAnsi="仿宋_GB2312" w:cs="仿宋_GB2312" w:eastAsia="仿宋_GB2312"/>
                      <w:sz w:val="21"/>
                      <w:color w:val="000000"/>
                    </w:rPr>
                    <w:t>教学辅助平台</w:t>
                  </w:r>
                </w:p>
                <w:p>
                  <w:pPr>
                    <w:pStyle w:val="null3"/>
                    <w:jc w:val="left"/>
                  </w:pPr>
                  <w:r>
                    <w:rPr>
                      <w:rFonts w:ascii="仿宋_GB2312" w:hAnsi="仿宋_GB2312" w:cs="仿宋_GB2312" w:eastAsia="仿宋_GB2312"/>
                      <w:sz w:val="21"/>
                      <w:color w:val="000000"/>
                    </w:rPr>
                    <w:t>平台尺寸不小于</w:t>
                  </w:r>
                  <w:r>
                    <w:rPr>
                      <w:rFonts w:ascii="仿宋_GB2312" w:hAnsi="仿宋_GB2312" w:cs="仿宋_GB2312" w:eastAsia="仿宋_GB2312"/>
                      <w:sz w:val="21"/>
                      <w:color w:val="000000"/>
                    </w:rPr>
                    <w:t xml:space="preserve">:长1200mm宽600mm高750mm，密度静曲强度≥15Mpa，垂直握钉力≥1050N，平面握钉力≥660N，吸水膨胀力≤10%；防火、防静电、耐磨、抗紫外线。甲醛排放量≤0.2mg/100g。需包含偏心件、连接五金件：控制机要求:采用计算机，i5及以上处理器，8G及以上内存，256GB及以上固态硬盘，1TB及以上机械硬盘。配套不小于24寸显示器。      </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智慧调车示教平台</w:t>
                  </w:r>
                </w:p>
                <w:p>
                  <w:pPr>
                    <w:pStyle w:val="null3"/>
                    <w:jc w:val="left"/>
                  </w:pPr>
                  <w:r>
                    <w:rPr>
                      <w:rFonts w:ascii="仿宋_GB2312" w:hAnsi="仿宋_GB2312" w:cs="仿宋_GB2312" w:eastAsia="仿宋_GB2312"/>
                      <w:sz w:val="21"/>
                      <w:color w:val="000000"/>
                    </w:rPr>
                    <w:t>提供</w:t>
                  </w:r>
                  <w:r>
                    <w:rPr>
                      <w:rFonts w:ascii="仿宋_GB2312" w:hAnsi="仿宋_GB2312" w:cs="仿宋_GB2312" w:eastAsia="仿宋_GB2312"/>
                      <w:sz w:val="21"/>
                      <w:color w:val="000000"/>
                    </w:rPr>
                    <w:t>主副屏均</w:t>
                  </w:r>
                  <w:r>
                    <w:rPr>
                      <w:rFonts w:ascii="仿宋_GB2312" w:hAnsi="仿宋_GB2312" w:cs="仿宋_GB2312" w:eastAsia="仿宋_GB2312"/>
                      <w:sz w:val="21"/>
                      <w:color w:val="000000"/>
                    </w:rPr>
                    <w:t>不小于</w:t>
                  </w:r>
                  <w:r>
                    <w:rPr>
                      <w:rFonts w:ascii="仿宋_GB2312" w:hAnsi="仿宋_GB2312" w:cs="仿宋_GB2312" w:eastAsia="仿宋_GB2312"/>
                      <w:sz w:val="21"/>
                      <w:color w:val="000000"/>
                    </w:rPr>
                    <w:t>95寸</w:t>
                  </w:r>
                  <w:r>
                    <w:rPr>
                      <w:rFonts w:ascii="仿宋_GB2312" w:hAnsi="仿宋_GB2312" w:cs="仿宋_GB2312" w:eastAsia="仿宋_GB2312"/>
                      <w:sz w:val="21"/>
                      <w:color w:val="000000"/>
                    </w:rPr>
                    <w:t>的</w:t>
                  </w:r>
                  <w:r>
                    <w:rPr>
                      <w:rFonts w:ascii="仿宋_GB2312" w:hAnsi="仿宋_GB2312" w:cs="仿宋_GB2312" w:eastAsia="仿宋_GB2312"/>
                      <w:sz w:val="21"/>
                      <w:color w:val="000000"/>
                    </w:rPr>
                    <w:t>教学</w:t>
                  </w:r>
                  <w:r>
                    <w:rPr>
                      <w:rFonts w:ascii="仿宋_GB2312" w:hAnsi="仿宋_GB2312" w:cs="仿宋_GB2312" w:eastAsia="仿宋_GB2312"/>
                      <w:sz w:val="21"/>
                      <w:color w:val="000000"/>
                    </w:rPr>
                    <w:t>智慧黑板</w:t>
                  </w:r>
                  <w:r>
                    <w:rPr>
                      <w:rFonts w:ascii="仿宋_GB2312" w:hAnsi="仿宋_GB2312" w:cs="仿宋_GB2312" w:eastAsia="仿宋_GB2312"/>
                      <w:sz w:val="21"/>
                      <w:color w:val="000000"/>
                    </w:rPr>
                    <w:t>，壁挂安装，不低于</w:t>
                  </w:r>
                  <w:r>
                    <w:rPr>
                      <w:rFonts w:ascii="仿宋_GB2312" w:hAnsi="仿宋_GB2312" w:cs="仿宋_GB2312" w:eastAsia="仿宋_GB2312"/>
                      <w:sz w:val="21"/>
                      <w:color w:val="000000"/>
                    </w:rPr>
                    <w:t>4K分辨率，主要用于调车岗位作业场景教学使用，其中应包含：全流程场景、交互式操作训练、故障与应急处置、作业结束的数据复盘与分析</w:t>
                  </w:r>
                  <w:r>
                    <w:rPr>
                      <w:rFonts w:ascii="仿宋_GB2312" w:hAnsi="仿宋_GB2312" w:cs="仿宋_GB2312" w:eastAsia="仿宋_GB2312"/>
                      <w:sz w:val="21"/>
                      <w:color w:val="000000"/>
                    </w:rPr>
                    <w:t>等调车作业</w:t>
                  </w:r>
                  <w:r>
                    <w:rPr>
                      <w:rFonts w:ascii="仿宋_GB2312" w:hAnsi="仿宋_GB2312" w:cs="仿宋_GB2312" w:eastAsia="仿宋_GB2312"/>
                      <w:sz w:val="21"/>
                      <w:color w:val="000000"/>
                    </w:rPr>
                    <w:t>功能。</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pPr>
              <w:pStyle w:val="null3"/>
              <w:ind w:firstLine="422"/>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合同签订之日起60日历日内交货并完工。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全部交货后，核对清单无误，安装及调试完成后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 （2）安装完成后应提供详细的安装报告，并详细记录各种指示的实测数据。 （3）提供完整的操作手册和安装、调试、维修手册；提供制造厂家的检验测试报告或产品出厂检测报告。 （4）采购人根据合同要求对产品进行验收、确认产品的产地、规格、型号和数量。验收依据为本合同文本、招标文件和国内相应的标准、规范。 （5）验收由采购人负责组织或者邀请有关专家、财务等共同进行验收,验收须以合同、招标文件、澄清、及国家相应的标准、规范等为依据。 （6）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 （7）验收合格后，填写产品验收单，并由供应商向采购人提交产品所包含的所有资料，以便采购人日后管理和维护。 （8）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（1）产品的质量保证期 不少于36个月（供应商承诺质保期高于36个月，质保期为供应商实际承诺的时间）。 （2）供应商保证所提供的产品质量可靠，进货渠道正常，配置合理，技术性能完全满足招标文件要求； （3）若产品所用原材料或加工工艺造成的质量和内外观缺陷问题，由供应商负责解决并承担费用。（供应商保证货物是全新的、未曾使用过的、以优质工艺及材料制造，并保证所供产品的完整性，本项目产品为成套供货，总价中已包括满足产品完整运行的附件，备件，配套件等，产品质量应符合国标标准和本合同附件的要求,供应商应随机器提供产品检验报告。） （4）质保期内若发生产品质量问题，供应商应立即免费解决；超过质保期的，按照供应商及厂家承诺进行。 （5）产品性能未达到技术要求的，供应商限期内进行整改；整改仍达不到要求的，采购人有权解除合同，保留依法索赔的权利。 （6）知识产权：即供应商应保证采购人在使用成交货物时，不承担任何涉及知识产权法律诉讼的责任。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（1）产品功能、性能等项目的检测应按相应的现行国家产品标准进行；有特殊要求的产品，可按采购文件要求、合同规定或设计要求进行。 （2）项目实施必须按照采购文件及合同要求，保证产品外观完好，无损害、无瑕疵，品种、数量等符合要求。 （3）硬件设施及材料安全性、可靠性具备生产厂家的检测报告；相关软件除进行功能测试和系统测试之外，还应根据需要进行容量、可靠性、安全性、可恢复性、兼容性、自诊疗等多项功能测试，并保证软件的可维护性。 （4）货物到货后，根据合同对货物的名称、型号、数量进行检查, 设备调试最佳状态，培训到位，使用人员能够熟练操作。 （5）安装、调试及技术服务 （5.1）技术资料包括：出厂检测报告、产品使用说明书、合格证等其它相关资料。 （5.2）在质保期内（保修起始日为货到验收合格之日起），供应商在接到用户对所购产品进行维修的要求后，24小时内到用户现场进行维修服务，全部费用由供应商支付，若需将产品送回生产厂，由供应商支付维修产品所需的往返费用。 （5.3）供应商保证产品完全按招标要求提供，若达不到要求，供应商须及时跟采购人沟通协商更换产品，并按照再次验收合格时间相应延长该产品保修期。 （5.4）技术培训 1）内容：包括产品原理、使用操作、保养维修技术等，使受训人员达到独立使用、熟练操作的程度。 2）培训准备：每台仪器培训主要操作人员2-3人。 3）地点：仪器安装地点（陕西铁路工程职业技术学院，采购人指定地点） 4）时间：在收到采购人通知后一周内安排。 （5.5）服务承诺：按投标文件中的服务承诺执行。 （5.6）安装调试过程中出现的安全责任问题由供应商全权负责。 （6）报价包括产品的供应费及所发生的运输费、杂费（含保险）、商检费、搬运费、安装调试费、培训费等，包括从产品供应地点到交货地点所包含的一切费用，报价不可变更，不受市场价变化的影响，不受实际数量变化的影响。 （7）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（8）如提交保函，建议至少提前一个工作日将保函正本送至采购代理机构，如提供电子保函，应将电子保函发送至代理机构指定邮箱deqinlh@126.com。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2.投标人提交的相关说明和证明材料，应当加盖投标人(法定名称)电子印章，在评标委员会要求的时间内通过项目电子化交易系统进行提交，否则提交 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19分。结合证明材料，按招标文件内配置最低要求，▲项每出现1个负偏离，扣1分，非▲项扣0.5，扣完为止。投标人须提供相关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提供现场效果图），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项目演示</w:t>
            </w:r>
          </w:p>
        </w:tc>
        <w:tc>
          <w:tcPr>
            <w:tcW w:type="dxa" w:w="2492"/>
          </w:tcPr>
          <w:p>
            <w:pPr>
              <w:pStyle w:val="null3"/>
            </w:pPr>
            <w:r>
              <w:rPr>
                <w:rFonts w:ascii="仿宋_GB2312" w:hAnsi="仿宋_GB2312" w:cs="仿宋_GB2312" w:eastAsia="仿宋_GB2312"/>
              </w:rPr>
              <w:t>投标人需按要求提供演示： 可以现场进行或通过腾讯会议线上进行，真实环境演示，其他方式不得分，演示时间不超过15分钟，由投标人自行准备演示平台及相关设备，开标现场仅提供投影及网络环境（HDMI接口）。根据演示的完整全面性、针对性，项目理解深度与重难点分析的精准度，以及演示效果与承诺一致性，进行评分，满分 12 分；每有一项演示缺项扣 4 分，每有一处演示不符合采购要求扣 2 分；投标人放弃演示的，不得分。 投标人按本项目的要求进行演示，包括： 1、平面调车作业标准试题库： 投标人需在投标现场演示理考平台功能，包含登录管理网址进行试题库管理（含单选题、多选题、判断题、填空题、简答题）、试卷管理（含试卷列表、人工组卷、抽题组卷、随机组卷模式）、练习和考试计划下发功能；登录学员端网址，学员可看到已下发的考试、补考、练习试卷，可查看考试记录。 2、手信号及听觉信号实训设备-手信号及听觉信号考核系统： 投标人需在投标现场演示题库管理功能，设置抽取题目类型及题目数量，从题库中随机抽取色灯信号机试题2题、昼间手信号2题、夜间手信号2题，共6题进行演示。同时提供试题库对应的微课视频资源，投标现场随机抽取6道试题对应的微课资源进行展示。 3、铁路调车作业技能综合实训示教系统-货车车辆结构原理实训系统及教学多媒体： 3.1货车车辆结构原理实训系统 投标人在投标现场需演示工作原理动画，需至少包含以下功能：副风缸充气、加速缓解缸充气、紧急二段阀的开放位、制动缸缓解等，不接受录屏或PPT的形式演示。 3.2教学多媒体 投标人在投标现场对以下资源进行演示，演示内容： a.铁路路基和桥隧建筑物：包含典型路基横断面形式、桥梁、隧道等知识的认知教学与三维场景展示，以及配套教学资料片； b.轨道构造：包含混凝土枕轨道、木枕轨道的三维拆解展示教学，以及配套教学资料片； c.道岔设备：包含对道岔的的认知教学与三维场景展示，以及配套教学资料片； d. 铁路线路及站场基本知识：包含线路类型和线路基本知识的认知教学与三维场景展示，以及配套教学资料片； e.中间站及区段站布置：包含中间站设备认知、区段站设备认知、货场、线路等知识的认知教学与三维场景展示，以及配套教学资料片。 以上内容需在同一软件环境下演示。</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8分，每有一项缺项内容扣2分，每有一处内容存在缺陷扣1分（缺陷是指：存在不适用项目实际情况的情形、凭空编造、前后不一致、前后逻辑错误、涉及的规范及标准错误、套用其他方案、只有简单描述无实质性内容。） 2、在招标文件要求的质保期基础上，每增加1年质保期加0.5分，最多加2分。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1、环境育人；2、文化育人；3、活动育人；4、服务育人等各个方面，提供相应的承诺方案。方案描述详尽清晰，契合度、针对性高，内容完整无缺项漏项，得2分，每有一项缺项内容扣0.5分，每有一处内容存在缺陷扣0.25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提供2022年1月1日至今同类项目完成的业绩（以合同签订时间为准），提供中标通知书和完整合同复印件（扫描件）加盖投标人公章，每份计1分，最高得4分。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