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5D1155">
      <w:pPr>
        <w:pStyle w:val="4"/>
        <w:keepNext w:val="0"/>
        <w:keepLines w:val="0"/>
        <w:overflowPunct w:val="0"/>
        <w:rPr>
          <w:rFonts w:ascii="宋体" w:hAnsi="宋体"/>
          <w:b w:val="0"/>
          <w:bCs w:val="0"/>
          <w:sz w:val="32"/>
        </w:rPr>
      </w:pPr>
      <w:r>
        <w:rPr>
          <w:rFonts w:hint="eastAsia" w:ascii="宋体" w:hAnsi="宋体"/>
          <w:b w:val="0"/>
          <w:bCs w:val="0"/>
          <w:sz w:val="32"/>
        </w:rPr>
        <w:t>分项报价表</w:t>
      </w:r>
    </w:p>
    <w:tbl>
      <w:tblPr>
        <w:tblStyle w:val="8"/>
        <w:tblW w:w="4995" w:type="pct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5"/>
        <w:gridCol w:w="970"/>
        <w:gridCol w:w="675"/>
        <w:gridCol w:w="841"/>
        <w:gridCol w:w="770"/>
        <w:gridCol w:w="1039"/>
        <w:gridCol w:w="1039"/>
        <w:gridCol w:w="498"/>
        <w:gridCol w:w="936"/>
        <w:gridCol w:w="943"/>
        <w:gridCol w:w="687"/>
        <w:gridCol w:w="725"/>
      </w:tblGrid>
      <w:tr w14:paraId="175FFF1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  <w:jc w:val="center"/>
        </w:trPr>
        <w:tc>
          <w:tcPr>
            <w:tcW w:w="258" w:type="pct"/>
            <w:tcBorders>
              <w:tl2br w:val="nil"/>
              <w:tr2bl w:val="nil"/>
            </w:tcBorders>
            <w:vAlign w:val="center"/>
          </w:tcPr>
          <w:p w14:paraId="60DD9361">
            <w:pPr>
              <w:pStyle w:val="5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  <w:t>序号</w:t>
            </w:r>
          </w:p>
        </w:tc>
        <w:tc>
          <w:tcPr>
            <w:tcW w:w="504" w:type="pct"/>
            <w:tcBorders>
              <w:tl2br w:val="nil"/>
              <w:tr2bl w:val="nil"/>
            </w:tcBorders>
            <w:vAlign w:val="center"/>
          </w:tcPr>
          <w:p w14:paraId="40E9CE2D">
            <w:pPr>
              <w:pStyle w:val="5"/>
              <w:overflowPunct w:val="0"/>
              <w:adjustRightInd w:val="0"/>
              <w:snapToGrid w:val="0"/>
              <w:spacing w:after="0"/>
              <w:jc w:val="center"/>
              <w:rPr>
                <w:rFonts w:hint="eastAsia"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  <w:lang w:val="en-US" w:eastAsia="zh-CN"/>
              </w:rPr>
              <w:t>产品</w:t>
            </w:r>
          </w:p>
          <w:p w14:paraId="34D070DC">
            <w:pPr>
              <w:pStyle w:val="5"/>
              <w:overflowPunct w:val="0"/>
              <w:adjustRightInd w:val="0"/>
              <w:snapToGrid w:val="0"/>
              <w:spacing w:after="0"/>
              <w:jc w:val="center"/>
              <w:rPr>
                <w:rFonts w:hint="default"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  <w:lang w:val="en-US" w:eastAsia="zh-CN"/>
              </w:rPr>
              <w:t>名称</w:t>
            </w:r>
          </w:p>
        </w:tc>
        <w:tc>
          <w:tcPr>
            <w:tcW w:w="350" w:type="pct"/>
            <w:tcBorders>
              <w:tl2br w:val="nil"/>
              <w:tr2bl w:val="nil"/>
            </w:tcBorders>
            <w:vAlign w:val="center"/>
          </w:tcPr>
          <w:p w14:paraId="417A8F32">
            <w:pPr>
              <w:pStyle w:val="5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  <w:t>品牌</w:t>
            </w:r>
          </w:p>
        </w:tc>
        <w:tc>
          <w:tcPr>
            <w:tcW w:w="437" w:type="pct"/>
            <w:tcBorders>
              <w:tl2br w:val="nil"/>
              <w:tr2bl w:val="nil"/>
            </w:tcBorders>
            <w:vAlign w:val="center"/>
          </w:tcPr>
          <w:p w14:paraId="09473047">
            <w:pPr>
              <w:pStyle w:val="5"/>
              <w:overflowPunct w:val="0"/>
              <w:adjustRightInd w:val="0"/>
              <w:snapToGrid w:val="0"/>
              <w:spacing w:after="0"/>
              <w:jc w:val="center"/>
              <w:rPr>
                <w:rFonts w:hint="eastAsia"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  <w:t>规格</w:t>
            </w:r>
          </w:p>
          <w:p w14:paraId="6C8B36E2">
            <w:pPr>
              <w:pStyle w:val="5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  <w:t>型号</w:t>
            </w:r>
          </w:p>
        </w:tc>
        <w:tc>
          <w:tcPr>
            <w:tcW w:w="400" w:type="pct"/>
            <w:tcBorders>
              <w:tl2br w:val="nil"/>
              <w:tr2bl w:val="nil"/>
            </w:tcBorders>
            <w:vAlign w:val="center"/>
          </w:tcPr>
          <w:p w14:paraId="1F863867">
            <w:pPr>
              <w:pStyle w:val="5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  <w:t>制造商</w:t>
            </w:r>
          </w:p>
        </w:tc>
        <w:tc>
          <w:tcPr>
            <w:tcW w:w="540" w:type="pct"/>
            <w:tcBorders>
              <w:tl2br w:val="nil"/>
              <w:tr2bl w:val="nil"/>
            </w:tcBorders>
            <w:vAlign w:val="center"/>
          </w:tcPr>
          <w:p w14:paraId="0C6155B1">
            <w:pPr>
              <w:pStyle w:val="5"/>
              <w:overflowPunct w:val="0"/>
              <w:adjustRightInd w:val="0"/>
              <w:snapToGrid w:val="0"/>
              <w:spacing w:after="0"/>
              <w:jc w:val="center"/>
              <w:rPr>
                <w:rFonts w:hint="eastAsia"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  <w:lang w:val="en-US" w:eastAsia="zh-CN"/>
              </w:rPr>
              <w:t>产地</w:t>
            </w:r>
          </w:p>
        </w:tc>
        <w:tc>
          <w:tcPr>
            <w:tcW w:w="540" w:type="pct"/>
            <w:tcBorders>
              <w:tl2br w:val="nil"/>
              <w:tr2bl w:val="nil"/>
            </w:tcBorders>
            <w:vAlign w:val="center"/>
          </w:tcPr>
          <w:p w14:paraId="7A237289">
            <w:pPr>
              <w:overflowPunct w:val="0"/>
              <w:adjustRightInd w:val="0"/>
              <w:snapToGrid w:val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  <w:t>数量</w:t>
            </w:r>
          </w:p>
        </w:tc>
        <w:tc>
          <w:tcPr>
            <w:tcW w:w="259" w:type="pct"/>
            <w:tcBorders>
              <w:tl2br w:val="nil"/>
              <w:tr2bl w:val="nil"/>
            </w:tcBorders>
            <w:vAlign w:val="center"/>
          </w:tcPr>
          <w:p w14:paraId="7E9964F0">
            <w:pPr>
              <w:overflowPunct w:val="0"/>
              <w:adjustRightInd w:val="0"/>
              <w:snapToGrid w:val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  <w:t>单位</w:t>
            </w:r>
          </w:p>
        </w:tc>
        <w:tc>
          <w:tcPr>
            <w:tcW w:w="486" w:type="pct"/>
            <w:tcBorders>
              <w:tl2br w:val="nil"/>
              <w:tr2bl w:val="nil"/>
            </w:tcBorders>
            <w:vAlign w:val="center"/>
          </w:tcPr>
          <w:p w14:paraId="10CF5539">
            <w:pPr>
              <w:pStyle w:val="5"/>
              <w:overflowPunct w:val="0"/>
              <w:adjustRightInd w:val="0"/>
              <w:snapToGrid w:val="0"/>
              <w:spacing w:after="0"/>
              <w:jc w:val="center"/>
              <w:rPr>
                <w:rFonts w:hint="eastAsia"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  <w:lang w:val="en-US" w:eastAsia="zh-CN"/>
              </w:rPr>
              <w:t>综合</w:t>
            </w:r>
          </w:p>
          <w:p w14:paraId="5B53D40B">
            <w:pPr>
              <w:pStyle w:val="5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  <w:t>单价</w:t>
            </w:r>
          </w:p>
          <w:p w14:paraId="33387D74">
            <w:pPr>
              <w:overflowPunct w:val="0"/>
              <w:adjustRightInd w:val="0"/>
              <w:snapToGrid w:val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  <w:t>（元）</w:t>
            </w:r>
          </w:p>
        </w:tc>
        <w:tc>
          <w:tcPr>
            <w:tcW w:w="490" w:type="pct"/>
            <w:tcBorders>
              <w:tl2br w:val="nil"/>
              <w:tr2bl w:val="nil"/>
            </w:tcBorders>
            <w:vAlign w:val="center"/>
          </w:tcPr>
          <w:p w14:paraId="7011E159">
            <w:pPr>
              <w:overflowPunct w:val="0"/>
              <w:adjustRightInd w:val="0"/>
              <w:snapToGrid w:val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  <w:lang w:val="en-US" w:eastAsia="zh-CN"/>
              </w:rPr>
              <w:t>小计</w:t>
            </w:r>
            <w:r>
              <w:rPr>
                <w:rFonts w:hint="eastAsia"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  <w:t>（元）</w:t>
            </w:r>
          </w:p>
        </w:tc>
        <w:tc>
          <w:tcPr>
            <w:tcW w:w="357" w:type="pct"/>
            <w:tcBorders>
              <w:tl2br w:val="nil"/>
              <w:tr2bl w:val="nil"/>
            </w:tcBorders>
          </w:tcPr>
          <w:p w14:paraId="1E9377EF">
            <w:pPr>
              <w:pStyle w:val="5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  <w:t>是否属于进口</w:t>
            </w:r>
          </w:p>
        </w:tc>
        <w:tc>
          <w:tcPr>
            <w:tcW w:w="374" w:type="pct"/>
            <w:tcBorders>
              <w:tl2br w:val="nil"/>
              <w:tr2bl w:val="nil"/>
            </w:tcBorders>
            <w:vAlign w:val="center"/>
          </w:tcPr>
          <w:p w14:paraId="03DF2803">
            <w:pPr>
              <w:pStyle w:val="5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  <w:t>备注</w:t>
            </w:r>
          </w:p>
        </w:tc>
      </w:tr>
      <w:tr w14:paraId="23132F2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258" w:type="pct"/>
            <w:tcBorders>
              <w:tl2br w:val="nil"/>
              <w:tr2bl w:val="nil"/>
            </w:tcBorders>
            <w:vAlign w:val="center"/>
          </w:tcPr>
          <w:p w14:paraId="769B7DF9">
            <w:pPr>
              <w:pStyle w:val="5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504" w:type="pct"/>
            <w:tcBorders>
              <w:tl2br w:val="nil"/>
              <w:tr2bl w:val="nil"/>
            </w:tcBorders>
            <w:vAlign w:val="center"/>
          </w:tcPr>
          <w:p w14:paraId="561D5DE9">
            <w:pPr>
              <w:pStyle w:val="5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350" w:type="pct"/>
            <w:tcBorders>
              <w:tl2br w:val="nil"/>
              <w:tr2bl w:val="nil"/>
            </w:tcBorders>
            <w:vAlign w:val="center"/>
          </w:tcPr>
          <w:p w14:paraId="5E2D9530">
            <w:pPr>
              <w:pStyle w:val="5"/>
              <w:overflowPunct w:val="0"/>
              <w:adjustRightInd w:val="0"/>
              <w:snapToGrid w:val="0"/>
              <w:spacing w:after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437" w:type="pct"/>
            <w:tcBorders>
              <w:tl2br w:val="nil"/>
              <w:tr2bl w:val="nil"/>
            </w:tcBorders>
            <w:vAlign w:val="center"/>
          </w:tcPr>
          <w:p w14:paraId="57E8B674">
            <w:pPr>
              <w:pStyle w:val="5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400" w:type="pct"/>
            <w:tcBorders>
              <w:tl2br w:val="nil"/>
              <w:tr2bl w:val="nil"/>
            </w:tcBorders>
            <w:vAlign w:val="center"/>
          </w:tcPr>
          <w:p w14:paraId="722A8193">
            <w:pPr>
              <w:pStyle w:val="5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540" w:type="pct"/>
            <w:tcBorders>
              <w:tl2br w:val="nil"/>
              <w:tr2bl w:val="nil"/>
            </w:tcBorders>
          </w:tcPr>
          <w:p w14:paraId="48D3EAAA">
            <w:pPr>
              <w:pStyle w:val="5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540" w:type="pct"/>
            <w:tcBorders>
              <w:tl2br w:val="nil"/>
              <w:tr2bl w:val="nil"/>
            </w:tcBorders>
          </w:tcPr>
          <w:p w14:paraId="1898C0A7">
            <w:pPr>
              <w:pStyle w:val="5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259" w:type="pct"/>
            <w:tcBorders>
              <w:tl2br w:val="nil"/>
              <w:tr2bl w:val="nil"/>
            </w:tcBorders>
          </w:tcPr>
          <w:p w14:paraId="6331BF61">
            <w:pPr>
              <w:pStyle w:val="5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486" w:type="pct"/>
            <w:tcBorders>
              <w:tl2br w:val="nil"/>
              <w:tr2bl w:val="nil"/>
            </w:tcBorders>
          </w:tcPr>
          <w:p w14:paraId="2A5954A8">
            <w:pPr>
              <w:pStyle w:val="5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490" w:type="pct"/>
            <w:tcBorders>
              <w:tl2br w:val="nil"/>
              <w:tr2bl w:val="nil"/>
            </w:tcBorders>
          </w:tcPr>
          <w:p w14:paraId="6B3A24C7">
            <w:pPr>
              <w:pStyle w:val="5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357" w:type="pct"/>
            <w:tcBorders>
              <w:tl2br w:val="nil"/>
              <w:tr2bl w:val="nil"/>
            </w:tcBorders>
          </w:tcPr>
          <w:p w14:paraId="674704DC">
            <w:pPr>
              <w:pStyle w:val="5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374" w:type="pct"/>
            <w:tcBorders>
              <w:tl2br w:val="nil"/>
              <w:tr2bl w:val="nil"/>
            </w:tcBorders>
          </w:tcPr>
          <w:p w14:paraId="6667BEC4">
            <w:pPr>
              <w:pStyle w:val="5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</w:tr>
      <w:tr w14:paraId="0FA4E07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258" w:type="pct"/>
            <w:tcBorders>
              <w:tl2br w:val="nil"/>
              <w:tr2bl w:val="nil"/>
            </w:tcBorders>
            <w:vAlign w:val="center"/>
          </w:tcPr>
          <w:p w14:paraId="6B6023F6">
            <w:pPr>
              <w:pStyle w:val="5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504" w:type="pct"/>
            <w:tcBorders>
              <w:tl2br w:val="nil"/>
              <w:tr2bl w:val="nil"/>
            </w:tcBorders>
            <w:vAlign w:val="center"/>
          </w:tcPr>
          <w:p w14:paraId="38C2D43E">
            <w:pPr>
              <w:pStyle w:val="5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350" w:type="pct"/>
            <w:tcBorders>
              <w:tl2br w:val="nil"/>
              <w:tr2bl w:val="nil"/>
            </w:tcBorders>
            <w:vAlign w:val="center"/>
          </w:tcPr>
          <w:p w14:paraId="30B95D86">
            <w:pPr>
              <w:pStyle w:val="5"/>
              <w:overflowPunct w:val="0"/>
              <w:adjustRightInd w:val="0"/>
              <w:snapToGrid w:val="0"/>
              <w:spacing w:after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437" w:type="pct"/>
            <w:tcBorders>
              <w:tl2br w:val="nil"/>
              <w:tr2bl w:val="nil"/>
            </w:tcBorders>
            <w:vAlign w:val="center"/>
          </w:tcPr>
          <w:p w14:paraId="2450466F">
            <w:pPr>
              <w:pStyle w:val="5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400" w:type="pct"/>
            <w:tcBorders>
              <w:tl2br w:val="nil"/>
              <w:tr2bl w:val="nil"/>
            </w:tcBorders>
            <w:vAlign w:val="center"/>
          </w:tcPr>
          <w:p w14:paraId="79F19B15">
            <w:pPr>
              <w:pStyle w:val="5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540" w:type="pct"/>
            <w:tcBorders>
              <w:tl2br w:val="nil"/>
              <w:tr2bl w:val="nil"/>
            </w:tcBorders>
          </w:tcPr>
          <w:p w14:paraId="3F8C20E4">
            <w:pPr>
              <w:pStyle w:val="5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540" w:type="pct"/>
            <w:tcBorders>
              <w:tl2br w:val="nil"/>
              <w:tr2bl w:val="nil"/>
            </w:tcBorders>
          </w:tcPr>
          <w:p w14:paraId="53C6C2C2">
            <w:pPr>
              <w:pStyle w:val="5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259" w:type="pct"/>
            <w:tcBorders>
              <w:tl2br w:val="nil"/>
              <w:tr2bl w:val="nil"/>
            </w:tcBorders>
          </w:tcPr>
          <w:p w14:paraId="436FCCA5">
            <w:pPr>
              <w:pStyle w:val="5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486" w:type="pct"/>
            <w:tcBorders>
              <w:tl2br w:val="nil"/>
              <w:tr2bl w:val="nil"/>
            </w:tcBorders>
          </w:tcPr>
          <w:p w14:paraId="1F0791F8">
            <w:pPr>
              <w:pStyle w:val="5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490" w:type="pct"/>
            <w:tcBorders>
              <w:tl2br w:val="nil"/>
              <w:tr2bl w:val="nil"/>
            </w:tcBorders>
          </w:tcPr>
          <w:p w14:paraId="445E7106">
            <w:pPr>
              <w:pStyle w:val="5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357" w:type="pct"/>
            <w:tcBorders>
              <w:tl2br w:val="nil"/>
              <w:tr2bl w:val="nil"/>
            </w:tcBorders>
          </w:tcPr>
          <w:p w14:paraId="55D15CFC">
            <w:pPr>
              <w:pStyle w:val="5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  <w:tc>
          <w:tcPr>
            <w:tcW w:w="374" w:type="pct"/>
            <w:tcBorders>
              <w:tl2br w:val="nil"/>
              <w:tr2bl w:val="nil"/>
            </w:tcBorders>
          </w:tcPr>
          <w:p w14:paraId="66E09918">
            <w:pPr>
              <w:pStyle w:val="5"/>
              <w:overflowPunct w:val="0"/>
              <w:adjustRightInd w:val="0"/>
              <w:snapToGrid w:val="0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</w:p>
        </w:tc>
      </w:tr>
      <w:tr w14:paraId="2C477BF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1113" w:type="pct"/>
            <w:gridSpan w:val="3"/>
            <w:tcBorders>
              <w:tl2br w:val="nil"/>
              <w:tr2bl w:val="nil"/>
            </w:tcBorders>
            <w:vAlign w:val="center"/>
          </w:tcPr>
          <w:p w14:paraId="38829DAA">
            <w:pPr>
              <w:pStyle w:val="5"/>
              <w:overflowPunct w:val="0"/>
              <w:adjustRightInd w:val="0"/>
              <w:snapToGrid w:val="0"/>
              <w:spacing w:after="0"/>
              <w:jc w:val="center"/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</w:pPr>
            <w:r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  <w:t>合</w:t>
            </w:r>
            <w:r>
              <w:rPr>
                <w:rFonts w:hint="eastAsia"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  <w:t xml:space="preserve"> </w:t>
            </w:r>
            <w:r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  <w:t>计</w:t>
            </w:r>
          </w:p>
        </w:tc>
        <w:tc>
          <w:tcPr>
            <w:tcW w:w="3886" w:type="pct"/>
            <w:gridSpan w:val="9"/>
            <w:tcBorders>
              <w:tl2br w:val="nil"/>
              <w:tr2bl w:val="nil"/>
            </w:tcBorders>
            <w:vAlign w:val="center"/>
          </w:tcPr>
          <w:p w14:paraId="405DC185">
            <w:pPr>
              <w:pStyle w:val="5"/>
              <w:overflowPunct w:val="0"/>
              <w:adjustRightInd w:val="0"/>
              <w:snapToGrid w:val="0"/>
              <w:spacing w:after="0"/>
              <w:jc w:val="center"/>
              <w:rPr>
                <w:rFonts w:hint="eastAsia"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  <w:u w:val="single"/>
              </w:rPr>
            </w:pPr>
            <w:r>
              <w:rPr>
                <w:rFonts w:hint="eastAsia"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  <w:u w:val="single"/>
              </w:rPr>
              <w:t xml:space="preserve"> </w:t>
            </w:r>
            <w:r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  <w:u w:val="single"/>
              </w:rPr>
              <w:t xml:space="preserve">       </w:t>
            </w:r>
            <w:r>
              <w:rPr>
                <w:rFonts w:cs="仿宋_GB2312" w:asciiTheme="minorEastAsia" w:hAnsiTheme="minorEastAsia" w:eastAsiaTheme="minorEastAsia"/>
                <w:b w:val="0"/>
                <w:bCs w:val="0"/>
                <w:kern w:val="2"/>
                <w:sz w:val="24"/>
                <w:szCs w:val="24"/>
              </w:rPr>
              <w:t>元</w:t>
            </w:r>
          </w:p>
        </w:tc>
      </w:tr>
    </w:tbl>
    <w:p w14:paraId="30F9D359">
      <w:pPr>
        <w:overflowPunct w:val="0"/>
        <w:adjustRightInd w:val="0"/>
        <w:snapToGrid w:val="0"/>
        <w:spacing w:before="156" w:beforeLines="50" w:line="400" w:lineRule="exact"/>
        <w:jc w:val="left"/>
        <w:rPr>
          <w:rFonts w:ascii="楷体_GB2312" w:eastAsia="楷体_GB2312" w:cs="仿宋_GB2312" w:hAnsiTheme="minorEastAsia"/>
          <w:b w:val="0"/>
          <w:bCs w:val="0"/>
          <w:color w:val="000000" w:themeColor="text1"/>
          <w:sz w:val="22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eastAsia="楷体_GB2312" w:cs="仿宋_GB2312" w:hAnsiTheme="minorEastAsia"/>
          <w:b w:val="0"/>
          <w:bCs w:val="0"/>
          <w:color w:val="000000" w:themeColor="text1"/>
          <w:sz w:val="22"/>
          <w:szCs w:val="24"/>
          <w14:textFill>
            <w14:solidFill>
              <w14:schemeClr w14:val="tx1"/>
            </w14:solidFill>
          </w14:textFill>
        </w:rPr>
        <w:t>说明：</w:t>
      </w:r>
    </w:p>
    <w:p w14:paraId="17A6916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400" w:lineRule="exact"/>
        <w:ind w:left="220" w:leftChars="0" w:hanging="220" w:hangingChars="100"/>
        <w:jc w:val="left"/>
        <w:textAlignment w:val="auto"/>
        <w:rPr>
          <w:rFonts w:hint="eastAsia" w:ascii="楷体_GB2312" w:eastAsia="楷体_GB2312" w:cs="仿宋_GB2312" w:hAnsiTheme="minorEastAsia"/>
          <w:bCs/>
          <w:sz w:val="22"/>
          <w:szCs w:val="24"/>
          <w:lang w:val="en-US" w:eastAsia="zh-CN"/>
        </w:rPr>
      </w:pPr>
      <w:r>
        <w:rPr>
          <w:rFonts w:hint="eastAsia" w:ascii="楷体_GB2312" w:eastAsia="楷体_GB2312" w:cs="仿宋_GB2312" w:hAnsiTheme="minorEastAsia"/>
          <w:bCs/>
          <w:sz w:val="22"/>
          <w:szCs w:val="24"/>
          <w:lang w:val="en-US" w:eastAsia="zh-CN"/>
        </w:rPr>
        <w:t>1.</w:t>
      </w:r>
      <w:r>
        <w:rPr>
          <w:rFonts w:hint="eastAsia" w:ascii="楷体_GB2312" w:eastAsia="楷体_GB2312" w:cs="仿宋_GB2312" w:hAnsiTheme="minorEastAsia"/>
          <w:bCs/>
          <w:sz w:val="22"/>
          <w:szCs w:val="24"/>
        </w:rPr>
        <w:t>本表可横置填写</w:t>
      </w:r>
      <w:r>
        <w:rPr>
          <w:rFonts w:hint="eastAsia" w:ascii="楷体_GB2312" w:eastAsia="楷体_GB2312" w:cs="仿宋_GB2312" w:hAnsiTheme="minorEastAsia"/>
          <w:bCs/>
          <w:sz w:val="22"/>
          <w:szCs w:val="24"/>
          <w:lang w:eastAsia="zh-CN"/>
        </w:rPr>
        <w:t>。</w:t>
      </w:r>
    </w:p>
    <w:p w14:paraId="4DA7E1F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400" w:lineRule="exact"/>
        <w:ind w:left="220" w:leftChars="0" w:hanging="220" w:hangingChars="100"/>
        <w:jc w:val="left"/>
        <w:textAlignment w:val="auto"/>
        <w:rPr>
          <w:rFonts w:hint="eastAsia" w:ascii="楷体_GB2312" w:eastAsia="楷体_GB2312" w:cs="仿宋_GB2312" w:hAnsiTheme="minorEastAsia"/>
          <w:bCs/>
          <w:sz w:val="22"/>
          <w:szCs w:val="24"/>
          <w:lang w:val="en-US" w:eastAsia="zh-CN"/>
        </w:rPr>
      </w:pPr>
      <w:r>
        <w:rPr>
          <w:rFonts w:hint="eastAsia" w:ascii="楷体_GB2312" w:eastAsia="楷体_GB2312" w:cs="仿宋_GB2312" w:hAnsiTheme="minorEastAsia"/>
          <w:bCs/>
          <w:sz w:val="22"/>
          <w:szCs w:val="24"/>
          <w:lang w:val="en-US" w:eastAsia="zh-CN"/>
        </w:rPr>
        <w:t>2.综合单价包括产品费、运费、税金、售后服务、招标代理费等全部价格。</w:t>
      </w:r>
    </w:p>
    <w:p w14:paraId="4530C41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400" w:lineRule="exact"/>
        <w:ind w:left="220" w:leftChars="0" w:hanging="220" w:hangingChars="100"/>
        <w:jc w:val="left"/>
        <w:textAlignment w:val="auto"/>
        <w:rPr>
          <w:rFonts w:hint="default" w:ascii="楷体_GB2312" w:eastAsia="楷体_GB2312" w:cs="仿宋_GB2312" w:hAnsiTheme="minorEastAsia"/>
          <w:bCs/>
          <w:sz w:val="22"/>
          <w:szCs w:val="24"/>
          <w:lang w:val="en-US" w:eastAsia="zh-CN"/>
        </w:rPr>
      </w:pPr>
      <w:bookmarkStart w:id="0" w:name="_GoBack"/>
      <w:r>
        <w:rPr>
          <w:rFonts w:hint="eastAsia" w:ascii="楷体_GB2312" w:eastAsia="楷体_GB2312" w:cs="仿宋_GB2312" w:hAnsiTheme="minorEastAsia"/>
          <w:bCs/>
          <w:sz w:val="22"/>
          <w:szCs w:val="24"/>
          <w:lang w:val="en-US" w:eastAsia="zh-CN"/>
        </w:rPr>
        <w:t>3.按谈判文件第三章采购内容的序号逐条填写。</w:t>
      </w:r>
    </w:p>
    <w:bookmarkEnd w:id="0"/>
    <w:p w14:paraId="6E748953">
      <w:pPr>
        <w:overflowPunct w:val="0"/>
        <w:adjustRightInd w:val="0"/>
        <w:snapToGrid w:val="0"/>
        <w:spacing w:line="400" w:lineRule="exact"/>
        <w:ind w:firstLine="440" w:firstLineChars="200"/>
        <w:jc w:val="left"/>
        <w:rPr>
          <w:rFonts w:ascii="楷体_GB2312" w:eastAsia="楷体_GB2312" w:cs="仿宋_GB2312" w:hAnsiTheme="minorEastAsia"/>
          <w:bCs/>
          <w:sz w:val="22"/>
          <w:szCs w:val="24"/>
        </w:rPr>
      </w:pPr>
    </w:p>
    <w:p w14:paraId="44037CB2">
      <w:pPr>
        <w:overflowPunct w:val="0"/>
        <w:adjustRightInd w:val="0"/>
        <w:snapToGrid w:val="0"/>
        <w:spacing w:line="600" w:lineRule="exact"/>
        <w:jc w:val="both"/>
        <w:rPr>
          <w:rFonts w:hint="eastAsia" w:cs="仿宋_GB2312" w:asciiTheme="minorEastAsia" w:hAnsiTheme="minorEastAsia" w:eastAsiaTheme="minorEastAsia"/>
          <w:kern w:val="28"/>
          <w:sz w:val="24"/>
          <w:szCs w:val="28"/>
          <w:lang w:val="en-US" w:eastAsia="zh-CN"/>
        </w:rPr>
      </w:pPr>
    </w:p>
    <w:p w14:paraId="796398AF">
      <w:pPr>
        <w:overflowPunct w:val="0"/>
        <w:adjustRightInd w:val="0"/>
        <w:snapToGrid w:val="0"/>
        <w:spacing w:line="600" w:lineRule="exact"/>
        <w:jc w:val="both"/>
        <w:rPr>
          <w:rFonts w:hint="eastAsia" w:cs="仿宋_GB2312" w:asciiTheme="minorEastAsia" w:hAnsiTheme="minorEastAsia" w:eastAsiaTheme="minorEastAsia"/>
          <w:kern w:val="28"/>
          <w:sz w:val="24"/>
          <w:szCs w:val="28"/>
          <w:lang w:val="en-US" w:eastAsia="zh-CN"/>
        </w:rPr>
      </w:pPr>
    </w:p>
    <w:p w14:paraId="7A25A764">
      <w:pPr>
        <w:overflowPunct w:val="0"/>
        <w:adjustRightInd w:val="0"/>
        <w:snapToGrid w:val="0"/>
        <w:spacing w:line="600" w:lineRule="exact"/>
        <w:jc w:val="both"/>
        <w:rPr>
          <w:rFonts w:cs="仿宋_GB2312" w:asciiTheme="minorEastAsia" w:hAnsiTheme="minorEastAsia" w:eastAsiaTheme="minorEastAsia"/>
          <w:kern w:val="28"/>
          <w:sz w:val="24"/>
          <w:szCs w:val="28"/>
        </w:rPr>
      </w:pPr>
      <w:r>
        <w:rPr>
          <w:rFonts w:hint="eastAsia" w:cs="仿宋_GB2312" w:asciiTheme="minorEastAsia" w:hAnsiTheme="minorEastAsia" w:eastAsiaTheme="minorEastAsia"/>
          <w:kern w:val="28"/>
          <w:sz w:val="24"/>
          <w:szCs w:val="28"/>
          <w:lang w:val="en-US" w:eastAsia="zh-CN"/>
        </w:rPr>
        <w:t>供应商</w:t>
      </w:r>
      <w:r>
        <w:rPr>
          <w:rFonts w:hint="eastAsia" w:cs="仿宋_GB2312" w:asciiTheme="minorEastAsia" w:hAnsiTheme="minorEastAsia" w:eastAsiaTheme="minorEastAsia"/>
          <w:kern w:val="28"/>
          <w:sz w:val="24"/>
          <w:szCs w:val="28"/>
        </w:rPr>
        <w:t>：（盖公章）</w:t>
      </w:r>
    </w:p>
    <w:p w14:paraId="6E1BEEAE">
      <w:pPr>
        <w:ind w:left="0" w:leftChars="0" w:right="0" w:rightChars="0" w:firstLine="3000" w:firstLineChars="1500"/>
        <w:jc w:val="both"/>
        <w:rPr>
          <w:rFonts w:hint="eastAsia" w:eastAsia="宋体"/>
          <w:lang w:val="en-US" w:eastAsia="zh-CN"/>
        </w:rPr>
      </w:pPr>
    </w:p>
    <w:sectPr>
      <w:pgSz w:w="11906" w:h="16838"/>
      <w:pgMar w:top="1247" w:right="1247" w:bottom="1247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7F2229"/>
    <w:rsid w:val="007F2229"/>
    <w:rsid w:val="067B57E2"/>
    <w:rsid w:val="0B786794"/>
    <w:rsid w:val="10D22B6B"/>
    <w:rsid w:val="11FC011F"/>
    <w:rsid w:val="17D93877"/>
    <w:rsid w:val="1C1E6EE4"/>
    <w:rsid w:val="222B5EB7"/>
    <w:rsid w:val="24954F28"/>
    <w:rsid w:val="2AC60E73"/>
    <w:rsid w:val="2F715C38"/>
    <w:rsid w:val="31411253"/>
    <w:rsid w:val="39047736"/>
    <w:rsid w:val="3F2B03D5"/>
    <w:rsid w:val="3F3C5F87"/>
    <w:rsid w:val="3FF9428E"/>
    <w:rsid w:val="44B32010"/>
    <w:rsid w:val="52C501C7"/>
    <w:rsid w:val="5481728A"/>
    <w:rsid w:val="5E40495D"/>
    <w:rsid w:val="6B2036AC"/>
    <w:rsid w:val="6BF553EA"/>
    <w:rsid w:val="6ECA6B66"/>
    <w:rsid w:val="752D4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99" w:semiHidden="0" w:name="heading 4"/>
    <w:lsdException w:qFormat="1" w:unhideWhenUsed="0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3">
    <w:name w:val="heading 2"/>
    <w:next w:val="1"/>
    <w:qFormat/>
    <w:uiPriority w:val="0"/>
    <w:pPr>
      <w:keepNext/>
      <w:keepLines/>
      <w:widowControl w:val="0"/>
      <w:spacing w:before="10" w:after="10" w:line="440" w:lineRule="exact"/>
      <w:ind w:firstLine="800" w:firstLineChars="200"/>
      <w:jc w:val="both"/>
      <w:outlineLvl w:val="1"/>
    </w:pPr>
    <w:rPr>
      <w:rFonts w:ascii="Arial" w:hAnsi="Arial" w:eastAsia="宋体" w:cs="Times New Roman"/>
      <w:b/>
      <w:bCs/>
      <w:kern w:val="2"/>
      <w:sz w:val="24"/>
      <w:szCs w:val="32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adjustRightInd w:val="0"/>
      <w:spacing w:before="280" w:after="290" w:line="376" w:lineRule="atLeast"/>
      <w:textAlignment w:val="baseline"/>
      <w:outlineLvl w:val="3"/>
    </w:pPr>
    <w:rPr>
      <w:rFonts w:ascii="Arial" w:hAnsi="Arial"/>
      <w:b/>
      <w:spacing w:val="20"/>
      <w:sz w:val="28"/>
      <w:szCs w:val="20"/>
    </w:rPr>
  </w:style>
  <w:style w:type="paragraph" w:styleId="4">
    <w:name w:val="heading 5"/>
    <w:next w:val="1"/>
    <w:qFormat/>
    <w:uiPriority w:val="0"/>
    <w:pPr>
      <w:keepNext/>
      <w:keepLines/>
      <w:widowControl w:val="0"/>
      <w:adjustRightInd w:val="0"/>
      <w:snapToGrid w:val="0"/>
      <w:spacing w:line="480" w:lineRule="auto"/>
      <w:jc w:val="center"/>
      <w:outlineLvl w:val="4"/>
    </w:pPr>
    <w:rPr>
      <w:rFonts w:ascii="Times New Roman" w:hAnsi="Times New Roman" w:eastAsia="宋体" w:cs="Times New Roman"/>
      <w:b/>
      <w:bCs/>
      <w:kern w:val="2"/>
      <w:sz w:val="28"/>
      <w:szCs w:val="28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next w:val="1"/>
    <w:unhideWhenUsed/>
    <w:qFormat/>
    <w:uiPriority w:val="99"/>
    <w:pPr>
      <w:widowControl w:val="0"/>
      <w:spacing w:after="12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6">
    <w:name w:val="Plain Text"/>
    <w:qFormat/>
    <w:uiPriority w:val="0"/>
    <w:pPr>
      <w:widowControl w:val="0"/>
      <w:jc w:val="both"/>
    </w:pPr>
    <w:rPr>
      <w:rFonts w:ascii="宋体" w:hAnsi="Courier New" w:eastAsia="华文仿宋" w:cs="Times New Roman"/>
      <w:kern w:val="2"/>
      <w:sz w:val="28"/>
      <w:szCs w:val="21"/>
      <w:lang w:val="en-US" w:eastAsia="zh-CN" w:bidi="ar-SA"/>
    </w:rPr>
  </w:style>
  <w:style w:type="paragraph" w:styleId="7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  <w:style w:type="paragraph" w:customStyle="1" w:styleId="10">
    <w:name w:val="样式 仿宋_GB2312 四号 行距: 1.5 倍行距"/>
    <w:basedOn w:val="1"/>
    <w:qFormat/>
    <w:uiPriority w:val="0"/>
    <w:pPr>
      <w:spacing w:line="360" w:lineRule="auto"/>
      <w:ind w:firstLine="560" w:firstLineChars="200"/>
    </w:pPr>
    <w:rPr>
      <w:rFonts w:ascii="仿宋_GB2312" w:eastAsia="仿宋_GB2312" w:cs="宋体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103</Words>
  <Characters>105</Characters>
  <Lines>0</Lines>
  <Paragraphs>0</Paragraphs>
  <TotalTime>5</TotalTime>
  <ScaleCrop>false</ScaleCrop>
  <LinksUpToDate>false</LinksUpToDate>
  <CharactersWithSpaces>114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2023-07-27T02:29:00Z</dcterms:created>
  <dc:creator>新昱</dc:creator>
  <cp:lastModifiedBy>新昱</cp:lastModifiedBy>
  <dcterms:modified xsi:type="dcterms:W3CDTF">2025-10-21T07:06:58Z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25D97B538B344D85898AB361074AB99A_13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