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rFonts w:hint="eastAsia" w:ascii="黑体" w:hAnsi="黑体" w:eastAsia="黑体" w:cs="黑体"/>
          <w:b/>
          <w:bCs/>
          <w:sz w:val="28"/>
          <w:szCs w:val="28"/>
        </w:rPr>
      </w:pPr>
      <w:r>
        <w:rPr>
          <w:rFonts w:hint="eastAsia" w:ascii="黑体" w:hAnsi="黑体" w:eastAsia="黑体" w:cs="黑体"/>
          <w:b/>
          <w:bCs/>
          <w:sz w:val="28"/>
          <w:szCs w:val="28"/>
        </w:rPr>
        <w:t>陕西省政府采购供应商拒绝政府采购领域商业贿赂承诺书Ⅰ</w:t>
      </w:r>
    </w:p>
    <w:p w14:paraId="2931A595">
      <w:pPr>
        <w:spacing w:line="360" w:lineRule="auto"/>
        <w:ind w:firstLine="315" w:firstLineChars="150"/>
        <w:rPr>
          <w:rFonts w:hint="eastAsia" w:ascii="黑体" w:hAnsi="黑体" w:eastAsia="黑体" w:cs="黑体"/>
          <w:szCs w:val="21"/>
        </w:rPr>
      </w:pPr>
      <w:r>
        <w:rPr>
          <w:rFonts w:hint="eastAsia" w:ascii="黑体" w:hAnsi="黑体" w:eastAsia="黑体" w:cs="黑体"/>
          <w:szCs w:val="21"/>
        </w:rPr>
        <w:t>为响应党中央、国务院关于治理政府采购领域商业贿赂行为的号召，我公司在此庄严承诺：</w:t>
      </w:r>
    </w:p>
    <w:p w14:paraId="763691F5">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1、在参与政府采购活动中遵纪守法、诚信经营、公平竞标。</w:t>
      </w:r>
      <w:bookmarkStart w:id="0" w:name="_GoBack"/>
      <w:bookmarkEnd w:id="0"/>
    </w:p>
    <w:p w14:paraId="14F7BE5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2、不向政府采购人、采购代理机构和政府采购评审专家进行任何形式的商业贿赂以谋取交易机会。</w:t>
      </w:r>
    </w:p>
    <w:p w14:paraId="30AADF1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3、不向政府采购代理机构和采购人提供虚假资格文件或采用虚假应标方式参与政府采购市场竞争并谋取成交、成交。</w:t>
      </w:r>
    </w:p>
    <w:p w14:paraId="59D2388D">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4、不采取</w:t>
      </w:r>
      <w:r>
        <w:rPr>
          <w:rFonts w:hint="eastAsia" w:ascii="黑体" w:hAnsi="黑体" w:eastAsia="黑体" w:cs="黑体"/>
          <w:szCs w:val="21"/>
        </w:rPr>
        <w:t>“</w:t>
      </w:r>
      <w:r>
        <w:rPr>
          <w:rFonts w:hint="eastAsia" w:ascii="黑体" w:hAnsi="黑体" w:eastAsia="黑体" w:cs="黑体"/>
          <w:szCs w:val="21"/>
        </w:rPr>
        <w:t>围标、陪标</w:t>
      </w:r>
      <w:r>
        <w:rPr>
          <w:rFonts w:hint="eastAsia" w:ascii="黑体" w:hAnsi="黑体" w:eastAsia="黑体" w:cs="黑体"/>
          <w:szCs w:val="21"/>
        </w:rPr>
        <w:t>”</w:t>
      </w:r>
      <w:r>
        <w:rPr>
          <w:rFonts w:hint="eastAsia" w:ascii="黑体" w:hAnsi="黑体" w:eastAsia="黑体" w:cs="黑体"/>
          <w:szCs w:val="21"/>
        </w:rPr>
        <w:t>等商业欺诈手段获得政府采购订单。</w:t>
      </w:r>
    </w:p>
    <w:p w14:paraId="1192F1D9">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5、不采取不正当手段诋毁、排挤其他供应商。</w:t>
      </w:r>
    </w:p>
    <w:p w14:paraId="5DF0110A">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6、不在提供商品和服务时</w:t>
      </w:r>
      <w:r>
        <w:rPr>
          <w:rFonts w:hint="eastAsia" w:ascii="黑体" w:hAnsi="黑体" w:eastAsia="黑体" w:cs="黑体"/>
          <w:szCs w:val="21"/>
        </w:rPr>
        <w:t>“</w:t>
      </w:r>
      <w:r>
        <w:rPr>
          <w:rFonts w:hint="eastAsia" w:ascii="黑体" w:hAnsi="黑体" w:eastAsia="黑体" w:cs="黑体"/>
          <w:szCs w:val="21"/>
        </w:rPr>
        <w:t>偷梁换柱、以次充好</w:t>
      </w:r>
      <w:r>
        <w:rPr>
          <w:rFonts w:hint="eastAsia" w:ascii="黑体" w:hAnsi="黑体" w:eastAsia="黑体" w:cs="黑体"/>
          <w:szCs w:val="21"/>
        </w:rPr>
        <w:t>”</w:t>
      </w:r>
      <w:r>
        <w:rPr>
          <w:rFonts w:hint="eastAsia" w:ascii="黑体" w:hAnsi="黑体" w:eastAsia="黑体" w:cs="黑体"/>
          <w:szCs w:val="21"/>
        </w:rPr>
        <w:t>损害采购人的合法权益。</w:t>
      </w:r>
    </w:p>
    <w:p w14:paraId="3BA8F8C9">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7、不与采购人、采购代理机构政府采购评审专家或其它供应商恶意串通，进行质疑和投诉，维护政府采购市场秩序。</w:t>
      </w:r>
    </w:p>
    <w:p w14:paraId="34ABF7AE">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8、尊重和接受政府采购监督管理部门的监督和政府采购代理机构采购要求，承担因违约行为给采购人造成的损失。</w:t>
      </w:r>
    </w:p>
    <w:p w14:paraId="089EFA9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9、不发生其他有悖于政府采购公开、公平、公正和诚信原则的行为。</w:t>
      </w:r>
    </w:p>
    <w:p w14:paraId="4E28AD60">
      <w:pPr>
        <w:spacing w:line="360" w:lineRule="auto"/>
        <w:ind w:firstLine="420" w:firstLineChars="200"/>
        <w:rPr>
          <w:rFonts w:hint="eastAsia" w:ascii="黑体" w:hAnsi="黑体" w:eastAsia="黑体" w:cs="黑体"/>
          <w:szCs w:val="21"/>
        </w:rPr>
      </w:pPr>
    </w:p>
    <w:p w14:paraId="0BB0ED47">
      <w:pPr>
        <w:pStyle w:val="7"/>
        <w:rPr>
          <w:rFonts w:hint="eastAsia" w:ascii="黑体" w:hAnsi="黑体" w:eastAsia="黑体" w:cs="黑体"/>
          <w:b w:val="0"/>
          <w:bCs w:val="0"/>
          <w:snapToGrid w:val="0"/>
          <w:color w:val="000000"/>
          <w:kern w:val="0"/>
          <w:sz w:val="21"/>
          <w:szCs w:val="21"/>
          <w:highlight w:val="none"/>
          <w:lang w:val="en-US" w:eastAsia="zh-CN" w:bidi="ar-SA"/>
        </w:rPr>
      </w:pPr>
    </w:p>
    <w:p w14:paraId="23430834">
      <w:pPr>
        <w:pStyle w:val="7"/>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0875A90A">
      <w:pPr>
        <w:rPr>
          <w:rFonts w:hint="eastAsia" w:ascii="黑体" w:hAnsi="黑体" w:eastAsia="黑体" w:cs="黑体"/>
          <w:b w:val="0"/>
          <w:bCs w:val="0"/>
          <w:sz w:val="21"/>
          <w:szCs w:val="21"/>
          <w:lang w:val="en-US" w:eastAsia="en-US"/>
        </w:rPr>
      </w:pPr>
    </w:p>
    <w:p w14:paraId="069A4FBF">
      <w:pPr>
        <w:spacing w:line="360" w:lineRule="auto"/>
        <w:rPr>
          <w:rFonts w:hint="eastAsia" w:ascii="黑体" w:hAnsi="黑体" w:eastAsia="黑体" w:cs="黑体"/>
          <w:szCs w:val="21"/>
        </w:rPr>
      </w:pPr>
      <w:r>
        <w:rPr>
          <w:rFonts w:hint="eastAsia" w:ascii="黑体" w:hAnsi="黑体" w:eastAsia="黑体" w:cs="黑体"/>
          <w:szCs w:val="21"/>
        </w:rPr>
        <w:t>法定代表人：____________（签字或盖章）</w:t>
      </w:r>
    </w:p>
    <w:p w14:paraId="2C29C77D">
      <w:pPr>
        <w:jc w:val="both"/>
        <w:rPr>
          <w:rFonts w:hint="eastAsia" w:ascii="黑体" w:hAnsi="黑体" w:eastAsia="黑体" w:cs="黑体"/>
          <w:b w:val="0"/>
          <w:bCs w:val="0"/>
          <w:sz w:val="21"/>
          <w:szCs w:val="21"/>
          <w:highlight w:val="none"/>
          <w:lang w:val="en-US" w:eastAsia="zh-CN"/>
        </w:rPr>
      </w:pPr>
    </w:p>
    <w:p w14:paraId="7D406A10">
      <w:pPr>
        <w:jc w:val="both"/>
        <w:rPr>
          <w:rFonts w:hint="eastAsia" w:ascii="黑体" w:hAnsi="黑体" w:eastAsia="黑体" w:cs="黑体"/>
          <w:b w:val="0"/>
          <w:bCs w:val="0"/>
          <w:sz w:val="21"/>
          <w:szCs w:val="21"/>
          <w:highlight w:val="none"/>
          <w:lang w:val="en-US" w:eastAsia="zh-CN"/>
        </w:rPr>
      </w:pPr>
      <w:r>
        <w:rPr>
          <w:rFonts w:hint="eastAsia" w:ascii="黑体" w:hAnsi="黑体" w:eastAsia="黑体" w:cs="黑体"/>
          <w:b w:val="0"/>
          <w:bCs w:val="0"/>
          <w:sz w:val="21"/>
          <w:szCs w:val="21"/>
          <w:highlight w:val="none"/>
          <w:lang w:val="en-US" w:eastAsia="zh-CN"/>
        </w:rPr>
        <w:t>日期</w:t>
      </w:r>
      <w:r>
        <w:rPr>
          <w:rFonts w:hint="eastAsia" w:ascii="黑体" w:hAnsi="黑体" w:eastAsia="黑体" w:cs="黑体"/>
          <w:b w:val="0"/>
          <w:bCs w:val="0"/>
          <w:sz w:val="21"/>
          <w:szCs w:val="21"/>
          <w:highlight w:val="none"/>
          <w:lang w:val="en-US" w:eastAsia="zh-CN"/>
        </w:rPr>
        <w:t>：</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年</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月</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日</w:t>
      </w:r>
    </w:p>
    <w:p w14:paraId="0B1E4DFE">
      <w:pPr>
        <w:spacing w:line="360" w:lineRule="auto"/>
        <w:jc w:val="center"/>
        <w:rPr>
          <w:rFonts w:hint="eastAsia" w:ascii="黑体" w:hAnsi="黑体" w:eastAsia="黑体" w:cs="黑体"/>
          <w:b/>
          <w:szCs w:val="21"/>
        </w:rPr>
      </w:pPr>
      <w:r>
        <w:rPr>
          <w:rFonts w:hint="eastAsia" w:ascii="黑体" w:hAnsi="黑体" w:eastAsia="黑体" w:cs="黑体"/>
          <w:szCs w:val="21"/>
          <w:lang w:val="en-US" w:eastAsia="zh-CN"/>
        </w:rPr>
        <w:t xml:space="preserve">  </w:t>
      </w:r>
      <w:r>
        <w:rPr>
          <w:rFonts w:hint="eastAsia" w:ascii="黑体" w:hAnsi="黑体" w:eastAsia="黑体" w:cs="黑体"/>
          <w:b/>
          <w:szCs w:val="21"/>
        </w:rPr>
        <w:br w:type="page"/>
      </w:r>
      <w:r>
        <w:rPr>
          <w:rFonts w:hint="eastAsia" w:ascii="黑体" w:hAnsi="黑体" w:eastAsia="黑体" w:cs="黑体"/>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rFonts w:hint="eastAsia" w:ascii="黑体" w:hAnsi="黑体" w:eastAsia="黑体" w:cs="黑体"/>
                <w:szCs w:val="21"/>
              </w:rPr>
            </w:pPr>
            <w:r>
              <w:rPr>
                <w:rFonts w:hint="eastAsia" w:ascii="黑体" w:hAnsi="黑体" w:eastAsia="黑体" w:cs="黑体"/>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rFonts w:hint="eastAsia" w:ascii="黑体" w:hAnsi="黑体" w:eastAsia="黑体" w:cs="黑体"/>
                <w:szCs w:val="21"/>
              </w:rPr>
            </w:pPr>
            <w:r>
              <w:rPr>
                <w:rFonts w:hint="eastAsia" w:ascii="黑体" w:hAnsi="黑体" w:eastAsia="黑体" w:cs="黑体"/>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rFonts w:hint="eastAsia" w:ascii="黑体" w:hAnsi="黑体" w:eastAsia="黑体" w:cs="黑体"/>
                <w:szCs w:val="21"/>
              </w:rPr>
            </w:pPr>
            <w:r>
              <w:rPr>
                <w:rFonts w:hint="eastAsia" w:ascii="黑体" w:hAnsi="黑体" w:eastAsia="黑体" w:cs="黑体"/>
                <w:szCs w:val="21"/>
              </w:rPr>
              <w:t>供应商</w:t>
            </w:r>
          </w:p>
        </w:tc>
        <w:tc>
          <w:tcPr>
            <w:tcW w:w="3420" w:type="dxa"/>
            <w:vAlign w:val="center"/>
          </w:tcPr>
          <w:p w14:paraId="1CBF5E94">
            <w:pPr>
              <w:spacing w:line="360" w:lineRule="atLeast"/>
              <w:jc w:val="center"/>
              <w:rPr>
                <w:rFonts w:hint="eastAsia" w:ascii="黑体" w:hAnsi="黑体" w:eastAsia="黑体" w:cs="黑体"/>
                <w:szCs w:val="21"/>
              </w:rPr>
            </w:pPr>
            <w:r>
              <w:rPr>
                <w:rFonts w:hint="eastAsia" w:ascii="黑体" w:hAnsi="黑体" w:eastAsia="黑体" w:cs="黑体"/>
                <w:szCs w:val="21"/>
              </w:rPr>
              <w:t>法定代表人</w:t>
            </w:r>
          </w:p>
        </w:tc>
        <w:tc>
          <w:tcPr>
            <w:tcW w:w="2340" w:type="dxa"/>
            <w:vAlign w:val="center"/>
          </w:tcPr>
          <w:p w14:paraId="795A5A8D">
            <w:pPr>
              <w:spacing w:line="360" w:lineRule="atLeast"/>
              <w:jc w:val="center"/>
              <w:rPr>
                <w:rFonts w:hint="eastAsia" w:ascii="黑体" w:hAnsi="黑体" w:eastAsia="黑体" w:cs="黑体"/>
                <w:szCs w:val="21"/>
              </w:rPr>
            </w:pPr>
            <w:r>
              <w:rPr>
                <w:rFonts w:hint="eastAsia" w:ascii="黑体" w:hAnsi="黑体" w:eastAsia="黑体" w:cs="黑体"/>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ascii="黑体" w:hAnsi="黑体" w:eastAsia="黑体" w:cs="黑体"/>
                <w:szCs w:val="21"/>
                <w:lang w:eastAsia="zh-CN"/>
              </w:rPr>
            </w:pPr>
            <w:r>
              <w:rPr>
                <w:rFonts w:hint="eastAsia" w:ascii="黑体" w:hAnsi="黑体" w:eastAsia="黑体" w:cs="黑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rFonts w:hint="eastAsia" w:ascii="黑体" w:hAnsi="黑体" w:eastAsia="黑体" w:cs="黑体"/>
                <w:szCs w:val="21"/>
              </w:rPr>
            </w:pPr>
            <w:r>
              <w:rPr>
                <w:rFonts w:hint="eastAsia" w:ascii="黑体" w:hAnsi="黑体" w:eastAsia="黑体" w:cs="黑体"/>
                <w:szCs w:val="21"/>
              </w:rPr>
              <w:t>（签字或盖章）</w:t>
            </w:r>
          </w:p>
        </w:tc>
        <w:tc>
          <w:tcPr>
            <w:tcW w:w="2340" w:type="dxa"/>
            <w:vAlign w:val="center"/>
          </w:tcPr>
          <w:p w14:paraId="59A73D34">
            <w:pPr>
              <w:spacing w:line="360" w:lineRule="atLeast"/>
              <w:ind w:firstLine="210" w:firstLineChars="100"/>
              <w:jc w:val="center"/>
              <w:rPr>
                <w:rFonts w:hint="eastAsia" w:ascii="黑体" w:hAnsi="黑体" w:eastAsia="黑体" w:cs="黑体"/>
                <w:szCs w:val="21"/>
              </w:rPr>
            </w:pPr>
            <w:r>
              <w:rPr>
                <w:rFonts w:hint="eastAsia" w:ascii="黑体" w:hAnsi="黑体" w:eastAsia="黑体" w:cs="黑体"/>
                <w:szCs w:val="21"/>
              </w:rPr>
              <w:t>年  月  日</w:t>
            </w:r>
          </w:p>
        </w:tc>
      </w:tr>
    </w:tbl>
    <w:p w14:paraId="18375BC3">
      <w:pPr>
        <w:spacing w:line="360" w:lineRule="atLeast"/>
        <w:rPr>
          <w:rFonts w:hint="eastAsia" w:ascii="黑体" w:hAnsi="黑体" w:eastAsia="黑体" w:cs="黑体"/>
          <w:b/>
          <w:szCs w:val="21"/>
        </w:rPr>
      </w:pPr>
    </w:p>
    <w:p w14:paraId="6538562C">
      <w:pPr>
        <w:spacing w:line="360" w:lineRule="atLeast"/>
        <w:jc w:val="center"/>
        <w:rPr>
          <w:rFonts w:hint="eastAsia" w:ascii="黑体" w:hAnsi="黑体" w:eastAsia="黑体" w:cs="黑体"/>
          <w:bCs/>
          <w:kern w:val="0"/>
          <w:szCs w:val="21"/>
        </w:rPr>
      </w:pPr>
      <w:r>
        <w:rPr>
          <w:rFonts w:hint="eastAsia" w:ascii="黑体" w:hAnsi="黑体" w:eastAsia="黑体" w:cs="黑体"/>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rFonts w:hint="eastAsia" w:ascii="黑体" w:hAnsi="黑体" w:eastAsia="黑体" w:cs="黑体"/>
                <w:szCs w:val="21"/>
              </w:rPr>
            </w:pPr>
            <w:r>
              <w:rPr>
                <w:rFonts w:hint="eastAsia" w:ascii="黑体" w:hAnsi="黑体" w:eastAsia="黑体" w:cs="黑体"/>
                <w:szCs w:val="21"/>
              </w:rPr>
              <w:t>致：____________(采购人)</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rFonts w:hint="eastAsia" w:ascii="黑体" w:hAnsi="黑体" w:eastAsia="黑体" w:cs="黑体"/>
                <w:szCs w:val="21"/>
              </w:rPr>
            </w:pPr>
            <w:r>
              <w:rPr>
                <w:rFonts w:hint="eastAsia" w:ascii="黑体" w:hAnsi="黑体" w:eastAsia="黑体" w:cs="黑体"/>
                <w:szCs w:val="21"/>
              </w:rPr>
              <w:t>作为参加贵公司组织的采购项目的供应商，本公司郑重申告并承</w:t>
            </w:r>
            <w:r>
              <w:rPr>
                <w:rFonts w:hint="eastAsia" w:ascii="黑体" w:hAnsi="黑体" w:eastAsia="黑体" w:cs="黑体"/>
                <w:szCs w:val="21"/>
                <w:highlight w:val="none"/>
              </w:rPr>
              <w:t>诺：近</w:t>
            </w:r>
            <w:r>
              <w:rPr>
                <w:rFonts w:hint="eastAsia" w:ascii="黑体" w:hAnsi="黑体" w:eastAsia="黑体" w:cs="黑体"/>
                <w:szCs w:val="21"/>
                <w:highlight w:val="none"/>
                <w:lang w:val="en-US" w:eastAsia="zh-CN"/>
              </w:rPr>
              <w:t>一</w:t>
            </w:r>
            <w:r>
              <w:rPr>
                <w:rFonts w:hint="eastAsia" w:ascii="黑体" w:hAnsi="黑体" w:eastAsia="黑体" w:cs="黑体"/>
                <w:szCs w:val="21"/>
                <w:highlight w:val="none"/>
              </w:rPr>
              <w:t>年受到有关行政主管部门的行政处理、不良行为记录为</w:t>
            </w:r>
            <w:r>
              <w:rPr>
                <w:rFonts w:hint="eastAsia" w:ascii="黑体" w:hAnsi="黑体" w:eastAsia="黑体" w:cs="黑体"/>
                <w:szCs w:val="21"/>
                <w:highlight w:val="none"/>
                <w:u w:val="single"/>
              </w:rPr>
              <w:t xml:space="preserve">  零  </w:t>
            </w:r>
            <w:r>
              <w:rPr>
                <w:rFonts w:hint="eastAsia" w:ascii="黑体" w:hAnsi="黑体" w:eastAsia="黑体" w:cs="黑体"/>
                <w:szCs w:val="21"/>
                <w:highlight w:val="none"/>
              </w:rPr>
              <w:t>次（没有填零），如有隐瞒实情</w:t>
            </w:r>
            <w:r>
              <w:rPr>
                <w:rFonts w:hint="eastAsia" w:ascii="黑体" w:hAnsi="黑体" w:eastAsia="黑体" w:cs="黑体"/>
                <w:szCs w:val="21"/>
              </w:rPr>
              <w:t>，愿承担一切责任及后果。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rFonts w:hint="eastAsia" w:ascii="黑体" w:hAnsi="黑体" w:eastAsia="黑体" w:cs="黑体"/>
                <w:szCs w:val="21"/>
              </w:rPr>
            </w:pPr>
            <w:r>
              <w:rPr>
                <w:rFonts w:hint="eastAsia" w:ascii="黑体" w:hAnsi="黑体" w:eastAsia="黑体" w:cs="黑体"/>
                <w:szCs w:val="21"/>
              </w:rPr>
              <w:t>供应商</w:t>
            </w:r>
          </w:p>
        </w:tc>
        <w:tc>
          <w:tcPr>
            <w:tcW w:w="3420" w:type="dxa"/>
            <w:vAlign w:val="center"/>
          </w:tcPr>
          <w:p w14:paraId="7CE015B3">
            <w:pPr>
              <w:spacing w:line="360" w:lineRule="atLeast"/>
              <w:jc w:val="center"/>
              <w:rPr>
                <w:rFonts w:hint="eastAsia" w:ascii="黑体" w:hAnsi="黑体" w:eastAsia="黑体" w:cs="黑体"/>
                <w:szCs w:val="21"/>
              </w:rPr>
            </w:pPr>
            <w:r>
              <w:rPr>
                <w:rFonts w:hint="eastAsia" w:ascii="黑体" w:hAnsi="黑体" w:eastAsia="黑体" w:cs="黑体"/>
                <w:szCs w:val="21"/>
              </w:rPr>
              <w:t>法定代表人</w:t>
            </w:r>
          </w:p>
        </w:tc>
        <w:tc>
          <w:tcPr>
            <w:tcW w:w="2340" w:type="dxa"/>
            <w:vAlign w:val="center"/>
          </w:tcPr>
          <w:p w14:paraId="490589A9">
            <w:pPr>
              <w:spacing w:line="360" w:lineRule="atLeast"/>
              <w:jc w:val="center"/>
              <w:rPr>
                <w:rFonts w:hint="eastAsia" w:ascii="黑体" w:hAnsi="黑体" w:eastAsia="黑体" w:cs="黑体"/>
                <w:szCs w:val="21"/>
              </w:rPr>
            </w:pPr>
            <w:r>
              <w:rPr>
                <w:rFonts w:hint="eastAsia" w:ascii="黑体" w:hAnsi="黑体" w:eastAsia="黑体" w:cs="黑体"/>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rFonts w:hint="eastAsia" w:ascii="黑体" w:hAnsi="黑体" w:eastAsia="黑体" w:cs="黑体"/>
                <w:szCs w:val="21"/>
              </w:rPr>
            </w:pPr>
            <w:r>
              <w:rPr>
                <w:rFonts w:hint="eastAsia" w:ascii="黑体" w:hAnsi="黑体" w:eastAsia="黑体" w:cs="黑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rFonts w:hint="eastAsia" w:ascii="黑体" w:hAnsi="黑体" w:eastAsia="黑体" w:cs="黑体"/>
                <w:szCs w:val="21"/>
              </w:rPr>
            </w:pPr>
            <w:r>
              <w:rPr>
                <w:rFonts w:hint="eastAsia" w:ascii="黑体" w:hAnsi="黑体" w:eastAsia="黑体" w:cs="黑体"/>
                <w:szCs w:val="21"/>
              </w:rPr>
              <w:t>（签字或盖章）</w:t>
            </w:r>
          </w:p>
        </w:tc>
        <w:tc>
          <w:tcPr>
            <w:tcW w:w="2340" w:type="dxa"/>
            <w:vAlign w:val="center"/>
          </w:tcPr>
          <w:p w14:paraId="148C851A">
            <w:pPr>
              <w:spacing w:line="360" w:lineRule="atLeast"/>
              <w:ind w:firstLine="210" w:firstLineChars="100"/>
              <w:jc w:val="center"/>
              <w:rPr>
                <w:rFonts w:hint="eastAsia" w:ascii="黑体" w:hAnsi="黑体" w:eastAsia="黑体" w:cs="黑体"/>
                <w:szCs w:val="21"/>
              </w:rPr>
            </w:pPr>
            <w:r>
              <w:rPr>
                <w:rFonts w:hint="eastAsia" w:ascii="黑体" w:hAnsi="黑体" w:eastAsia="黑体" w:cs="黑体"/>
                <w:szCs w:val="21"/>
              </w:rPr>
              <w:t>年  月  日</w:t>
            </w:r>
          </w:p>
        </w:tc>
      </w:tr>
    </w:tbl>
    <w:p w14:paraId="49CB771D">
      <w:pPr>
        <w:rPr>
          <w:rFonts w:hint="eastAsia" w:ascii="黑体" w:hAnsi="黑体" w:eastAsia="黑体" w:cs="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88D349B"/>
    <w:rsid w:val="1C044ED8"/>
    <w:rsid w:val="1FA50695"/>
    <w:rsid w:val="23E46DF0"/>
    <w:rsid w:val="25A671F2"/>
    <w:rsid w:val="26EF7BAB"/>
    <w:rsid w:val="2DB248A0"/>
    <w:rsid w:val="2F210D6D"/>
    <w:rsid w:val="32D85BE7"/>
    <w:rsid w:val="37E51E48"/>
    <w:rsid w:val="381674AF"/>
    <w:rsid w:val="42667F56"/>
    <w:rsid w:val="432A0288"/>
    <w:rsid w:val="457C3C63"/>
    <w:rsid w:val="4BF453E8"/>
    <w:rsid w:val="4C9B546F"/>
    <w:rsid w:val="51AA02F7"/>
    <w:rsid w:val="52045C36"/>
    <w:rsid w:val="5302218E"/>
    <w:rsid w:val="57D71DF7"/>
    <w:rsid w:val="5DC456C0"/>
    <w:rsid w:val="5EAD01B2"/>
    <w:rsid w:val="5EC0115A"/>
    <w:rsid w:val="5FF826AA"/>
    <w:rsid w:val="6212036F"/>
    <w:rsid w:val="62214605"/>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704</Characters>
  <Lines>0</Lines>
  <Paragraphs>0</Paragraphs>
  <TotalTime>0</TotalTime>
  <ScaleCrop>false</ScaleCrop>
  <LinksUpToDate>false</LinksUpToDate>
  <CharactersWithSpaces>734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2025-10-17T02:17:35Z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