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C4B6F2">
      <w:pPr>
        <w:ind w:firstLine="211"/>
        <w:jc w:val="center"/>
        <w:rPr>
          <w:highlight w:val="none"/>
        </w:rPr>
      </w:pPr>
      <w:bookmarkStart w:id="0" w:name="_GoBack"/>
      <w:bookmarkEnd w:id="0"/>
      <w:r>
        <w:rPr>
          <w:rFonts w:hint="eastAsia" w:ascii="宋体" w:hAnsi="宋体" w:cs="宋体"/>
          <w:b/>
          <w:sz w:val="32"/>
          <w:szCs w:val="32"/>
          <w:highlight w:val="none"/>
        </w:rPr>
        <w:t>技术偏差表</w:t>
      </w:r>
    </w:p>
    <w:p w14:paraId="2D073600">
      <w:pPr>
        <w:ind w:firstLine="211"/>
        <w:rPr>
          <w:rFonts w:hint="eastAsia" w:ascii="宋体" w:hAnsi="宋体" w:cs="宋体"/>
          <w:b/>
          <w:sz w:val="32"/>
          <w:szCs w:val="21"/>
          <w:highlight w:val="none"/>
        </w:rPr>
      </w:pPr>
    </w:p>
    <w:tbl>
      <w:tblPr>
        <w:tblStyle w:val="3"/>
        <w:tblW w:w="0" w:type="auto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1199"/>
        <w:gridCol w:w="1251"/>
        <w:gridCol w:w="795"/>
        <w:gridCol w:w="1199"/>
        <w:gridCol w:w="1199"/>
        <w:gridCol w:w="1606"/>
        <w:gridCol w:w="1366"/>
      </w:tblGrid>
      <w:tr w14:paraId="2A2715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B429E6D">
            <w:pPr>
              <w:jc w:val="center"/>
              <w:rPr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1DFDD237">
            <w:pPr>
              <w:jc w:val="center"/>
              <w:rPr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产品名称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6BBE9B0B">
            <w:pPr>
              <w:jc w:val="center"/>
              <w:rPr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规格、品牌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B9F5506">
            <w:pPr>
              <w:jc w:val="center"/>
              <w:rPr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A8AB8D3">
            <w:pPr>
              <w:jc w:val="center"/>
              <w:rPr>
                <w:rFonts w:hint="eastAsia" w:eastAsia="宋体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要求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参数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62B3DA4">
            <w:pPr>
              <w:jc w:val="center"/>
              <w:rPr>
                <w:rFonts w:hint="eastAsia" w:eastAsia="宋体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实际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参数</w:t>
            </w: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AA8CE65">
            <w:pPr>
              <w:jc w:val="center"/>
              <w:rPr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响应情况</w:t>
            </w:r>
            <w:r>
              <w:rPr>
                <w:sz w:val="24"/>
                <w:szCs w:val="24"/>
                <w:highlight w:val="none"/>
              </w:rPr>
              <w:t>（</w:t>
            </w:r>
            <w:r>
              <w:rPr>
                <w:rFonts w:hint="eastAsia"/>
                <w:sz w:val="24"/>
                <w:szCs w:val="24"/>
                <w:highlight w:val="none"/>
              </w:rPr>
              <w:t>正偏离/负偏离/无偏离</w:t>
            </w:r>
            <w:r>
              <w:rPr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E91E9C">
            <w:pPr>
              <w:jc w:val="center"/>
              <w:rPr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偏离原因</w:t>
            </w:r>
          </w:p>
        </w:tc>
      </w:tr>
      <w:tr w14:paraId="499EA6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3C256EE6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787F8C59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0BC672D9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6365BEEB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3B50C89F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72261F6A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7086B70F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0E30C7D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23BA1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114B59CB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3E84640E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2CF1DA43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39A98FF7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0BC03125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0802E7C1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40D7B8BA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3DD84AF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71E34E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56A5F16F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660BD70E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1CD98137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4129CB3E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68FF7F1C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4DD6A333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67238C97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10A39C7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6118A7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529A75FB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6180CAED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662883EF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6AAE397A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67B52E7F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2DC046AB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769E0993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544BA97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6CAC99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6BF7AF79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531AD731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39785AA9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55315AE0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4C4E6E1A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53F6C985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225A53A3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F383049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F2F34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4034209B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58F7C731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19F32B3F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0D4A0962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4B05535B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159E6C85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58C5673C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0584873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44503D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3589BBB9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196C0F88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32584670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02EF8F81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201EFC8F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65A3B896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60FF40D2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80585B6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7A2E26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04B296C9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35492B87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319DBB26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1B53DE82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1BB9500D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1E07ED22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49C4C686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69B3773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B8C06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362AC605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35D5AEFD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13FF4F60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7E2A4ECD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5CCEE636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22EBF829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2F678EBC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9BA464A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</w:tbl>
    <w:p w14:paraId="73045806">
      <w:pPr>
        <w:spacing w:line="360" w:lineRule="auto"/>
        <w:ind w:firstLine="420"/>
        <w:rPr>
          <w:rFonts w:hint="eastAsia" w:ascii="宋体" w:hAnsi="宋体" w:cs="宋体"/>
          <w:szCs w:val="21"/>
          <w:highlight w:val="none"/>
        </w:rPr>
      </w:pPr>
    </w:p>
    <w:p w14:paraId="736221AB">
      <w:pPr>
        <w:spacing w:line="360" w:lineRule="auto"/>
        <w:ind w:firstLine="480"/>
        <w:rPr>
          <w:b/>
          <w:bCs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注：表格不够用，各供应商可按此表复制。供应商应承诺是否响应</w:t>
      </w:r>
      <w:r>
        <w:rPr>
          <w:rFonts w:hint="eastAsia" w:ascii="宋体" w:hAnsi="宋体" w:cs="宋体"/>
          <w:sz w:val="24"/>
          <w:highlight w:val="none"/>
          <w:lang w:eastAsia="zh-CN"/>
        </w:rPr>
        <w:t>单一来源文件</w:t>
      </w:r>
      <w:r>
        <w:rPr>
          <w:rFonts w:hint="eastAsia" w:ascii="宋体" w:hAnsi="宋体" w:cs="宋体"/>
          <w:sz w:val="24"/>
          <w:highlight w:val="none"/>
        </w:rPr>
        <w:t>中规定的实质性要求和条件，并在此基础上，可做出其他有利于采购人的承诺。如供应商不承诺完全响应</w:t>
      </w:r>
      <w:r>
        <w:rPr>
          <w:rFonts w:hint="eastAsia" w:ascii="宋体" w:hAnsi="宋体" w:cs="宋体"/>
          <w:sz w:val="24"/>
          <w:highlight w:val="none"/>
          <w:lang w:eastAsia="zh-CN"/>
        </w:rPr>
        <w:t>单一来源文件</w:t>
      </w:r>
      <w:r>
        <w:rPr>
          <w:rFonts w:hint="eastAsia" w:ascii="宋体" w:hAnsi="宋体" w:cs="宋体"/>
          <w:sz w:val="24"/>
          <w:highlight w:val="none"/>
        </w:rPr>
        <w:t>中规定的实质性要求和条件，应对不响应部分的内容予以具体说明。</w:t>
      </w:r>
      <w:r>
        <w:rPr>
          <w:rFonts w:hint="eastAsia" w:ascii="宋体" w:hAnsi="宋体" w:cs="宋体"/>
          <w:b/>
          <w:bCs/>
          <w:sz w:val="24"/>
          <w:highlight w:val="none"/>
        </w:rPr>
        <w:t>如供应商不填写实质性要求和条件的响应情况，则视为供应商承诺完全响应</w:t>
      </w:r>
      <w:r>
        <w:rPr>
          <w:rFonts w:hint="eastAsia" w:ascii="宋体" w:hAnsi="宋体" w:cs="宋体"/>
          <w:b/>
          <w:bCs/>
          <w:sz w:val="24"/>
          <w:highlight w:val="none"/>
          <w:lang w:eastAsia="zh-CN"/>
        </w:rPr>
        <w:t>单一来源文件</w:t>
      </w:r>
      <w:r>
        <w:rPr>
          <w:rFonts w:hint="eastAsia" w:ascii="宋体" w:hAnsi="宋体" w:cs="宋体"/>
          <w:b/>
          <w:bCs/>
          <w:sz w:val="24"/>
          <w:highlight w:val="none"/>
        </w:rPr>
        <w:t>中规定的要求。</w:t>
      </w:r>
    </w:p>
    <w:p w14:paraId="491C78D9">
      <w:pPr>
        <w:spacing w:line="360" w:lineRule="auto"/>
        <w:ind w:firstLine="480"/>
        <w:rPr>
          <w:rFonts w:hint="eastAsia" w:ascii="宋体" w:hAnsi="宋体" w:cs="宋体"/>
          <w:sz w:val="24"/>
          <w:highlight w:val="none"/>
        </w:rPr>
      </w:pPr>
    </w:p>
    <w:p w14:paraId="65DB1157">
      <w:pPr>
        <w:spacing w:line="360" w:lineRule="auto"/>
        <w:ind w:firstLine="480"/>
        <w:rPr>
          <w:rFonts w:hint="eastAsia" w:ascii="宋体" w:hAnsi="宋体" w:cs="宋体"/>
          <w:sz w:val="24"/>
          <w:highlight w:val="none"/>
        </w:rPr>
      </w:pPr>
    </w:p>
    <w:p w14:paraId="28EE5CEB">
      <w:pPr>
        <w:spacing w:line="360" w:lineRule="auto"/>
        <w:ind w:firstLine="720"/>
        <w:rPr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 xml:space="preserve">供应商名称（公章）：     </w:t>
      </w:r>
      <w:r>
        <w:rPr>
          <w:rFonts w:hint="eastAsia" w:ascii="宋体" w:hAnsi="宋体" w:cs="宋体"/>
          <w:sz w:val="24"/>
          <w:highlight w:val="none"/>
        </w:rPr>
        <w:tab/>
      </w:r>
      <w:r>
        <w:rPr>
          <w:rFonts w:hint="eastAsia" w:ascii="宋体" w:hAnsi="宋体" w:cs="宋体"/>
          <w:sz w:val="24"/>
          <w:highlight w:val="none"/>
        </w:rPr>
        <w:t xml:space="preserve">           </w:t>
      </w:r>
    </w:p>
    <w:p w14:paraId="3B85B385">
      <w:pPr>
        <w:spacing w:line="360" w:lineRule="auto"/>
        <w:ind w:firstLine="720"/>
        <w:rPr>
          <w:rFonts w:hint="eastAsia" w:ascii="宋体" w:hAnsi="宋体" w:cs="宋体"/>
          <w:sz w:val="24"/>
          <w:highlight w:val="none"/>
        </w:rPr>
      </w:pPr>
    </w:p>
    <w:p w14:paraId="3CCC3FD1">
      <w:pPr>
        <w:spacing w:line="360" w:lineRule="auto"/>
        <w:ind w:firstLine="720"/>
        <w:rPr>
          <w:rFonts w:hint="eastAsia" w:ascii="宋体" w:hAnsi="宋体" w:cs="宋体"/>
          <w:sz w:val="24"/>
          <w:highlight w:val="none"/>
        </w:rPr>
      </w:pPr>
    </w:p>
    <w:p w14:paraId="6288AB93">
      <w:pPr>
        <w:spacing w:line="360" w:lineRule="auto"/>
        <w:ind w:firstLine="720"/>
        <w:rPr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法定代表人</w:t>
      </w:r>
      <w:r>
        <w:rPr>
          <w:rFonts w:hint="eastAsia" w:ascii="宋体" w:hAnsi="宋体"/>
          <w:sz w:val="24"/>
          <w:highlight w:val="none"/>
        </w:rPr>
        <w:t>（负责人）</w:t>
      </w:r>
      <w:r>
        <w:rPr>
          <w:rFonts w:hint="eastAsia" w:ascii="宋体" w:hAnsi="宋体" w:cs="宋体"/>
          <w:sz w:val="24"/>
          <w:highlight w:val="none"/>
        </w:rPr>
        <w:t>或授权代表签字或盖章：</w:t>
      </w:r>
    </w:p>
    <w:p w14:paraId="72AE0882">
      <w:pPr>
        <w:rPr>
          <w:rFonts w:hint="eastAsia" w:ascii="宋体" w:hAnsi="宋体" w:cs="宋体"/>
          <w:b/>
          <w:bCs/>
          <w:sz w:val="36"/>
          <w:szCs w:val="36"/>
          <w:highlight w:val="none"/>
        </w:rPr>
      </w:pPr>
    </w:p>
    <w:p w14:paraId="25E53F14">
      <w:pPr>
        <w:spacing w:line="360" w:lineRule="auto"/>
        <w:ind w:firstLine="720"/>
        <w:rPr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日期：    年    月    日</w:t>
      </w:r>
    </w:p>
    <w:p w14:paraId="251A3A50">
      <w:pPr>
        <w:jc w:val="center"/>
        <w:rPr>
          <w:rFonts w:hint="eastAsia" w:ascii="宋体" w:hAnsi="宋体" w:cs="宋体"/>
          <w:b/>
          <w:sz w:val="32"/>
          <w:szCs w:val="32"/>
          <w:highlight w:val="none"/>
        </w:rPr>
      </w:pPr>
    </w:p>
    <w:p w14:paraId="3D77F74F">
      <w:pPr>
        <w:jc w:val="center"/>
        <w:rPr>
          <w:highlight w:val="none"/>
        </w:rPr>
      </w:pPr>
      <w:r>
        <w:rPr>
          <w:rFonts w:hint="eastAsia" w:ascii="宋体" w:hAnsi="宋体" w:cs="宋体"/>
          <w:b/>
          <w:sz w:val="32"/>
          <w:szCs w:val="32"/>
          <w:highlight w:val="none"/>
        </w:rPr>
        <w:t>商务偏离表</w:t>
      </w:r>
    </w:p>
    <w:p w14:paraId="053D2588">
      <w:pPr>
        <w:ind w:firstLine="211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4C8F55E8">
      <w:pPr>
        <w:tabs>
          <w:tab w:val="left" w:pos="6173"/>
        </w:tabs>
        <w:spacing w:line="360" w:lineRule="auto"/>
        <w:ind w:firstLine="480"/>
        <w:rPr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如供应商提交的方案、商务等条款与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单一来源文件</w:t>
      </w:r>
      <w:r>
        <w:rPr>
          <w:rFonts w:hint="eastAsia" w:ascii="宋体" w:hAnsi="宋体" w:cs="宋体"/>
          <w:sz w:val="24"/>
          <w:szCs w:val="24"/>
          <w:highlight w:val="none"/>
        </w:rPr>
        <w:t>的要求存在偏离，需逐项填写商务条款偏离表，否则认为供应商完全接受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单一来源文件</w:t>
      </w:r>
      <w:r>
        <w:rPr>
          <w:rFonts w:hint="eastAsia" w:ascii="宋体" w:hAnsi="宋体" w:cs="宋体"/>
          <w:sz w:val="24"/>
          <w:szCs w:val="24"/>
          <w:highlight w:val="none"/>
        </w:rPr>
        <w:t>的要求。</w:t>
      </w:r>
    </w:p>
    <w:p w14:paraId="524C9059">
      <w:pPr>
        <w:tabs>
          <w:tab w:val="left" w:pos="6173"/>
        </w:tabs>
        <w:spacing w:line="360" w:lineRule="auto"/>
        <w:ind w:firstLine="470"/>
        <w:rPr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供应商可根据自己的格式填写商务偏离表：</w:t>
      </w:r>
    </w:p>
    <w:tbl>
      <w:tblPr>
        <w:tblStyle w:val="3"/>
        <w:tblW w:w="0" w:type="auto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2214"/>
        <w:gridCol w:w="2136"/>
        <w:gridCol w:w="2038"/>
        <w:gridCol w:w="1481"/>
      </w:tblGrid>
      <w:tr w14:paraId="46C09E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34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5B4E7E3C">
            <w:pPr>
              <w:jc w:val="center"/>
              <w:rPr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  <w:lang w:eastAsia="zh-CN"/>
              </w:rPr>
              <w:t>单一来源文件</w:t>
            </w:r>
            <w:r>
              <w:rPr>
                <w:sz w:val="24"/>
                <w:szCs w:val="24"/>
                <w:highlight w:val="none"/>
              </w:rPr>
              <w:t>技术要求</w:t>
            </w:r>
          </w:p>
        </w:tc>
        <w:tc>
          <w:tcPr>
            <w:tcW w:w="56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6B920C"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供应商响应</w:t>
            </w:r>
          </w:p>
        </w:tc>
      </w:tr>
      <w:tr w14:paraId="27FE29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4BF3988">
            <w:pPr>
              <w:jc w:val="center"/>
              <w:rPr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  <w:lang w:eastAsia="zh-CN"/>
              </w:rPr>
              <w:t>单一来源文件</w:t>
            </w:r>
            <w:r>
              <w:rPr>
                <w:rFonts w:hint="eastAsia"/>
                <w:sz w:val="24"/>
                <w:szCs w:val="24"/>
                <w:highlight w:val="none"/>
              </w:rPr>
              <w:t>条目号</w:t>
            </w:r>
          </w:p>
        </w:tc>
        <w:tc>
          <w:tcPr>
            <w:tcW w:w="2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17DD1F4B">
            <w:pPr>
              <w:jc w:val="center"/>
              <w:rPr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  <w:lang w:eastAsia="zh-CN"/>
              </w:rPr>
              <w:t>单一来源文件</w:t>
            </w:r>
            <w:r>
              <w:rPr>
                <w:rFonts w:hint="eastAsia"/>
                <w:sz w:val="24"/>
                <w:szCs w:val="24"/>
                <w:highlight w:val="none"/>
              </w:rPr>
              <w:t>的商务条款要求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19DEE7A5"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供应商响应情况</w:t>
            </w:r>
          </w:p>
        </w:tc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77832E87"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是否有偏离（填写有/无）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FBDAB5"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偏离说明</w:t>
            </w:r>
          </w:p>
        </w:tc>
      </w:tr>
      <w:tr w14:paraId="46734B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3BBCBB0C">
            <w:pPr>
              <w:snapToGrid w:val="0"/>
              <w:spacing w:line="360" w:lineRule="auto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370A429E">
            <w:pPr>
              <w:snapToGrid w:val="0"/>
              <w:spacing w:line="360" w:lineRule="auto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76B96346">
            <w:pPr>
              <w:snapToGrid w:val="0"/>
              <w:spacing w:line="360" w:lineRule="auto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34593B4A">
            <w:pPr>
              <w:snapToGrid w:val="0"/>
              <w:spacing w:line="360" w:lineRule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F82ED61">
            <w:pPr>
              <w:snapToGrid w:val="0"/>
              <w:spacing w:line="360" w:lineRule="auto"/>
              <w:rPr>
                <w:b/>
                <w:sz w:val="24"/>
                <w:szCs w:val="24"/>
                <w:highlight w:val="none"/>
              </w:rPr>
            </w:pPr>
          </w:p>
        </w:tc>
      </w:tr>
      <w:tr w14:paraId="7E3A1A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1850F9D0">
            <w:pPr>
              <w:snapToGrid w:val="0"/>
              <w:spacing w:line="360" w:lineRule="auto"/>
              <w:rPr>
                <w:rFonts w:hint="eastAsia"/>
                <w:b/>
                <w:sz w:val="24"/>
                <w:szCs w:val="24"/>
                <w:highlight w:val="none"/>
              </w:rPr>
            </w:pPr>
          </w:p>
        </w:tc>
        <w:tc>
          <w:tcPr>
            <w:tcW w:w="2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6CB4C7E2">
            <w:pPr>
              <w:snapToGrid w:val="0"/>
              <w:spacing w:line="360" w:lineRule="auto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0F91AB1D">
            <w:pPr>
              <w:snapToGrid w:val="0"/>
              <w:spacing w:line="360" w:lineRule="auto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0AA28B34">
            <w:pPr>
              <w:snapToGrid w:val="0"/>
              <w:spacing w:line="360" w:lineRule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F037854">
            <w:pPr>
              <w:snapToGrid w:val="0"/>
              <w:spacing w:line="360" w:lineRule="auto"/>
              <w:rPr>
                <w:sz w:val="24"/>
                <w:szCs w:val="24"/>
                <w:highlight w:val="none"/>
              </w:rPr>
            </w:pPr>
          </w:p>
        </w:tc>
      </w:tr>
      <w:tr w14:paraId="084945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6370E63F">
            <w:pPr>
              <w:snapToGrid w:val="0"/>
              <w:spacing w:line="360" w:lineRule="auto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27EF41C0">
            <w:pPr>
              <w:snapToGrid w:val="0"/>
              <w:spacing w:line="360" w:lineRule="auto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1D1BB50F">
            <w:pPr>
              <w:widowControl/>
              <w:snapToGrid w:val="0"/>
              <w:spacing w:line="360" w:lineRule="auto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0A2DEE59">
            <w:pPr>
              <w:snapToGrid w:val="0"/>
              <w:spacing w:line="360" w:lineRule="auto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5DC27F9">
            <w:pPr>
              <w:snapToGrid w:val="0"/>
              <w:spacing w:line="360" w:lineRule="auto"/>
              <w:rPr>
                <w:rFonts w:hint="eastAsia"/>
                <w:b/>
                <w:sz w:val="24"/>
                <w:szCs w:val="24"/>
                <w:highlight w:val="none"/>
                <w:lang w:val="fr-FR"/>
              </w:rPr>
            </w:pPr>
          </w:p>
        </w:tc>
      </w:tr>
      <w:tr w14:paraId="4AEC30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2D5C6393">
            <w:pPr>
              <w:snapToGrid w:val="0"/>
              <w:spacing w:line="360" w:lineRule="auto"/>
              <w:rPr>
                <w:rFonts w:hint="eastAsia"/>
                <w:b/>
                <w:sz w:val="24"/>
                <w:szCs w:val="24"/>
                <w:highlight w:val="none"/>
                <w:lang w:val="fr-FR"/>
              </w:rPr>
            </w:pPr>
          </w:p>
        </w:tc>
        <w:tc>
          <w:tcPr>
            <w:tcW w:w="2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53D76C96">
            <w:pPr>
              <w:snapToGrid w:val="0"/>
              <w:spacing w:line="360" w:lineRule="auto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219C2D63">
            <w:pPr>
              <w:snapToGrid w:val="0"/>
              <w:spacing w:line="360" w:lineRule="auto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4A46817E">
            <w:pPr>
              <w:snapToGrid w:val="0"/>
              <w:spacing w:line="360" w:lineRule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2E0EBFC">
            <w:pPr>
              <w:snapToGrid w:val="0"/>
              <w:spacing w:line="360" w:lineRule="auto"/>
              <w:rPr>
                <w:b/>
                <w:sz w:val="24"/>
                <w:szCs w:val="24"/>
                <w:highlight w:val="none"/>
                <w:u w:val="single"/>
              </w:rPr>
            </w:pPr>
          </w:p>
        </w:tc>
      </w:tr>
      <w:tr w14:paraId="42318D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274713CB">
            <w:pPr>
              <w:snapToGrid w:val="0"/>
              <w:spacing w:line="360" w:lineRule="auto"/>
              <w:rPr>
                <w:rFonts w:hint="eastAsia"/>
                <w:b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2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3B3CCC08">
            <w:pPr>
              <w:snapToGrid w:val="0"/>
              <w:spacing w:line="360" w:lineRule="auto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504BDF83">
            <w:pPr>
              <w:snapToGrid w:val="0"/>
              <w:spacing w:line="360" w:lineRule="auto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344EF6EC">
            <w:pPr>
              <w:snapToGrid w:val="0"/>
              <w:spacing w:line="360" w:lineRule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AD2C632">
            <w:pPr>
              <w:snapToGrid w:val="0"/>
              <w:spacing w:line="360" w:lineRule="auto"/>
              <w:rPr>
                <w:sz w:val="24"/>
                <w:szCs w:val="24"/>
                <w:highlight w:val="none"/>
              </w:rPr>
            </w:pPr>
          </w:p>
        </w:tc>
      </w:tr>
      <w:tr w14:paraId="04DB8F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53B0C66C"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2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3E0A6671">
            <w:pPr>
              <w:snapToGrid w:val="0"/>
              <w:spacing w:line="360" w:lineRule="auto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63F59118">
            <w:pPr>
              <w:snapToGrid w:val="0"/>
              <w:spacing w:line="360" w:lineRule="auto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517021F5">
            <w:pPr>
              <w:snapToGrid w:val="0"/>
              <w:spacing w:line="360" w:lineRule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37F64CE">
            <w:pPr>
              <w:snapToGrid w:val="0"/>
              <w:spacing w:line="360" w:lineRule="auto"/>
              <w:rPr>
                <w:sz w:val="24"/>
                <w:szCs w:val="24"/>
                <w:highlight w:val="none"/>
              </w:rPr>
            </w:pPr>
          </w:p>
        </w:tc>
      </w:tr>
    </w:tbl>
    <w:p w14:paraId="34ED54AB">
      <w:pPr>
        <w:spacing w:line="360" w:lineRule="auto"/>
        <w:ind w:firstLine="420"/>
        <w:rPr>
          <w:rFonts w:hint="eastAsia" w:ascii="宋体" w:hAnsi="宋体" w:cs="宋体"/>
          <w:szCs w:val="21"/>
          <w:highlight w:val="none"/>
        </w:rPr>
      </w:pPr>
    </w:p>
    <w:p w14:paraId="293AF73B">
      <w:pPr>
        <w:spacing w:line="360" w:lineRule="auto"/>
        <w:ind w:firstLine="480"/>
        <w:rPr>
          <w:b/>
          <w:bCs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注：表格不够用，各供应商可按此表复制。供应商应承诺是否响应</w:t>
      </w:r>
      <w:r>
        <w:rPr>
          <w:rFonts w:hint="eastAsia" w:ascii="宋体" w:hAnsi="宋体" w:cs="宋体"/>
          <w:sz w:val="24"/>
          <w:highlight w:val="none"/>
          <w:lang w:eastAsia="zh-CN"/>
        </w:rPr>
        <w:t>单一来源文件</w:t>
      </w:r>
      <w:r>
        <w:rPr>
          <w:rFonts w:hint="eastAsia" w:ascii="宋体" w:hAnsi="宋体" w:cs="宋体"/>
          <w:sz w:val="24"/>
          <w:highlight w:val="none"/>
        </w:rPr>
        <w:t>中规定的实质性要求和条件，并在此基础上，可做出其他有利于采购人的承诺。如供应商不承诺完全响应</w:t>
      </w:r>
      <w:r>
        <w:rPr>
          <w:rFonts w:hint="eastAsia" w:ascii="宋体" w:hAnsi="宋体" w:cs="宋体"/>
          <w:sz w:val="24"/>
          <w:highlight w:val="none"/>
          <w:lang w:eastAsia="zh-CN"/>
        </w:rPr>
        <w:t>单一来源文件</w:t>
      </w:r>
      <w:r>
        <w:rPr>
          <w:rFonts w:hint="eastAsia" w:ascii="宋体" w:hAnsi="宋体" w:cs="宋体"/>
          <w:sz w:val="24"/>
          <w:highlight w:val="none"/>
        </w:rPr>
        <w:t>中规定的实质性要求和条件，应对不响应部分的内容予以具体说明。</w:t>
      </w:r>
      <w:r>
        <w:rPr>
          <w:rFonts w:hint="eastAsia" w:ascii="宋体" w:hAnsi="宋体" w:cs="宋体"/>
          <w:b/>
          <w:bCs/>
          <w:sz w:val="24"/>
          <w:highlight w:val="none"/>
        </w:rPr>
        <w:t>如供应商不填写实质性要求和条件的响应情况，则视为供应商承诺完全响应</w:t>
      </w:r>
      <w:r>
        <w:rPr>
          <w:rFonts w:hint="eastAsia" w:ascii="宋体" w:hAnsi="宋体" w:cs="宋体"/>
          <w:b/>
          <w:bCs/>
          <w:sz w:val="24"/>
          <w:highlight w:val="none"/>
          <w:lang w:eastAsia="zh-CN"/>
        </w:rPr>
        <w:t>单一来源文件</w:t>
      </w:r>
      <w:r>
        <w:rPr>
          <w:rFonts w:hint="eastAsia" w:ascii="宋体" w:hAnsi="宋体" w:cs="宋体"/>
          <w:b/>
          <w:bCs/>
          <w:sz w:val="24"/>
          <w:highlight w:val="none"/>
        </w:rPr>
        <w:t>中规定的要求。</w:t>
      </w:r>
    </w:p>
    <w:p w14:paraId="78A27358">
      <w:pPr>
        <w:spacing w:line="360" w:lineRule="auto"/>
        <w:ind w:firstLine="480"/>
        <w:rPr>
          <w:rFonts w:hint="eastAsia" w:ascii="宋体" w:hAnsi="宋体" w:cs="宋体"/>
          <w:sz w:val="24"/>
          <w:highlight w:val="none"/>
        </w:rPr>
      </w:pPr>
    </w:p>
    <w:p w14:paraId="07133DB2">
      <w:pPr>
        <w:spacing w:line="360" w:lineRule="auto"/>
        <w:ind w:firstLine="480"/>
        <w:rPr>
          <w:rFonts w:hint="eastAsia" w:ascii="宋体" w:hAnsi="宋体" w:cs="宋体"/>
          <w:sz w:val="24"/>
          <w:highlight w:val="none"/>
        </w:rPr>
      </w:pPr>
    </w:p>
    <w:p w14:paraId="4B795E2D">
      <w:pPr>
        <w:spacing w:line="360" w:lineRule="auto"/>
        <w:ind w:firstLine="720"/>
        <w:rPr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 xml:space="preserve">供应商名称（公章）：     </w:t>
      </w:r>
      <w:r>
        <w:rPr>
          <w:rFonts w:hint="eastAsia" w:ascii="宋体" w:hAnsi="宋体" w:cs="宋体"/>
          <w:sz w:val="24"/>
          <w:highlight w:val="none"/>
        </w:rPr>
        <w:tab/>
      </w:r>
      <w:r>
        <w:rPr>
          <w:rFonts w:hint="eastAsia" w:ascii="宋体" w:hAnsi="宋体" w:cs="宋体"/>
          <w:sz w:val="24"/>
          <w:highlight w:val="none"/>
        </w:rPr>
        <w:t xml:space="preserve">           </w:t>
      </w:r>
    </w:p>
    <w:p w14:paraId="7B5066C8">
      <w:pPr>
        <w:spacing w:line="360" w:lineRule="auto"/>
        <w:ind w:firstLine="720"/>
        <w:rPr>
          <w:rFonts w:hint="eastAsia" w:ascii="宋体" w:hAnsi="宋体" w:cs="宋体"/>
          <w:sz w:val="24"/>
          <w:highlight w:val="none"/>
        </w:rPr>
      </w:pPr>
    </w:p>
    <w:p w14:paraId="48796ECC">
      <w:pPr>
        <w:spacing w:line="360" w:lineRule="auto"/>
        <w:ind w:firstLine="720"/>
        <w:rPr>
          <w:rFonts w:hint="eastAsia" w:ascii="宋体" w:hAnsi="宋体" w:cs="宋体"/>
          <w:sz w:val="24"/>
          <w:highlight w:val="none"/>
        </w:rPr>
      </w:pPr>
    </w:p>
    <w:p w14:paraId="05B7C677">
      <w:pPr>
        <w:spacing w:line="360" w:lineRule="auto"/>
        <w:ind w:firstLine="720"/>
        <w:rPr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法定代表人</w:t>
      </w:r>
      <w:r>
        <w:rPr>
          <w:rFonts w:hint="eastAsia" w:ascii="宋体" w:hAnsi="宋体"/>
          <w:sz w:val="24"/>
          <w:highlight w:val="none"/>
        </w:rPr>
        <w:t>（负责人）</w:t>
      </w:r>
      <w:r>
        <w:rPr>
          <w:rFonts w:hint="eastAsia" w:ascii="宋体" w:hAnsi="宋体" w:cs="宋体"/>
          <w:sz w:val="24"/>
          <w:highlight w:val="none"/>
        </w:rPr>
        <w:t>或授权代表签字或盖章：</w:t>
      </w:r>
    </w:p>
    <w:p w14:paraId="32442FA1">
      <w:pPr>
        <w:rPr>
          <w:rFonts w:hint="eastAsia" w:ascii="宋体" w:hAnsi="宋体" w:cs="宋体"/>
          <w:b/>
          <w:bCs/>
          <w:sz w:val="36"/>
          <w:szCs w:val="36"/>
          <w:highlight w:val="none"/>
        </w:rPr>
      </w:pPr>
    </w:p>
    <w:p w14:paraId="5E6ADA9C">
      <w:pPr>
        <w:spacing w:line="360" w:lineRule="auto"/>
        <w:ind w:firstLine="720"/>
        <w:rPr>
          <w:rFonts w:hint="eastAsia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日期：    年    月    日</w:t>
      </w:r>
    </w:p>
    <w:p w14:paraId="6EBBF00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D45201"/>
    <w:rsid w:val="555B0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573</Words>
  <Characters>573</Characters>
  <Lines>0</Lines>
  <Paragraphs>0</Paragraphs>
  <TotalTime>0</TotalTime>
  <ScaleCrop>false</ScaleCrop>
  <LinksUpToDate>false</LinksUpToDate>
  <CharactersWithSpaces>631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2025-10-22T02:22:00Z</dcterms:created>
  <dc:creator>Administrator</dc:creator>
  <cp:lastModifiedBy>Administrator</cp:lastModifiedBy>
  <dcterms:modified xsi:type="dcterms:W3CDTF">2025-10-22T03:35:33Z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eyJoZGlkIjoiNTRlMWFlODYzZWMzZTAyYzEyZDQwN2M1Y2E4MGViOGIiLCJ1c2VySWQiOiI0NTM4NjU4MjAifQ==</vt:lpwstr>
  </property>
  <property fmtid="{D5CDD505-2E9C-101B-9397-08002B2CF9AE}" pid="4" name="ICV">
    <vt:lpwstr>B79E49A66B6F44E79C4C07541CF57E56_12</vt:lpwstr>
  </property>
</Properties>
</file>