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65671" w14:textId="77777777" w:rsidR="006257B7" w:rsidRPr="006257B7" w:rsidRDefault="006257B7" w:rsidP="006257B7">
      <w:pPr>
        <w:spacing w:line="360" w:lineRule="auto"/>
        <w:jc w:val="center"/>
        <w:outlineLvl w:val="1"/>
        <w:rPr>
          <w:rFonts w:ascii="宋体" w:eastAsia="宋体" w:hAnsi="宋体" w:cs="Times New Roman"/>
          <w:kern w:val="0"/>
          <w:sz w:val="30"/>
          <w:szCs w:val="30"/>
          <w:lang w:eastAsia="zh-Hans"/>
        </w:rPr>
      </w:pPr>
      <w:r w:rsidRPr="006257B7">
        <w:rPr>
          <w:rFonts w:ascii="宋体" w:eastAsia="宋体" w:hAnsi="宋体" w:cs="仿宋_GB2312"/>
          <w:b/>
          <w:kern w:val="0"/>
          <w:sz w:val="30"/>
          <w:szCs w:val="30"/>
          <w:lang w:eastAsia="zh-Hans"/>
        </w:rPr>
        <w:t>拟签订合同文本</w:t>
      </w:r>
    </w:p>
    <w:p w14:paraId="045EE866" w14:textId="77777777" w:rsidR="006257B7" w:rsidRPr="006257B7" w:rsidRDefault="006257B7" w:rsidP="006257B7">
      <w:pPr>
        <w:spacing w:line="360" w:lineRule="auto"/>
        <w:ind w:firstLine="480"/>
        <w:rPr>
          <w:rFonts w:ascii="宋体" w:eastAsia="宋体" w:hAnsi="宋体" w:cs="仿宋" w:hint="eastAsia"/>
          <w:sz w:val="24"/>
          <w:szCs w:val="24"/>
        </w:rPr>
      </w:pPr>
      <w:r w:rsidRPr="006257B7">
        <w:rPr>
          <w:rFonts w:ascii="宋体" w:eastAsia="宋体" w:hAnsi="宋体" w:cs="仿宋" w:hint="eastAsia"/>
          <w:sz w:val="24"/>
          <w:szCs w:val="24"/>
        </w:rPr>
        <w:t>（本格式条款供采购人和中标供应商双方签订合同参考，最终以采购人实际签订的合同为准）</w:t>
      </w:r>
    </w:p>
    <w:p w14:paraId="48063F23" w14:textId="77777777" w:rsidR="006257B7" w:rsidRPr="006257B7" w:rsidRDefault="006257B7" w:rsidP="006257B7">
      <w:pPr>
        <w:spacing w:after="120" w:line="360" w:lineRule="auto"/>
        <w:ind w:firstLineChars="200" w:firstLine="480"/>
        <w:rPr>
          <w:rFonts w:ascii="宋体" w:eastAsia="宋体" w:hAnsi="宋体" w:cs="Times New Roman" w:hint="eastAsia"/>
          <w:sz w:val="24"/>
          <w:szCs w:val="24"/>
        </w:rPr>
      </w:pPr>
    </w:p>
    <w:p w14:paraId="32B0F064" w14:textId="77777777" w:rsidR="006257B7" w:rsidRPr="006257B7" w:rsidRDefault="006257B7" w:rsidP="006257B7">
      <w:pPr>
        <w:spacing w:after="120" w:line="360" w:lineRule="auto"/>
        <w:ind w:firstLineChars="200" w:firstLine="480"/>
        <w:rPr>
          <w:rFonts w:ascii="宋体" w:eastAsia="宋体" w:hAnsi="宋体" w:cs="Times New Roman" w:hint="eastAsia"/>
          <w:sz w:val="24"/>
          <w:szCs w:val="24"/>
        </w:rPr>
      </w:pPr>
    </w:p>
    <w:p w14:paraId="4902FB87" w14:textId="77777777" w:rsidR="006257B7" w:rsidRPr="006257B7" w:rsidRDefault="006257B7" w:rsidP="006257B7">
      <w:pPr>
        <w:spacing w:line="360" w:lineRule="auto"/>
        <w:ind w:firstLine="482"/>
        <w:rPr>
          <w:rFonts w:ascii="宋体" w:eastAsia="宋体" w:hAnsi="宋体" w:cs="仿宋" w:hint="eastAsia"/>
          <w:b/>
          <w:sz w:val="24"/>
          <w:szCs w:val="24"/>
        </w:rPr>
      </w:pPr>
    </w:p>
    <w:p w14:paraId="127843A9" w14:textId="77777777" w:rsidR="006257B7" w:rsidRPr="006257B7" w:rsidRDefault="006257B7" w:rsidP="006257B7">
      <w:pPr>
        <w:spacing w:line="360" w:lineRule="auto"/>
        <w:ind w:firstLine="482"/>
        <w:rPr>
          <w:rFonts w:ascii="宋体" w:eastAsia="宋体" w:hAnsi="宋体" w:cs="仿宋" w:hint="eastAsia"/>
          <w:b/>
          <w:sz w:val="24"/>
          <w:szCs w:val="24"/>
        </w:rPr>
      </w:pPr>
    </w:p>
    <w:p w14:paraId="2AC8672A" w14:textId="77777777" w:rsidR="006257B7" w:rsidRPr="006257B7" w:rsidRDefault="006257B7" w:rsidP="006257B7">
      <w:pPr>
        <w:spacing w:line="360" w:lineRule="auto"/>
        <w:ind w:firstLine="420"/>
        <w:rPr>
          <w:rFonts w:ascii="宋体" w:eastAsia="宋体" w:hAnsi="宋体" w:cs="Times New Roman" w:hint="eastAsia"/>
          <w:sz w:val="24"/>
          <w:szCs w:val="24"/>
          <w:lang w:val="zh-CN"/>
        </w:rPr>
      </w:pPr>
    </w:p>
    <w:p w14:paraId="652A75A5" w14:textId="77777777" w:rsidR="006257B7" w:rsidRPr="006257B7" w:rsidRDefault="006257B7" w:rsidP="006257B7">
      <w:pPr>
        <w:spacing w:line="360" w:lineRule="auto"/>
        <w:ind w:firstLine="420"/>
        <w:rPr>
          <w:rFonts w:ascii="宋体" w:eastAsia="宋体" w:hAnsi="宋体" w:cs="Times New Roman" w:hint="eastAsia"/>
          <w:sz w:val="24"/>
          <w:szCs w:val="24"/>
          <w:lang w:val="zh-CN"/>
        </w:rPr>
      </w:pPr>
    </w:p>
    <w:p w14:paraId="28F02E68" w14:textId="77777777" w:rsidR="006257B7" w:rsidRPr="006257B7" w:rsidRDefault="006257B7" w:rsidP="006257B7">
      <w:pPr>
        <w:spacing w:line="360" w:lineRule="auto"/>
        <w:ind w:firstLine="420"/>
        <w:rPr>
          <w:rFonts w:ascii="宋体" w:eastAsia="宋体" w:hAnsi="宋体" w:cs="Times New Roman" w:hint="eastAsia"/>
          <w:sz w:val="24"/>
          <w:szCs w:val="24"/>
          <w:lang w:val="zh-CN"/>
        </w:rPr>
      </w:pPr>
    </w:p>
    <w:p w14:paraId="2131221A" w14:textId="77777777" w:rsidR="006257B7" w:rsidRPr="006257B7" w:rsidRDefault="006257B7" w:rsidP="006257B7">
      <w:pPr>
        <w:tabs>
          <w:tab w:val="left" w:pos="720"/>
        </w:tabs>
        <w:spacing w:line="360" w:lineRule="auto"/>
        <w:ind w:firstLine="964"/>
        <w:jc w:val="center"/>
        <w:rPr>
          <w:rFonts w:ascii="宋体" w:eastAsia="宋体" w:hAnsi="宋体" w:cs="Times New Roman" w:hint="eastAsia"/>
          <w:b/>
          <w:sz w:val="24"/>
          <w:szCs w:val="24"/>
        </w:rPr>
      </w:pPr>
      <w:r w:rsidRPr="006257B7">
        <w:rPr>
          <w:rFonts w:ascii="宋体" w:eastAsia="宋体" w:hAnsi="宋体" w:cs="Times New Roman" w:hint="eastAsia"/>
          <w:b/>
          <w:sz w:val="24"/>
          <w:szCs w:val="24"/>
        </w:rPr>
        <w:t>政府采购合同书</w:t>
      </w:r>
    </w:p>
    <w:p w14:paraId="74F5FC82"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1BE508DB"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3C917653"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337533E8"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32551862"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05953DEC"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497543CD"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32B6EABD"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p>
    <w:p w14:paraId="2E581147"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r w:rsidRPr="006257B7">
        <w:rPr>
          <w:rFonts w:ascii="宋体" w:eastAsia="宋体" w:hAnsi="宋体" w:cs="Times New Roman" w:hint="eastAsia"/>
          <w:b/>
          <w:sz w:val="24"/>
          <w:szCs w:val="24"/>
        </w:rPr>
        <w:t>采购编号：</w:t>
      </w:r>
    </w:p>
    <w:p w14:paraId="039BA89D" w14:textId="77777777" w:rsidR="006257B7" w:rsidRPr="006257B7" w:rsidRDefault="006257B7" w:rsidP="006257B7">
      <w:pPr>
        <w:tabs>
          <w:tab w:val="left" w:pos="720"/>
        </w:tabs>
        <w:spacing w:line="360" w:lineRule="auto"/>
        <w:ind w:firstLine="562"/>
        <w:rPr>
          <w:rFonts w:ascii="宋体" w:eastAsia="宋体" w:hAnsi="宋体" w:cs="Times New Roman" w:hint="eastAsia"/>
          <w:b/>
          <w:sz w:val="24"/>
          <w:szCs w:val="24"/>
        </w:rPr>
      </w:pPr>
      <w:r w:rsidRPr="006257B7">
        <w:rPr>
          <w:rFonts w:ascii="宋体" w:eastAsia="宋体" w:hAnsi="宋体" w:cs="Times New Roman" w:hint="eastAsia"/>
          <w:b/>
          <w:sz w:val="24"/>
          <w:szCs w:val="24"/>
        </w:rPr>
        <w:t>项目名称：</w:t>
      </w:r>
    </w:p>
    <w:p w14:paraId="05A03E05" w14:textId="77777777" w:rsidR="006257B7" w:rsidRPr="006257B7" w:rsidRDefault="006257B7" w:rsidP="006257B7">
      <w:pPr>
        <w:spacing w:line="360" w:lineRule="auto"/>
        <w:ind w:firstLine="560"/>
        <w:rPr>
          <w:rFonts w:ascii="宋体" w:eastAsia="宋体" w:hAnsi="宋体" w:cs="Times New Roman" w:hint="eastAsia"/>
          <w:sz w:val="24"/>
          <w:szCs w:val="24"/>
        </w:rPr>
      </w:pPr>
    </w:p>
    <w:p w14:paraId="6F77F505" w14:textId="77777777" w:rsidR="006257B7" w:rsidRPr="006257B7" w:rsidRDefault="006257B7" w:rsidP="006257B7">
      <w:pPr>
        <w:spacing w:line="360" w:lineRule="auto"/>
        <w:ind w:firstLine="482"/>
        <w:rPr>
          <w:rFonts w:ascii="宋体" w:eastAsia="宋体" w:hAnsi="宋体" w:cs="Times New Roman" w:hint="eastAsia"/>
          <w:b/>
          <w:sz w:val="24"/>
          <w:szCs w:val="24"/>
        </w:rPr>
      </w:pPr>
      <w:r w:rsidRPr="006257B7">
        <w:rPr>
          <w:rFonts w:ascii="宋体" w:eastAsia="宋体" w:hAnsi="宋体" w:cs="Times New Roman" w:hint="eastAsia"/>
          <w:b/>
          <w:sz w:val="24"/>
          <w:szCs w:val="24"/>
        </w:rPr>
        <w:t>注：本合同仅为合同的参考文本，合同签订双方可根据项目的具体要求进行修订，但不得偏离实质性条款。</w:t>
      </w:r>
    </w:p>
    <w:p w14:paraId="67FFAB4A" w14:textId="77777777" w:rsidR="006257B7" w:rsidRPr="006257B7" w:rsidRDefault="006257B7" w:rsidP="006257B7">
      <w:pPr>
        <w:widowControl/>
        <w:jc w:val="left"/>
        <w:rPr>
          <w:rFonts w:ascii="宋体" w:eastAsia="宋体" w:hAnsi="宋体" w:cs="Times New Roman" w:hint="eastAsia"/>
          <w:kern w:val="0"/>
          <w:sz w:val="32"/>
          <w:szCs w:val="32"/>
          <w:lang w:val="zh-CN" w:eastAsia="zh-Hans"/>
        </w:rPr>
      </w:pPr>
      <w:r w:rsidRPr="006257B7">
        <w:rPr>
          <w:rFonts w:ascii="宋体" w:eastAsia="宋体" w:hAnsi="宋体" w:cs="Times New Roman"/>
          <w:sz w:val="32"/>
          <w:szCs w:val="32"/>
          <w:lang w:val="zh-CN"/>
        </w:rPr>
        <w:br w:type="page"/>
      </w:r>
    </w:p>
    <w:p w14:paraId="565B1411" w14:textId="77777777" w:rsidR="006257B7" w:rsidRPr="006257B7" w:rsidRDefault="006257B7" w:rsidP="006257B7">
      <w:pPr>
        <w:jc w:val="center"/>
        <w:rPr>
          <w:rFonts w:ascii="宋体" w:eastAsia="宋体" w:hAnsi="宋体" w:cs="Times New Roman"/>
          <w:b/>
          <w:bCs/>
          <w:kern w:val="0"/>
          <w:sz w:val="32"/>
          <w:szCs w:val="32"/>
          <w:lang w:val="zh-CN"/>
        </w:rPr>
      </w:pPr>
    </w:p>
    <w:p w14:paraId="7F1DB660" w14:textId="77777777" w:rsidR="006257B7" w:rsidRPr="006257B7" w:rsidRDefault="006257B7" w:rsidP="006257B7">
      <w:pPr>
        <w:jc w:val="center"/>
        <w:rPr>
          <w:rFonts w:ascii="宋体" w:eastAsia="宋体" w:hAnsi="宋体" w:cs="Times New Roman"/>
          <w:b/>
          <w:bCs/>
          <w:kern w:val="0"/>
          <w:sz w:val="52"/>
          <w:szCs w:val="52"/>
          <w:lang w:val="zh-CN" w:eastAsia="zh-Hans"/>
        </w:rPr>
      </w:pPr>
      <w:r w:rsidRPr="006257B7">
        <w:rPr>
          <w:rFonts w:ascii="宋体" w:eastAsia="宋体" w:hAnsi="宋体" w:cs="Times New Roman"/>
          <w:b/>
          <w:bCs/>
          <w:kern w:val="0"/>
          <w:sz w:val="52"/>
          <w:szCs w:val="52"/>
          <w:lang w:val="zh-CN" w:eastAsia="zh-Hans"/>
        </w:rPr>
        <w:t>采购合同</w:t>
      </w:r>
    </w:p>
    <w:p w14:paraId="31EA77CA" w14:textId="77777777" w:rsidR="006257B7" w:rsidRPr="006257B7" w:rsidRDefault="006257B7" w:rsidP="006257B7">
      <w:pPr>
        <w:jc w:val="center"/>
        <w:rPr>
          <w:rFonts w:ascii="宋体" w:eastAsia="宋体" w:hAnsi="宋体" w:cs="Times New Roman"/>
          <w:kern w:val="0"/>
          <w:sz w:val="32"/>
          <w:szCs w:val="32"/>
          <w:lang w:val="zh-CN" w:eastAsia="zh-Hans"/>
        </w:rPr>
      </w:pPr>
    </w:p>
    <w:p w14:paraId="0B023E0D" w14:textId="77777777" w:rsidR="006257B7" w:rsidRPr="006257B7" w:rsidRDefault="006257B7" w:rsidP="006257B7">
      <w:pPr>
        <w:jc w:val="center"/>
        <w:rPr>
          <w:rFonts w:ascii="宋体" w:eastAsia="宋体" w:hAnsi="宋体" w:cs="Times New Roman"/>
          <w:kern w:val="0"/>
          <w:sz w:val="32"/>
          <w:szCs w:val="32"/>
          <w:lang w:val="zh-CN" w:eastAsia="zh-Hans"/>
        </w:rPr>
      </w:pPr>
    </w:p>
    <w:p w14:paraId="70133F01" w14:textId="77777777" w:rsidR="006257B7" w:rsidRPr="006257B7" w:rsidRDefault="006257B7" w:rsidP="006257B7">
      <w:pPr>
        <w:jc w:val="center"/>
        <w:rPr>
          <w:rFonts w:ascii="宋体" w:eastAsia="宋体" w:hAnsi="宋体" w:cs="Times New Roman"/>
          <w:kern w:val="0"/>
          <w:sz w:val="32"/>
          <w:szCs w:val="32"/>
          <w:lang w:val="zh-CN" w:eastAsia="zh-Hans"/>
        </w:rPr>
      </w:pPr>
      <w:r w:rsidRPr="006257B7">
        <w:rPr>
          <w:rFonts w:ascii="宋体" w:eastAsia="宋体" w:hAnsi="宋体" w:cs="Times New Roman"/>
          <w:kern w:val="0"/>
          <w:sz w:val="32"/>
          <w:szCs w:val="32"/>
          <w:lang w:val="zh-CN" w:eastAsia="zh-Hans"/>
        </w:rPr>
        <w:t>项目名称：[</w:t>
      </w:r>
      <w:r w:rsidRPr="006257B7">
        <w:rPr>
          <w:rFonts w:ascii="宋体" w:eastAsia="宋体" w:hAnsi="宋体" w:cs="Times New Roman"/>
          <w:kern w:val="0"/>
          <w:sz w:val="32"/>
          <w:szCs w:val="32"/>
          <w:lang w:eastAsia="zh-Hans"/>
        </w:rPr>
        <w:t xml:space="preserve"> </w:t>
      </w:r>
      <w:r w:rsidRPr="006257B7">
        <w:rPr>
          <w:rFonts w:ascii="宋体" w:eastAsia="宋体" w:hAnsi="宋体" w:cs="Times New Roman"/>
          <w:kern w:val="0"/>
          <w:sz w:val="32"/>
          <w:szCs w:val="32"/>
          <w:lang w:val="zh-CN" w:eastAsia="zh-Hans"/>
        </w:rPr>
        <w:t>]</w:t>
      </w:r>
    </w:p>
    <w:p w14:paraId="2D64F1BD" w14:textId="77777777" w:rsidR="006257B7" w:rsidRPr="006257B7" w:rsidRDefault="006257B7" w:rsidP="006257B7">
      <w:pPr>
        <w:jc w:val="center"/>
        <w:rPr>
          <w:rFonts w:ascii="宋体" w:eastAsia="宋体" w:hAnsi="宋体" w:cs="Times New Roman"/>
          <w:kern w:val="0"/>
          <w:sz w:val="32"/>
          <w:szCs w:val="32"/>
          <w:u w:val="single"/>
          <w:lang w:val="zh-CN" w:eastAsia="zh-Hans"/>
        </w:rPr>
      </w:pPr>
      <w:r w:rsidRPr="006257B7">
        <w:rPr>
          <w:rFonts w:ascii="宋体" w:eastAsia="宋体" w:hAnsi="宋体" w:cs="Times New Roman"/>
          <w:kern w:val="0"/>
          <w:sz w:val="32"/>
          <w:szCs w:val="32"/>
          <w:lang w:val="zh-CN" w:eastAsia="zh-Hans"/>
        </w:rPr>
        <w:t>项目编号：[]</w:t>
      </w:r>
    </w:p>
    <w:p w14:paraId="149ABA8D" w14:textId="77777777" w:rsidR="006257B7" w:rsidRPr="006257B7" w:rsidRDefault="006257B7" w:rsidP="006257B7">
      <w:pPr>
        <w:jc w:val="center"/>
        <w:rPr>
          <w:rFonts w:ascii="宋体" w:eastAsia="宋体" w:hAnsi="宋体" w:cs="Times New Roman"/>
          <w:kern w:val="0"/>
          <w:sz w:val="32"/>
          <w:szCs w:val="32"/>
          <w:lang w:val="zh-CN" w:eastAsia="zh-Hans"/>
        </w:rPr>
      </w:pPr>
      <w:bookmarkStart w:id="0" w:name="_Hlk75173832"/>
      <w:r w:rsidRPr="006257B7">
        <w:rPr>
          <w:rFonts w:ascii="宋体" w:eastAsia="宋体" w:hAnsi="宋体" w:cs="Times New Roman"/>
          <w:kern w:val="0"/>
          <w:sz w:val="32"/>
          <w:szCs w:val="32"/>
          <w:lang w:val="zh-CN" w:eastAsia="zh-Hans"/>
        </w:rPr>
        <w:t>合同名称：[ ]</w:t>
      </w:r>
    </w:p>
    <w:p w14:paraId="0EF3735D" w14:textId="77777777" w:rsidR="006257B7" w:rsidRPr="006257B7" w:rsidRDefault="006257B7" w:rsidP="006257B7">
      <w:pPr>
        <w:jc w:val="center"/>
        <w:rPr>
          <w:rFonts w:ascii="宋体" w:eastAsia="宋体" w:hAnsi="宋体" w:cs="Times New Roman"/>
          <w:kern w:val="0"/>
          <w:sz w:val="32"/>
          <w:szCs w:val="32"/>
          <w:lang w:val="zh-CN" w:eastAsia="zh-Hans"/>
        </w:rPr>
      </w:pPr>
      <w:r w:rsidRPr="006257B7">
        <w:rPr>
          <w:rFonts w:ascii="宋体" w:eastAsia="宋体" w:hAnsi="宋体" w:cs="Times New Roman"/>
          <w:kern w:val="0"/>
          <w:sz w:val="32"/>
          <w:szCs w:val="32"/>
          <w:lang w:val="zh-CN" w:eastAsia="zh-Hans"/>
        </w:rPr>
        <w:t>合同编号：[               ]</w:t>
      </w:r>
    </w:p>
    <w:bookmarkEnd w:id="0"/>
    <w:p w14:paraId="2C9D7CD8" w14:textId="77777777" w:rsidR="006257B7" w:rsidRPr="006257B7" w:rsidRDefault="006257B7" w:rsidP="006257B7">
      <w:pPr>
        <w:jc w:val="center"/>
        <w:rPr>
          <w:rFonts w:ascii="宋体" w:eastAsia="宋体" w:hAnsi="宋体" w:cs="Times New Roman"/>
          <w:kern w:val="0"/>
          <w:sz w:val="32"/>
          <w:szCs w:val="32"/>
          <w:lang w:val="zh-CN" w:eastAsia="zh-Hans"/>
        </w:rPr>
      </w:pPr>
      <w:r w:rsidRPr="006257B7">
        <w:rPr>
          <w:rFonts w:ascii="宋体" w:eastAsia="宋体" w:hAnsi="宋体" w:cs="Times New Roman"/>
          <w:kern w:val="0"/>
          <w:sz w:val="32"/>
          <w:szCs w:val="32"/>
          <w:lang w:val="zh-CN" w:eastAsia="zh-Hans"/>
        </w:rPr>
        <w:t>招标编号：[               ]</w:t>
      </w:r>
    </w:p>
    <w:p w14:paraId="30CB3DF1" w14:textId="77777777" w:rsidR="006257B7" w:rsidRPr="006257B7" w:rsidRDefault="006257B7" w:rsidP="006257B7">
      <w:pPr>
        <w:jc w:val="center"/>
        <w:rPr>
          <w:rFonts w:ascii="宋体" w:eastAsia="宋体" w:hAnsi="宋体" w:cs="Times New Roman"/>
          <w:kern w:val="0"/>
          <w:sz w:val="32"/>
          <w:szCs w:val="32"/>
          <w:lang w:val="zh-CN" w:eastAsia="zh-Hans"/>
        </w:rPr>
      </w:pPr>
    </w:p>
    <w:p w14:paraId="0014075E" w14:textId="77777777" w:rsidR="006257B7" w:rsidRPr="006257B7" w:rsidRDefault="006257B7" w:rsidP="006257B7">
      <w:pPr>
        <w:jc w:val="center"/>
        <w:rPr>
          <w:rFonts w:ascii="宋体" w:eastAsia="宋体" w:hAnsi="宋体" w:cs="Times New Roman"/>
          <w:kern w:val="0"/>
          <w:sz w:val="28"/>
          <w:szCs w:val="28"/>
          <w:lang w:val="zh-CN" w:eastAsia="zh-Hans"/>
        </w:rPr>
      </w:pPr>
      <w:r w:rsidRPr="006257B7">
        <w:rPr>
          <w:rFonts w:ascii="宋体" w:eastAsia="宋体" w:hAnsi="宋体" w:cs="Times New Roman"/>
          <w:kern w:val="0"/>
          <w:sz w:val="28"/>
          <w:szCs w:val="28"/>
          <w:lang w:eastAsia="zh-Hans"/>
        </w:rPr>
        <w:t>甲方</w:t>
      </w:r>
      <w:r w:rsidRPr="006257B7">
        <w:rPr>
          <w:rFonts w:ascii="宋体" w:eastAsia="宋体" w:hAnsi="宋体" w:cs="Times New Roman"/>
          <w:kern w:val="0"/>
          <w:sz w:val="28"/>
          <w:szCs w:val="28"/>
          <w:lang w:val="zh-CN" w:eastAsia="zh-Hans"/>
        </w:rPr>
        <w:t>（</w:t>
      </w:r>
      <w:r w:rsidRPr="006257B7">
        <w:rPr>
          <w:rFonts w:ascii="宋体" w:eastAsia="宋体" w:hAnsi="宋体" w:cs="Times New Roman"/>
          <w:kern w:val="0"/>
          <w:sz w:val="28"/>
          <w:szCs w:val="28"/>
          <w:lang w:eastAsia="zh-Hans"/>
        </w:rPr>
        <w:t>买方</w:t>
      </w:r>
      <w:r w:rsidRPr="006257B7">
        <w:rPr>
          <w:rFonts w:ascii="宋体" w:eastAsia="宋体" w:hAnsi="宋体" w:cs="Times New Roman"/>
          <w:kern w:val="0"/>
          <w:sz w:val="28"/>
          <w:szCs w:val="28"/>
          <w:lang w:val="zh-CN" w:eastAsia="zh-Hans"/>
        </w:rPr>
        <w:t>）：</w:t>
      </w:r>
    </w:p>
    <w:p w14:paraId="1B6B5933" w14:textId="77777777" w:rsidR="006257B7" w:rsidRPr="006257B7" w:rsidRDefault="006257B7" w:rsidP="006257B7">
      <w:pPr>
        <w:jc w:val="center"/>
        <w:rPr>
          <w:rFonts w:ascii="宋体" w:eastAsia="宋体" w:hAnsi="宋体" w:cs="Times New Roman"/>
          <w:kern w:val="0"/>
          <w:sz w:val="28"/>
          <w:szCs w:val="28"/>
          <w:lang w:val="zh-CN" w:eastAsia="zh-Hans"/>
        </w:rPr>
      </w:pPr>
      <w:r w:rsidRPr="006257B7">
        <w:rPr>
          <w:rFonts w:ascii="宋体" w:eastAsia="宋体" w:hAnsi="宋体" w:cs="Times New Roman"/>
          <w:kern w:val="0"/>
          <w:sz w:val="28"/>
          <w:szCs w:val="28"/>
          <w:lang w:eastAsia="zh-Hans"/>
        </w:rPr>
        <w:t>乙方</w:t>
      </w:r>
      <w:r w:rsidRPr="006257B7">
        <w:rPr>
          <w:rFonts w:ascii="宋体" w:eastAsia="宋体" w:hAnsi="宋体" w:cs="Times New Roman"/>
          <w:kern w:val="0"/>
          <w:sz w:val="28"/>
          <w:szCs w:val="28"/>
          <w:lang w:val="zh-CN" w:eastAsia="zh-Hans"/>
        </w:rPr>
        <w:t>（</w:t>
      </w:r>
      <w:r w:rsidRPr="006257B7">
        <w:rPr>
          <w:rFonts w:ascii="宋体" w:eastAsia="宋体" w:hAnsi="宋体" w:cs="Times New Roman"/>
          <w:kern w:val="0"/>
          <w:sz w:val="28"/>
          <w:szCs w:val="28"/>
          <w:lang w:eastAsia="zh-Hans"/>
        </w:rPr>
        <w:t>卖方</w:t>
      </w:r>
      <w:r w:rsidRPr="006257B7">
        <w:rPr>
          <w:rFonts w:ascii="宋体" w:eastAsia="宋体" w:hAnsi="宋体" w:cs="Times New Roman"/>
          <w:kern w:val="0"/>
          <w:sz w:val="28"/>
          <w:szCs w:val="28"/>
          <w:lang w:val="zh-CN" w:eastAsia="zh-Hans"/>
        </w:rPr>
        <w:t>）：</w:t>
      </w:r>
    </w:p>
    <w:p w14:paraId="0049A7EA" w14:textId="77777777" w:rsidR="006257B7" w:rsidRPr="006257B7" w:rsidRDefault="006257B7" w:rsidP="006257B7">
      <w:pPr>
        <w:jc w:val="left"/>
        <w:rPr>
          <w:rFonts w:ascii="宋体" w:eastAsia="宋体" w:hAnsi="宋体" w:cs="Times New Roman"/>
          <w:kern w:val="0"/>
          <w:sz w:val="20"/>
          <w:szCs w:val="20"/>
          <w:lang w:val="zh-CN" w:eastAsia="zh-Hans"/>
        </w:rPr>
      </w:pPr>
    </w:p>
    <w:p w14:paraId="24BB6778" w14:textId="77777777" w:rsidR="006257B7" w:rsidRPr="006257B7" w:rsidRDefault="006257B7" w:rsidP="006257B7">
      <w:pPr>
        <w:jc w:val="left"/>
        <w:rPr>
          <w:rFonts w:ascii="宋体" w:eastAsia="宋体" w:hAnsi="宋体" w:cs="Times New Roman"/>
          <w:kern w:val="0"/>
          <w:sz w:val="20"/>
          <w:szCs w:val="20"/>
          <w:lang w:val="zh-CN" w:eastAsia="zh-Hans"/>
        </w:rPr>
      </w:pPr>
      <w:r w:rsidRPr="006257B7">
        <w:rPr>
          <w:rFonts w:ascii="宋体" w:eastAsia="宋体" w:hAnsi="宋体" w:cs="Times New Roman"/>
          <w:kern w:val="0"/>
          <w:sz w:val="20"/>
          <w:szCs w:val="20"/>
          <w:lang w:val="zh-CN" w:eastAsia="zh-Hans"/>
        </w:rPr>
        <w:br w:type="page"/>
      </w:r>
    </w:p>
    <w:p w14:paraId="447D278F" w14:textId="77777777" w:rsidR="006257B7" w:rsidRPr="006257B7" w:rsidRDefault="006257B7" w:rsidP="006257B7">
      <w:pPr>
        <w:spacing w:line="360" w:lineRule="auto"/>
        <w:jc w:val="center"/>
        <w:rPr>
          <w:rFonts w:ascii="宋体" w:eastAsia="宋体" w:hAnsi="宋体" w:cs="Times New Roman"/>
          <w:b/>
          <w:bCs/>
          <w:kern w:val="0"/>
          <w:sz w:val="24"/>
          <w:szCs w:val="24"/>
          <w:lang w:val="zh-CN" w:eastAsia="zh-Hans"/>
        </w:rPr>
      </w:pPr>
      <w:r w:rsidRPr="006257B7">
        <w:rPr>
          <w:rFonts w:ascii="宋体" w:eastAsia="宋体" w:hAnsi="宋体" w:cs="Times New Roman"/>
          <w:b/>
          <w:bCs/>
          <w:kern w:val="0"/>
          <w:sz w:val="24"/>
          <w:szCs w:val="24"/>
          <w:lang w:val="zh-CN" w:eastAsia="zh-Hans"/>
        </w:rPr>
        <w:lastRenderedPageBreak/>
        <w:t>合同条款专用部分</w:t>
      </w:r>
    </w:p>
    <w:p w14:paraId="10636D52"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第一条 </w:t>
      </w:r>
      <w:r w:rsidRPr="006257B7">
        <w:rPr>
          <w:rFonts w:ascii="宋体" w:eastAsia="宋体" w:hAnsi="宋体" w:cs="Times New Roman"/>
          <w:b/>
          <w:kern w:val="0"/>
          <w:sz w:val="24"/>
          <w:szCs w:val="24"/>
          <w:lang w:val="zh-CN" w:eastAsia="zh-Hans"/>
        </w:rPr>
        <w:t>合同标的</w:t>
      </w:r>
    </w:p>
    <w:p w14:paraId="5165AA7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甲方向乙方采购的</w:t>
      </w:r>
      <w:r w:rsidRPr="006257B7">
        <w:rPr>
          <w:rFonts w:ascii="宋体" w:eastAsia="宋体" w:hAnsi="宋体" w:cs="Times New Roman"/>
          <w:kern w:val="0"/>
          <w:sz w:val="24"/>
          <w:szCs w:val="24"/>
          <w:lang w:eastAsia="zh-Hans"/>
        </w:rPr>
        <w:t>标的物一览表</w:t>
      </w:r>
      <w:r w:rsidRPr="006257B7">
        <w:rPr>
          <w:rFonts w:ascii="宋体" w:eastAsia="宋体" w:hAnsi="宋体" w:cs="Times New Roman"/>
          <w:kern w:val="0"/>
          <w:sz w:val="24"/>
          <w:szCs w:val="24"/>
          <w:lang w:val="zh-CN" w:eastAsia="zh-Hans"/>
        </w:rPr>
        <w:t>：</w:t>
      </w:r>
    </w:p>
    <w:tbl>
      <w:tblPr>
        <w:tblW w:w="9214" w:type="dxa"/>
        <w:jc w:val="center"/>
        <w:tblLayout w:type="fixed"/>
        <w:tblLook w:val="04A0" w:firstRow="1" w:lastRow="0" w:firstColumn="1" w:lastColumn="0" w:noHBand="0" w:noVBand="1"/>
      </w:tblPr>
      <w:tblGrid>
        <w:gridCol w:w="709"/>
        <w:gridCol w:w="1293"/>
        <w:gridCol w:w="1200"/>
        <w:gridCol w:w="1162"/>
        <w:gridCol w:w="1150"/>
        <w:gridCol w:w="724"/>
        <w:gridCol w:w="1464"/>
        <w:gridCol w:w="1512"/>
      </w:tblGrid>
      <w:tr w:rsidR="006257B7" w:rsidRPr="006257B7" w14:paraId="6C7B420D" w14:textId="77777777" w:rsidTr="00045EEF">
        <w:trPr>
          <w:trHeight w:val="439"/>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444A9D75"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序号</w:t>
            </w:r>
          </w:p>
        </w:tc>
        <w:tc>
          <w:tcPr>
            <w:tcW w:w="1293" w:type="dxa"/>
            <w:tcBorders>
              <w:top w:val="single" w:sz="4" w:space="0" w:color="000000"/>
              <w:left w:val="nil"/>
              <w:bottom w:val="single" w:sz="4" w:space="0" w:color="000000"/>
              <w:right w:val="single" w:sz="4" w:space="0" w:color="000000"/>
            </w:tcBorders>
            <w:vAlign w:val="center"/>
          </w:tcPr>
          <w:p w14:paraId="7D876ABD"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标的名称</w:t>
            </w:r>
          </w:p>
        </w:tc>
        <w:tc>
          <w:tcPr>
            <w:tcW w:w="1200" w:type="dxa"/>
            <w:tcBorders>
              <w:top w:val="single" w:sz="4" w:space="0" w:color="000000"/>
              <w:left w:val="nil"/>
              <w:bottom w:val="single" w:sz="4" w:space="0" w:color="000000"/>
              <w:right w:val="single" w:sz="4" w:space="0" w:color="000000"/>
            </w:tcBorders>
            <w:vAlign w:val="center"/>
          </w:tcPr>
          <w:p w14:paraId="4F16E1AD"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规格型号</w:t>
            </w:r>
          </w:p>
        </w:tc>
        <w:tc>
          <w:tcPr>
            <w:tcW w:w="1162" w:type="dxa"/>
            <w:tcBorders>
              <w:top w:val="single" w:sz="4" w:space="0" w:color="000000"/>
              <w:left w:val="nil"/>
              <w:bottom w:val="single" w:sz="4" w:space="0" w:color="000000"/>
              <w:right w:val="single" w:sz="4" w:space="0" w:color="000000"/>
            </w:tcBorders>
            <w:vAlign w:val="center"/>
          </w:tcPr>
          <w:p w14:paraId="3BDC7DFE"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品牌</w:t>
            </w:r>
          </w:p>
        </w:tc>
        <w:tc>
          <w:tcPr>
            <w:tcW w:w="1150" w:type="dxa"/>
            <w:tcBorders>
              <w:top w:val="single" w:sz="4" w:space="0" w:color="000000"/>
              <w:left w:val="nil"/>
              <w:bottom w:val="single" w:sz="4" w:space="0" w:color="000000"/>
              <w:right w:val="single" w:sz="4" w:space="0" w:color="000000"/>
            </w:tcBorders>
            <w:vAlign w:val="center"/>
          </w:tcPr>
          <w:p w14:paraId="14DA5271"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制造商</w:t>
            </w:r>
          </w:p>
        </w:tc>
        <w:tc>
          <w:tcPr>
            <w:tcW w:w="724" w:type="dxa"/>
            <w:tcBorders>
              <w:top w:val="single" w:sz="4" w:space="0" w:color="000000"/>
              <w:left w:val="nil"/>
              <w:bottom w:val="single" w:sz="4" w:space="0" w:color="000000"/>
              <w:right w:val="single" w:sz="4" w:space="0" w:color="000000"/>
            </w:tcBorders>
            <w:vAlign w:val="center"/>
          </w:tcPr>
          <w:p w14:paraId="16997260"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数量</w:t>
            </w:r>
          </w:p>
        </w:tc>
        <w:tc>
          <w:tcPr>
            <w:tcW w:w="1464" w:type="dxa"/>
            <w:tcBorders>
              <w:top w:val="single" w:sz="4" w:space="0" w:color="000000"/>
              <w:left w:val="nil"/>
              <w:bottom w:val="single" w:sz="4" w:space="0" w:color="000000"/>
              <w:right w:val="single" w:sz="4" w:space="0" w:color="000000"/>
            </w:tcBorders>
            <w:vAlign w:val="center"/>
          </w:tcPr>
          <w:p w14:paraId="17C57EA1"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单价（元）</w:t>
            </w:r>
          </w:p>
        </w:tc>
        <w:tc>
          <w:tcPr>
            <w:tcW w:w="1512" w:type="dxa"/>
            <w:tcBorders>
              <w:top w:val="single" w:sz="4" w:space="0" w:color="000000"/>
              <w:left w:val="nil"/>
              <w:bottom w:val="single" w:sz="4" w:space="0" w:color="000000"/>
              <w:right w:val="single" w:sz="4" w:space="0" w:color="000000"/>
            </w:tcBorders>
            <w:vAlign w:val="center"/>
          </w:tcPr>
          <w:p w14:paraId="0E97B158"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总价（元）</w:t>
            </w:r>
          </w:p>
        </w:tc>
      </w:tr>
      <w:tr w:rsidR="006257B7" w:rsidRPr="006257B7" w14:paraId="53E3E45A" w14:textId="77777777" w:rsidTr="00045EEF">
        <w:trPr>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4FA1D8B2"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293" w:type="dxa"/>
            <w:tcBorders>
              <w:top w:val="single" w:sz="4" w:space="0" w:color="000000"/>
              <w:left w:val="nil"/>
              <w:bottom w:val="single" w:sz="4" w:space="0" w:color="000000"/>
              <w:right w:val="single" w:sz="4" w:space="0" w:color="000000"/>
            </w:tcBorders>
            <w:vAlign w:val="center"/>
          </w:tcPr>
          <w:p w14:paraId="0F02F4C4"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200" w:type="dxa"/>
            <w:tcBorders>
              <w:top w:val="single" w:sz="4" w:space="0" w:color="000000"/>
              <w:left w:val="nil"/>
              <w:bottom w:val="single" w:sz="4" w:space="0" w:color="000000"/>
              <w:right w:val="single" w:sz="4" w:space="0" w:color="000000"/>
            </w:tcBorders>
            <w:vAlign w:val="center"/>
          </w:tcPr>
          <w:p w14:paraId="7F74BD58"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162" w:type="dxa"/>
            <w:tcBorders>
              <w:top w:val="single" w:sz="4" w:space="0" w:color="000000"/>
              <w:left w:val="nil"/>
              <w:bottom w:val="single" w:sz="4" w:space="0" w:color="000000"/>
              <w:right w:val="single" w:sz="4" w:space="0" w:color="000000"/>
            </w:tcBorders>
            <w:vAlign w:val="center"/>
          </w:tcPr>
          <w:p w14:paraId="3C90D760"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150" w:type="dxa"/>
            <w:tcBorders>
              <w:top w:val="single" w:sz="4" w:space="0" w:color="000000"/>
              <w:left w:val="nil"/>
              <w:bottom w:val="single" w:sz="4" w:space="0" w:color="000000"/>
              <w:right w:val="single" w:sz="4" w:space="0" w:color="000000"/>
            </w:tcBorders>
            <w:vAlign w:val="center"/>
          </w:tcPr>
          <w:p w14:paraId="1BA341D6"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724" w:type="dxa"/>
            <w:tcBorders>
              <w:top w:val="single" w:sz="4" w:space="0" w:color="000000"/>
              <w:left w:val="nil"/>
              <w:bottom w:val="single" w:sz="4" w:space="0" w:color="000000"/>
              <w:right w:val="single" w:sz="4" w:space="0" w:color="000000"/>
            </w:tcBorders>
            <w:vAlign w:val="center"/>
          </w:tcPr>
          <w:p w14:paraId="61217EEA"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464" w:type="dxa"/>
            <w:tcBorders>
              <w:top w:val="single" w:sz="4" w:space="0" w:color="000000"/>
              <w:left w:val="nil"/>
              <w:bottom w:val="single" w:sz="4" w:space="0" w:color="000000"/>
              <w:right w:val="single" w:sz="4" w:space="0" w:color="000000"/>
            </w:tcBorders>
            <w:vAlign w:val="center"/>
          </w:tcPr>
          <w:p w14:paraId="5D0EBE7B"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512" w:type="dxa"/>
            <w:tcBorders>
              <w:top w:val="single" w:sz="4" w:space="0" w:color="000000"/>
              <w:left w:val="nil"/>
              <w:bottom w:val="single" w:sz="4" w:space="0" w:color="000000"/>
              <w:right w:val="single" w:sz="4" w:space="0" w:color="000000"/>
            </w:tcBorders>
            <w:vAlign w:val="center"/>
          </w:tcPr>
          <w:p w14:paraId="19AE6EF8"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r>
      <w:tr w:rsidR="006257B7" w:rsidRPr="006257B7" w14:paraId="17B29D9B" w14:textId="77777777" w:rsidTr="00045EEF">
        <w:trPr>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68BC3CBD"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293" w:type="dxa"/>
            <w:tcBorders>
              <w:top w:val="single" w:sz="4" w:space="0" w:color="000000"/>
              <w:left w:val="nil"/>
              <w:bottom w:val="single" w:sz="4" w:space="0" w:color="000000"/>
              <w:right w:val="single" w:sz="4" w:space="0" w:color="000000"/>
            </w:tcBorders>
            <w:vAlign w:val="center"/>
          </w:tcPr>
          <w:p w14:paraId="18731C05"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200" w:type="dxa"/>
            <w:tcBorders>
              <w:top w:val="single" w:sz="4" w:space="0" w:color="000000"/>
              <w:left w:val="nil"/>
              <w:bottom w:val="single" w:sz="4" w:space="0" w:color="000000"/>
              <w:right w:val="single" w:sz="4" w:space="0" w:color="000000"/>
            </w:tcBorders>
            <w:vAlign w:val="center"/>
          </w:tcPr>
          <w:p w14:paraId="13069AE0"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162" w:type="dxa"/>
            <w:tcBorders>
              <w:top w:val="single" w:sz="4" w:space="0" w:color="000000"/>
              <w:left w:val="nil"/>
              <w:bottom w:val="single" w:sz="4" w:space="0" w:color="000000"/>
              <w:right w:val="single" w:sz="4" w:space="0" w:color="000000"/>
            </w:tcBorders>
            <w:vAlign w:val="center"/>
          </w:tcPr>
          <w:p w14:paraId="7F70398B"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150" w:type="dxa"/>
            <w:tcBorders>
              <w:top w:val="single" w:sz="4" w:space="0" w:color="000000"/>
              <w:left w:val="nil"/>
              <w:bottom w:val="single" w:sz="4" w:space="0" w:color="000000"/>
              <w:right w:val="single" w:sz="4" w:space="0" w:color="000000"/>
            </w:tcBorders>
            <w:vAlign w:val="center"/>
          </w:tcPr>
          <w:p w14:paraId="0F5C9637"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724" w:type="dxa"/>
            <w:tcBorders>
              <w:top w:val="single" w:sz="4" w:space="0" w:color="000000"/>
              <w:left w:val="nil"/>
              <w:bottom w:val="single" w:sz="4" w:space="0" w:color="000000"/>
              <w:right w:val="single" w:sz="4" w:space="0" w:color="000000"/>
            </w:tcBorders>
            <w:vAlign w:val="center"/>
          </w:tcPr>
          <w:p w14:paraId="6DFB7440"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464" w:type="dxa"/>
            <w:tcBorders>
              <w:top w:val="single" w:sz="4" w:space="0" w:color="000000"/>
              <w:left w:val="nil"/>
              <w:bottom w:val="single" w:sz="4" w:space="0" w:color="000000"/>
              <w:right w:val="single" w:sz="4" w:space="0" w:color="000000"/>
            </w:tcBorders>
            <w:vAlign w:val="center"/>
          </w:tcPr>
          <w:p w14:paraId="62A7A4E6"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c>
          <w:tcPr>
            <w:tcW w:w="1512" w:type="dxa"/>
            <w:tcBorders>
              <w:top w:val="single" w:sz="4" w:space="0" w:color="000000"/>
              <w:left w:val="nil"/>
              <w:bottom w:val="single" w:sz="4" w:space="0" w:color="000000"/>
              <w:right w:val="single" w:sz="4" w:space="0" w:color="000000"/>
            </w:tcBorders>
            <w:vAlign w:val="center"/>
          </w:tcPr>
          <w:p w14:paraId="546DE9E3"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tc>
      </w:tr>
    </w:tbl>
    <w:p w14:paraId="3A550B9D"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第二条 合同价格</w:t>
      </w:r>
    </w:p>
    <w:p w14:paraId="6BAB6ABD"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合同含税总价为人民币</w:t>
      </w:r>
      <w:bookmarkStart w:id="1" w:name="_Hlk75174265"/>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lang w:eastAsia="zh-Hans"/>
        </w:rPr>
        <w:t>]</w:t>
      </w:r>
      <w:bookmarkEnd w:id="1"/>
      <w:r w:rsidRPr="006257B7">
        <w:rPr>
          <w:rFonts w:ascii="宋体" w:eastAsia="宋体" w:hAnsi="宋体" w:cs="Times New Roman"/>
          <w:kern w:val="0"/>
          <w:sz w:val="24"/>
          <w:szCs w:val="24"/>
          <w:lang w:val="zh-CN" w:eastAsia="zh-Hans"/>
        </w:rPr>
        <w:t>元，大写</w:t>
      </w:r>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lang w:val="zh-CN" w:eastAsia="zh-Hans"/>
        </w:rPr>
        <w:t>元整。</w:t>
      </w:r>
      <w:bookmarkStart w:id="2" w:name="_Hlk69730248"/>
      <w:r w:rsidRPr="006257B7">
        <w:rPr>
          <w:rFonts w:ascii="宋体" w:eastAsia="宋体" w:hAnsi="宋体" w:cs="Times New Roman"/>
          <w:kern w:val="0"/>
          <w:sz w:val="24"/>
          <w:szCs w:val="24"/>
          <w:lang w:val="zh-CN" w:eastAsia="zh-Hans"/>
        </w:rPr>
        <w:t>乙方向甲方提供合同总价的增值税</w:t>
      </w:r>
      <w:r w:rsidRPr="006257B7">
        <w:rPr>
          <w:rFonts w:ascii="宋体" w:eastAsia="宋体" w:hAnsi="宋体" w:cs="Times New Roman"/>
          <w:kern w:val="0"/>
          <w:sz w:val="24"/>
          <w:szCs w:val="24"/>
          <w:lang w:eastAsia="zh-Hans"/>
        </w:rPr>
        <w:t>[</w:t>
      </w:r>
      <w:r w:rsidRPr="006257B7">
        <w:rPr>
          <w:rFonts w:ascii="宋体" w:eastAsia="宋体" w:hAnsi="宋体" w:cs="Times New Roman"/>
          <w:b/>
          <w:bCs/>
          <w:kern w:val="0"/>
          <w:sz w:val="24"/>
          <w:szCs w:val="24"/>
          <w:u w:val="single"/>
          <w:lang w:val="zh-CN" w:eastAsia="zh-Hans"/>
        </w:rPr>
        <w:t>专用</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lang w:val="zh-CN" w:eastAsia="zh-Hans"/>
        </w:rPr>
        <w:t>发票。</w:t>
      </w:r>
      <w:bookmarkEnd w:id="2"/>
    </w:p>
    <w:p w14:paraId="2A2AB34C" w14:textId="77777777" w:rsidR="006257B7" w:rsidRPr="006257B7" w:rsidRDefault="006257B7" w:rsidP="006257B7">
      <w:pPr>
        <w:widowControl/>
        <w:spacing w:line="360" w:lineRule="auto"/>
        <w:jc w:val="left"/>
        <w:rPr>
          <w:rFonts w:ascii="宋体" w:eastAsia="宋体" w:hAnsi="宋体" w:cs="Times New Roman"/>
          <w:b/>
          <w:kern w:val="0"/>
          <w:sz w:val="24"/>
          <w:szCs w:val="24"/>
        </w:rPr>
      </w:pPr>
      <w:r w:rsidRPr="006257B7">
        <w:rPr>
          <w:rFonts w:ascii="宋体" w:eastAsia="宋体" w:hAnsi="宋体" w:cs="Times New Roman"/>
          <w:b/>
          <w:kern w:val="0"/>
          <w:sz w:val="24"/>
          <w:szCs w:val="24"/>
          <w:lang w:eastAsia="zh-Hans"/>
        </w:rPr>
        <w:t>第三条 付款方式</w:t>
      </w:r>
    </w:p>
    <w:p w14:paraId="432D2DF8" w14:textId="77777777" w:rsidR="006257B7" w:rsidRPr="006257B7" w:rsidRDefault="006257B7" w:rsidP="006257B7">
      <w:pPr>
        <w:widowControl/>
        <w:spacing w:line="360" w:lineRule="auto"/>
        <w:jc w:val="left"/>
        <w:rPr>
          <w:rFonts w:ascii="宋体" w:eastAsia="宋体" w:hAnsi="宋体" w:cs="Times New Roman"/>
          <w:bCs/>
          <w:kern w:val="0"/>
          <w:sz w:val="24"/>
          <w:szCs w:val="24"/>
        </w:rPr>
      </w:pPr>
      <w:r w:rsidRPr="006257B7">
        <w:rPr>
          <w:rFonts w:ascii="宋体" w:eastAsia="宋体" w:hAnsi="宋体" w:cs="Times New Roman"/>
          <w:bCs/>
          <w:kern w:val="0"/>
          <w:sz w:val="24"/>
          <w:szCs w:val="24"/>
        </w:rPr>
        <w:t>（一）支付约定</w:t>
      </w:r>
    </w:p>
    <w:p w14:paraId="3749683F" w14:textId="77777777" w:rsidR="006257B7" w:rsidRPr="006257B7" w:rsidRDefault="006257B7" w:rsidP="006257B7">
      <w:pPr>
        <w:widowControl/>
        <w:spacing w:line="360" w:lineRule="auto"/>
        <w:jc w:val="left"/>
        <w:rPr>
          <w:rFonts w:ascii="宋体" w:eastAsia="宋体" w:hAnsi="宋体" w:cs="Times New Roman"/>
          <w:bCs/>
          <w:kern w:val="0"/>
          <w:sz w:val="24"/>
          <w:szCs w:val="24"/>
        </w:rPr>
      </w:pPr>
      <w:r w:rsidRPr="006257B7">
        <w:rPr>
          <w:rFonts w:ascii="宋体" w:eastAsia="宋体" w:hAnsi="宋体" w:cs="Times New Roman"/>
          <w:bCs/>
          <w:kern w:val="0"/>
          <w:sz w:val="24"/>
          <w:szCs w:val="24"/>
        </w:rPr>
        <w:t>合同签订后，收到中标人开具的合同总价款30%的增值税专用发票后，达到付款条件起30日内，支付合同总金额30%；</w:t>
      </w:r>
    </w:p>
    <w:p w14:paraId="16311AF9" w14:textId="77777777" w:rsidR="006257B7" w:rsidRPr="006257B7" w:rsidRDefault="006257B7" w:rsidP="006257B7">
      <w:pPr>
        <w:widowControl/>
        <w:spacing w:line="360" w:lineRule="auto"/>
        <w:jc w:val="left"/>
        <w:rPr>
          <w:rFonts w:ascii="宋体" w:eastAsia="宋体" w:hAnsi="宋体" w:cs="Times New Roman"/>
          <w:bCs/>
          <w:kern w:val="0"/>
          <w:sz w:val="24"/>
          <w:szCs w:val="24"/>
        </w:rPr>
      </w:pPr>
      <w:r w:rsidRPr="006257B7">
        <w:rPr>
          <w:rFonts w:ascii="宋体" w:eastAsia="宋体" w:hAnsi="宋体" w:cs="Times New Roman"/>
          <w:bCs/>
          <w:kern w:val="0"/>
          <w:sz w:val="24"/>
          <w:szCs w:val="24"/>
        </w:rPr>
        <w:t>乙方提供模型基本框架和核心算法经甲方确认后，收到中标人开具的合同总价款的20%增值税专用发票后，达到付款条件起30日内，支付合同总金额20.00%。</w:t>
      </w:r>
    </w:p>
    <w:p w14:paraId="74E46D03" w14:textId="77777777" w:rsidR="006257B7" w:rsidRPr="006257B7" w:rsidRDefault="006257B7" w:rsidP="006257B7">
      <w:pPr>
        <w:widowControl/>
        <w:spacing w:line="360" w:lineRule="auto"/>
        <w:jc w:val="left"/>
        <w:rPr>
          <w:rFonts w:ascii="宋体" w:eastAsia="宋体" w:hAnsi="宋体" w:cs="Times New Roman"/>
          <w:bCs/>
          <w:kern w:val="0"/>
          <w:sz w:val="24"/>
          <w:szCs w:val="24"/>
        </w:rPr>
      </w:pPr>
      <w:r w:rsidRPr="006257B7">
        <w:rPr>
          <w:rFonts w:ascii="宋体" w:eastAsia="宋体" w:hAnsi="宋体" w:cs="Times New Roman"/>
          <w:bCs/>
          <w:kern w:val="0"/>
          <w:sz w:val="24"/>
          <w:szCs w:val="24"/>
        </w:rPr>
        <w:t>项目整体验收合格后，收到中标人开具的合同总价款的50%增值税专用发票后，达到付款条件起30日内，支付合同总金额50.00%。</w:t>
      </w:r>
    </w:p>
    <w:p w14:paraId="7A3712E2"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（二）乙方收款账户：</w:t>
      </w:r>
    </w:p>
    <w:p w14:paraId="2DDC5F9D"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户    名：</w:t>
      </w:r>
      <w:bookmarkStart w:id="3" w:name="_Hlk75174550"/>
      <w:r w:rsidRPr="006257B7">
        <w:rPr>
          <w:rFonts w:ascii="宋体" w:eastAsia="宋体" w:hAnsi="宋体" w:cs="Times New Roman"/>
          <w:kern w:val="0"/>
          <w:sz w:val="24"/>
          <w:szCs w:val="24"/>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 xml:space="preserve"> </w:t>
      </w:r>
      <w:bookmarkEnd w:id="3"/>
    </w:p>
    <w:p w14:paraId="7A4CD915"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 xml:space="preserve">开户银行：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 xml:space="preserve">   </w:t>
      </w:r>
    </w:p>
    <w:p w14:paraId="7130ECAB" w14:textId="77777777" w:rsidR="006257B7" w:rsidRPr="006257B7" w:rsidRDefault="006257B7" w:rsidP="006257B7">
      <w:pPr>
        <w:spacing w:line="360" w:lineRule="auto"/>
        <w:jc w:val="left"/>
        <w:rPr>
          <w:rFonts w:ascii="宋体" w:eastAsia="宋体" w:hAnsi="宋体" w:cs="Times New Roman"/>
          <w:kern w:val="0"/>
          <w:sz w:val="24"/>
          <w:szCs w:val="24"/>
          <w:u w:val="single"/>
          <w:lang w:val="zh-CN" w:eastAsia="zh-Hans"/>
        </w:rPr>
      </w:pPr>
      <w:r w:rsidRPr="006257B7">
        <w:rPr>
          <w:rFonts w:ascii="宋体" w:eastAsia="宋体" w:hAnsi="宋体" w:cs="Times New Roman"/>
          <w:kern w:val="0"/>
          <w:sz w:val="24"/>
          <w:szCs w:val="24"/>
          <w:lang w:val="zh-CN" w:eastAsia="zh-Hans"/>
        </w:rPr>
        <w:t xml:space="preserve">银行账号：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7CF447A4"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银行联行号</w:t>
      </w:r>
      <w:r w:rsidRPr="006257B7">
        <w:rPr>
          <w:rFonts w:ascii="宋体" w:eastAsia="宋体" w:hAnsi="宋体" w:cs="Times New Roman"/>
          <w:kern w:val="0"/>
          <w:sz w:val="24"/>
          <w:szCs w:val="24"/>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r w:rsidRPr="006257B7">
        <w:rPr>
          <w:rFonts w:ascii="宋体" w:eastAsia="宋体" w:hAnsi="宋体" w:cs="Times New Roman"/>
          <w:kern w:val="0"/>
          <w:sz w:val="24"/>
          <w:szCs w:val="24"/>
          <w:lang w:val="zh-CN" w:eastAsia="zh-Hans"/>
        </w:rPr>
        <w:t xml:space="preserve"> </w:t>
      </w:r>
    </w:p>
    <w:p w14:paraId="426D5198"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（三）甲方开票信息：</w:t>
      </w:r>
    </w:p>
    <w:p w14:paraId="76E00729"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纳税人名称：</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p>
    <w:p w14:paraId="0B7FB306"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纳税识别号：</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p>
    <w:p w14:paraId="3D039BDC"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地址、电话：</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p>
    <w:p w14:paraId="4E7F26FB"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开户银行：</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p>
    <w:p w14:paraId="7F073FC6"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银行账号：</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eastAsia="zh-Hans"/>
        </w:rPr>
        <w:t xml:space="preserve"> </w:t>
      </w:r>
    </w:p>
    <w:p w14:paraId="542691E7"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第四条 标的物的交付</w:t>
      </w:r>
    </w:p>
    <w:p w14:paraId="66B8383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lastRenderedPageBreak/>
        <w:t>1.交付</w:t>
      </w:r>
      <w:r w:rsidRPr="006257B7">
        <w:rPr>
          <w:rFonts w:ascii="宋体" w:eastAsia="宋体" w:hAnsi="宋体" w:cs="Times New Roman"/>
          <w:kern w:val="0"/>
          <w:sz w:val="24"/>
          <w:szCs w:val="24"/>
          <w:lang w:val="zh-CN" w:eastAsia="zh-Hans"/>
        </w:rPr>
        <w:t>时间：合同签订后</w:t>
      </w:r>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lang w:eastAsia="zh-Hans"/>
        </w:rPr>
        <w:t>]</w:t>
      </w:r>
      <w:r w:rsidRPr="006257B7">
        <w:rPr>
          <w:rFonts w:ascii="宋体" w:eastAsia="宋体" w:hAnsi="宋体" w:cs="Times New Roman"/>
          <w:kern w:val="0"/>
          <w:sz w:val="24"/>
          <w:szCs w:val="24"/>
          <w:lang w:val="zh-CN" w:eastAsia="zh-Hans"/>
        </w:rPr>
        <w:t>个日历日内，双方选择合同条款通用部分第五条（一）2.的第[</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项。</w:t>
      </w:r>
    </w:p>
    <w:p w14:paraId="44525686"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 xml:space="preserve">2.试运行期限（ </w:t>
      </w:r>
      <w:r w:rsidRPr="006257B7">
        <w:rPr>
          <w:rFonts w:ascii="宋体" w:eastAsia="宋体" w:hAnsi="宋体" w:cs="Times New Roman"/>
          <w:b/>
          <w:kern w:val="0"/>
          <w:sz w:val="24"/>
          <w:szCs w:val="24"/>
          <w:u w:val="single"/>
          <w:lang w:val="zh-CN" w:eastAsia="zh-Hans"/>
        </w:rPr>
        <w:t>适用/不适用</w:t>
      </w:r>
      <w:r w:rsidRPr="006257B7">
        <w:rPr>
          <w:rFonts w:ascii="宋体" w:eastAsia="宋体" w:hAnsi="宋体" w:cs="Times New Roman"/>
          <w:bCs/>
          <w:kern w:val="0"/>
          <w:sz w:val="24"/>
          <w:szCs w:val="24"/>
          <w:lang w:val="zh-CN" w:eastAsia="zh-Hans"/>
        </w:rPr>
        <w:t xml:space="preserve"> </w:t>
      </w:r>
      <w:r w:rsidRPr="006257B7">
        <w:rPr>
          <w:rFonts w:ascii="宋体" w:eastAsia="宋体" w:hAnsi="宋体" w:cs="Times New Roman"/>
          <w:kern w:val="0"/>
          <w:sz w:val="24"/>
          <w:szCs w:val="24"/>
          <w:lang w:val="zh-CN" w:eastAsia="zh-Hans"/>
        </w:rPr>
        <w:t>）：标的物初验合格或完成到货安装调试后即可开始试运行，试运行期为</w:t>
      </w:r>
      <w:r w:rsidRPr="006257B7">
        <w:rPr>
          <w:rFonts w:ascii="宋体" w:eastAsia="宋体" w:hAnsi="宋体" w:cs="Times New Roman"/>
          <w:bCs/>
          <w:kern w:val="0"/>
          <w:sz w:val="24"/>
          <w:szCs w:val="24"/>
          <w:lang w:eastAsia="zh-Hans"/>
        </w:rPr>
        <w:t>[</w:t>
      </w:r>
      <w:r w:rsidRPr="006257B7">
        <w:rPr>
          <w:rFonts w:ascii="宋体" w:eastAsia="宋体" w:hAnsi="宋体" w:cs="Times New Roman"/>
          <w:bCs/>
          <w:kern w:val="0"/>
          <w:sz w:val="24"/>
          <w:szCs w:val="24"/>
          <w:u w:val="single"/>
          <w:lang w:eastAsia="zh-Hans"/>
        </w:rPr>
        <w:t xml:space="preserve">    </w:t>
      </w:r>
      <w:r w:rsidRPr="006257B7">
        <w:rPr>
          <w:rFonts w:ascii="宋体" w:eastAsia="宋体" w:hAnsi="宋体" w:cs="Times New Roman"/>
          <w:bCs/>
          <w:kern w:val="0"/>
          <w:sz w:val="24"/>
          <w:szCs w:val="24"/>
          <w:lang w:eastAsia="zh-Hans"/>
        </w:rPr>
        <w:t>]</w:t>
      </w:r>
      <w:r w:rsidRPr="006257B7">
        <w:rPr>
          <w:rFonts w:ascii="宋体" w:eastAsia="宋体" w:hAnsi="宋体" w:cs="Times New Roman"/>
          <w:kern w:val="0"/>
          <w:sz w:val="24"/>
          <w:szCs w:val="24"/>
          <w:lang w:val="zh-CN" w:eastAsia="zh-Hans"/>
        </w:rPr>
        <w:t>个日历日。试运行期内所有问题得到解决，且系统运行稳定后可以进行终验。</w:t>
      </w:r>
    </w:p>
    <w:p w14:paraId="25CE2EC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3.标的物交付地址：</w:t>
      </w:r>
      <w:bookmarkStart w:id="4" w:name="_Hlk75174694"/>
      <w:r w:rsidRPr="006257B7">
        <w:rPr>
          <w:rFonts w:ascii="宋体" w:eastAsia="宋体" w:hAnsi="宋体" w:cs="Times New Roman"/>
          <w:bCs/>
          <w:kern w:val="0"/>
          <w:sz w:val="24"/>
          <w:szCs w:val="24"/>
          <w:lang w:eastAsia="zh-Hans"/>
        </w:rPr>
        <w:t>[</w:t>
      </w:r>
      <w:r w:rsidRPr="006257B7">
        <w:rPr>
          <w:rFonts w:ascii="宋体" w:eastAsia="宋体" w:hAnsi="宋体" w:cs="Times New Roman"/>
          <w:bCs/>
          <w:kern w:val="0"/>
          <w:sz w:val="24"/>
          <w:szCs w:val="24"/>
          <w:u w:val="single"/>
          <w:lang w:eastAsia="zh-Hans"/>
        </w:rPr>
        <w:t xml:space="preserve">              </w:t>
      </w:r>
      <w:r w:rsidRPr="006257B7">
        <w:rPr>
          <w:rFonts w:ascii="宋体" w:eastAsia="宋体" w:hAnsi="宋体" w:cs="Times New Roman"/>
          <w:bCs/>
          <w:kern w:val="0"/>
          <w:sz w:val="24"/>
          <w:szCs w:val="24"/>
          <w:lang w:eastAsia="zh-Hans"/>
        </w:rPr>
        <w:t>]</w:t>
      </w:r>
      <w:bookmarkEnd w:id="4"/>
      <w:r w:rsidRPr="006257B7">
        <w:rPr>
          <w:rFonts w:ascii="宋体" w:eastAsia="宋体" w:hAnsi="宋体" w:cs="Times New Roman"/>
          <w:kern w:val="0"/>
          <w:sz w:val="24"/>
          <w:szCs w:val="24"/>
          <w:lang w:val="zh-CN" w:eastAsia="zh-Hans"/>
        </w:rPr>
        <w:t>。</w:t>
      </w:r>
    </w:p>
    <w:p w14:paraId="71E4F81B"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4.安装、调试期限</w:t>
      </w:r>
      <w:r w:rsidRPr="006257B7">
        <w:rPr>
          <w:rFonts w:ascii="宋体" w:eastAsia="宋体" w:hAnsi="宋体" w:cs="Times New Roman"/>
          <w:kern w:val="0"/>
          <w:sz w:val="24"/>
          <w:szCs w:val="24"/>
          <w:lang w:val="zh-CN" w:eastAsia="zh-Hans"/>
        </w:rPr>
        <w:t xml:space="preserve">（ </w:t>
      </w:r>
      <w:r w:rsidRPr="006257B7">
        <w:rPr>
          <w:rFonts w:ascii="宋体" w:eastAsia="宋体" w:hAnsi="宋体" w:cs="Times New Roman"/>
          <w:b/>
          <w:kern w:val="0"/>
          <w:sz w:val="24"/>
          <w:szCs w:val="24"/>
          <w:u w:val="single"/>
          <w:lang w:val="zh-CN" w:eastAsia="zh-Hans"/>
        </w:rPr>
        <w:t>适用/不适用</w:t>
      </w:r>
      <w:r w:rsidRPr="006257B7">
        <w:rPr>
          <w:rFonts w:ascii="宋体" w:eastAsia="宋体" w:hAnsi="宋体" w:cs="Times New Roman"/>
          <w:bCs/>
          <w:kern w:val="0"/>
          <w:sz w:val="24"/>
          <w:szCs w:val="24"/>
          <w:lang w:val="zh-CN" w:eastAsia="zh-Hans"/>
        </w:rPr>
        <w:t xml:space="preserve"> </w:t>
      </w:r>
      <w:r w:rsidRPr="006257B7">
        <w:rPr>
          <w:rFonts w:ascii="宋体" w:eastAsia="宋体" w:hAnsi="宋体" w:cs="Times New Roman"/>
          <w:kern w:val="0"/>
          <w:sz w:val="24"/>
          <w:szCs w:val="24"/>
          <w:lang w:val="zh-CN" w:eastAsia="zh-Hans"/>
        </w:rPr>
        <w:t>）：</w:t>
      </w:r>
      <w:r w:rsidRPr="006257B7">
        <w:rPr>
          <w:rFonts w:ascii="宋体" w:eastAsia="宋体" w:hAnsi="宋体" w:cs="Times New Roman"/>
          <w:kern w:val="0"/>
          <w:sz w:val="24"/>
          <w:szCs w:val="24"/>
          <w:lang w:eastAsia="zh-Hans"/>
        </w:rPr>
        <w:t>标的物全部到达安装现场后[</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lang w:eastAsia="zh-Hans"/>
        </w:rPr>
        <w:t>]个日历日。</w:t>
      </w:r>
    </w:p>
    <w:p w14:paraId="780F1B04" w14:textId="77777777" w:rsidR="006257B7" w:rsidRPr="006257B7" w:rsidRDefault="006257B7" w:rsidP="006257B7">
      <w:pPr>
        <w:widowControl/>
        <w:spacing w:line="360" w:lineRule="auto"/>
        <w:jc w:val="left"/>
        <w:rPr>
          <w:rFonts w:ascii="宋体" w:eastAsia="宋体" w:hAnsi="宋体" w:cs="Times New Roman"/>
          <w:kern w:val="0"/>
          <w:sz w:val="24"/>
          <w:szCs w:val="24"/>
          <w:u w:val="single"/>
          <w:lang w:eastAsia="zh-Hans"/>
        </w:rPr>
      </w:pPr>
      <w:r w:rsidRPr="006257B7">
        <w:rPr>
          <w:rFonts w:ascii="宋体" w:eastAsia="宋体" w:hAnsi="宋体" w:cs="Times New Roman"/>
          <w:kern w:val="0"/>
          <w:sz w:val="24"/>
          <w:szCs w:val="24"/>
          <w:lang w:eastAsia="zh-Hans"/>
        </w:rPr>
        <w:t>5.其他约定事项（包括不仅限于包装要求、开箱检验等方面）：</w:t>
      </w:r>
      <w:r w:rsidRPr="006257B7">
        <w:rPr>
          <w:rFonts w:ascii="宋体" w:eastAsia="宋体" w:hAnsi="宋体" w:cs="Times New Roman"/>
          <w:kern w:val="0"/>
          <w:sz w:val="24"/>
          <w:szCs w:val="24"/>
          <w:u w:val="single"/>
          <w:lang w:eastAsia="zh-Hans"/>
        </w:rPr>
        <w:t xml:space="preserve">                  </w:t>
      </w:r>
    </w:p>
    <w:p w14:paraId="768C685A"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第五条 质量标准</w:t>
      </w:r>
    </w:p>
    <w:p w14:paraId="038C474D" w14:textId="77777777" w:rsidR="006257B7" w:rsidRPr="006257B7" w:rsidRDefault="006257B7" w:rsidP="006257B7">
      <w:pPr>
        <w:widowControl/>
        <w:spacing w:line="360" w:lineRule="auto"/>
        <w:jc w:val="left"/>
        <w:rPr>
          <w:rFonts w:ascii="宋体" w:eastAsia="宋体" w:hAnsi="宋体" w:cs="Times New Roman"/>
          <w:kern w:val="0"/>
          <w:sz w:val="24"/>
          <w:szCs w:val="24"/>
          <w:u w:val="single"/>
          <w:lang w:eastAsia="zh-Hans"/>
        </w:rPr>
      </w:pPr>
      <w:r w:rsidRPr="006257B7">
        <w:rPr>
          <w:rFonts w:ascii="宋体" w:eastAsia="宋体" w:hAnsi="宋体" w:cs="Times New Roman"/>
          <w:kern w:val="0"/>
          <w:sz w:val="24"/>
          <w:szCs w:val="24"/>
          <w:lang w:eastAsia="zh-Hans"/>
        </w:rPr>
        <w:t>1.特别约定：</w:t>
      </w:r>
      <w:r w:rsidRPr="006257B7">
        <w:rPr>
          <w:rFonts w:ascii="宋体" w:eastAsia="宋体" w:hAnsi="宋体" w:cs="Times New Roman"/>
          <w:kern w:val="0"/>
          <w:sz w:val="24"/>
          <w:szCs w:val="24"/>
          <w:u w:val="single"/>
          <w:lang w:eastAsia="zh-Hans"/>
        </w:rPr>
        <w:t xml:space="preserve">                                                   </w:t>
      </w:r>
    </w:p>
    <w:p w14:paraId="3797F92A"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第六条 售后服务和保修责任</w:t>
      </w:r>
    </w:p>
    <w:p w14:paraId="5C3E8FD5"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乙方对合同标的物的质量保修期（以下简称：质保期）为</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年，质保期</w:t>
      </w:r>
      <w:r w:rsidRPr="006257B7">
        <w:rPr>
          <w:rFonts w:ascii="宋体" w:eastAsia="宋体" w:hAnsi="宋体" w:cs="Times New Roman"/>
          <w:kern w:val="0"/>
          <w:sz w:val="24"/>
          <w:szCs w:val="24"/>
          <w:lang w:eastAsia="zh-Hans"/>
        </w:rPr>
        <w:t>自甲乙双方在合同标的物最终验收后签署的“验收报告”的日期开始计算。质保期内乙方应免费提供技术更新、升级服务。</w:t>
      </w:r>
    </w:p>
    <w:p w14:paraId="6720B478"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乙方在合同标的物的质保期内，免费为甲方提供合同标的物的技术指导和维修服务。</w:t>
      </w:r>
    </w:p>
    <w:p w14:paraId="6CB8547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内，</w:t>
      </w:r>
      <w:r w:rsidRPr="006257B7">
        <w:rPr>
          <w:rFonts w:ascii="宋体" w:eastAsia="宋体" w:hAnsi="宋体" w:cs="Times New Roman"/>
          <w:kern w:val="0"/>
          <w:sz w:val="24"/>
          <w:szCs w:val="24"/>
          <w:lang w:val="zh-CN" w:eastAsia="zh-Hans"/>
        </w:rPr>
        <w:t>乙方保证在合同标的物出现故障和缺陷时，或接到甲方提出的技术服务要求后</w:t>
      </w:r>
      <w:r w:rsidRPr="006257B7">
        <w:rPr>
          <w:rFonts w:ascii="宋体" w:eastAsia="宋体" w:hAnsi="宋体" w:cs="Times New Roman"/>
          <w:kern w:val="0"/>
          <w:sz w:val="24"/>
          <w:szCs w:val="24"/>
          <w:u w:val="single"/>
          <w:lang w:val="zh-CN" w:eastAsia="zh-Hans"/>
        </w:rPr>
        <w:t xml:space="preserve"> 4 </w:t>
      </w:r>
      <w:r w:rsidRPr="006257B7">
        <w:rPr>
          <w:rFonts w:ascii="宋体" w:eastAsia="宋体" w:hAnsi="宋体" w:cs="Times New Roman"/>
          <w:kern w:val="0"/>
          <w:sz w:val="24"/>
          <w:szCs w:val="24"/>
          <w:lang w:val="zh-CN" w:eastAsia="zh-Hans"/>
        </w:rPr>
        <w:t>小时内予以答复，如甲方有要求或必要时，乙方应在接到甲方通知后</w:t>
      </w:r>
      <w:r w:rsidRPr="006257B7">
        <w:rPr>
          <w:rFonts w:ascii="宋体" w:eastAsia="宋体" w:hAnsi="宋体" w:cs="Times New Roman"/>
          <w:kern w:val="0"/>
          <w:sz w:val="24"/>
          <w:szCs w:val="24"/>
          <w:u w:val="single"/>
          <w:lang w:val="zh-CN" w:eastAsia="zh-Hans"/>
        </w:rPr>
        <w:t xml:space="preserve"> 24 </w:t>
      </w:r>
      <w:r w:rsidRPr="006257B7">
        <w:rPr>
          <w:rFonts w:ascii="宋体" w:eastAsia="宋体" w:hAnsi="宋体" w:cs="Times New Roman"/>
          <w:kern w:val="0"/>
          <w:sz w:val="24"/>
          <w:szCs w:val="24"/>
          <w:lang w:val="zh-CN" w:eastAsia="zh-Hans"/>
        </w:rPr>
        <w:t>小时内派员至甲方免费维修和提供现场指导；如果出现紧急技术问题，乙方的技术人员应在</w:t>
      </w:r>
      <w:r w:rsidRPr="006257B7">
        <w:rPr>
          <w:rFonts w:ascii="宋体" w:eastAsia="宋体" w:hAnsi="宋体" w:cs="Times New Roman"/>
          <w:kern w:val="0"/>
          <w:sz w:val="24"/>
          <w:szCs w:val="24"/>
          <w:u w:val="single"/>
          <w:lang w:val="zh-CN" w:eastAsia="zh-Hans"/>
        </w:rPr>
        <w:t xml:space="preserve"> 1 </w:t>
      </w:r>
      <w:r w:rsidRPr="006257B7">
        <w:rPr>
          <w:rFonts w:ascii="宋体" w:eastAsia="宋体" w:hAnsi="宋体" w:cs="Times New Roman"/>
          <w:kern w:val="0"/>
          <w:sz w:val="24"/>
          <w:szCs w:val="24"/>
          <w:lang w:val="zh-CN" w:eastAsia="zh-Hans"/>
        </w:rPr>
        <w:t>小时内予以答复；如果要求紧急处理，乙方应在收到甲方通知后的</w:t>
      </w:r>
      <w:r w:rsidRPr="006257B7">
        <w:rPr>
          <w:rFonts w:ascii="宋体" w:eastAsia="宋体" w:hAnsi="宋体" w:cs="Times New Roman"/>
          <w:kern w:val="0"/>
          <w:sz w:val="24"/>
          <w:szCs w:val="24"/>
          <w:u w:val="single"/>
          <w:lang w:val="zh-CN" w:eastAsia="zh-Hans"/>
        </w:rPr>
        <w:t xml:space="preserve"> 4 </w:t>
      </w:r>
      <w:r w:rsidRPr="006257B7">
        <w:rPr>
          <w:rFonts w:ascii="宋体" w:eastAsia="宋体" w:hAnsi="宋体" w:cs="Times New Roman"/>
          <w:kern w:val="0"/>
          <w:sz w:val="24"/>
          <w:szCs w:val="24"/>
          <w:lang w:val="zh-CN" w:eastAsia="zh-Hans"/>
        </w:rPr>
        <w:t>小时内赶到现场解决问题。如乙方未按照以上要求响应的，甲方有权委托第三方对合同标的物进行维修或提供技术服务，因此产生的相关费用由乙方承担。</w:t>
      </w:r>
    </w:p>
    <w:p w14:paraId="768DDA4E"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b/>
          <w:kern w:val="0"/>
          <w:sz w:val="24"/>
          <w:szCs w:val="24"/>
          <w:u w:val="single"/>
          <w:lang w:val="zh-CN" w:eastAsia="zh-Hans"/>
        </w:rPr>
        <w:t>适用/不适用</w:t>
      </w:r>
      <w:r w:rsidRPr="006257B7">
        <w:rPr>
          <w:rFonts w:ascii="宋体" w:eastAsia="宋体" w:hAnsi="宋体" w:cs="Times New Roman"/>
          <w:bCs/>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内，</w:t>
      </w:r>
      <w:r w:rsidRPr="006257B7">
        <w:rPr>
          <w:rFonts w:ascii="宋体" w:eastAsia="宋体" w:hAnsi="宋体" w:cs="Times New Roman"/>
          <w:kern w:val="0"/>
          <w:sz w:val="24"/>
          <w:szCs w:val="24"/>
          <w:lang w:val="zh-CN" w:eastAsia="zh-Hans"/>
        </w:rPr>
        <w:t>如乙方在接到甲方维修通知后</w:t>
      </w:r>
      <w:r w:rsidRPr="006257B7">
        <w:rPr>
          <w:rFonts w:ascii="宋体" w:eastAsia="宋体" w:hAnsi="宋体" w:cs="Times New Roman"/>
          <w:kern w:val="0"/>
          <w:sz w:val="24"/>
          <w:szCs w:val="24"/>
          <w:u w:val="single"/>
          <w:lang w:val="zh-CN" w:eastAsia="zh-Hans"/>
        </w:rPr>
        <w:t xml:space="preserve"> 72 </w:t>
      </w:r>
      <w:r w:rsidRPr="006257B7">
        <w:rPr>
          <w:rFonts w:ascii="宋体" w:eastAsia="宋体" w:hAnsi="宋体" w:cs="Times New Roman"/>
          <w:kern w:val="0"/>
          <w:sz w:val="24"/>
          <w:szCs w:val="24"/>
          <w:lang w:val="zh-CN" w:eastAsia="zh-Hans"/>
        </w:rPr>
        <w:t>小时仍不能修复有关标的物（指硬件设备），乙方应提供与该标的物同一型号的备用标的物。</w:t>
      </w:r>
    </w:p>
    <w:p w14:paraId="3AFCEAA2"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5.</w:t>
      </w:r>
      <w:r w:rsidRPr="006257B7">
        <w:rPr>
          <w:rFonts w:ascii="宋体" w:eastAsia="宋体" w:hAnsi="宋体" w:cs="Times New Roman"/>
          <w:kern w:val="0"/>
          <w:sz w:val="24"/>
          <w:szCs w:val="24"/>
          <w:lang w:val="zh-CN" w:eastAsia="zh-Hans"/>
        </w:rPr>
        <w:t>乙方在合同规定的质保期届满后，有义务向甲方提供有偿的后续技术支持。</w:t>
      </w:r>
    </w:p>
    <w:p w14:paraId="13C20BE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6.在合同标的物质保期届满后，如果因合同标的物硬件或软件的固有缺陷和瑕疵出现紧急故障和事故，乙方应在接到甲方通知之后</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小时内到达现场。</w:t>
      </w:r>
    </w:p>
    <w:p w14:paraId="164FD94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lastRenderedPageBreak/>
        <w:t>7.其他：</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p>
    <w:p w14:paraId="104FB817"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第七条 知识产权</w:t>
      </w:r>
    </w:p>
    <w:p w14:paraId="5D55F36A"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1.特别约定：</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45681807"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第八条 </w:t>
      </w:r>
      <w:r w:rsidRPr="006257B7">
        <w:rPr>
          <w:rFonts w:ascii="宋体" w:eastAsia="宋体" w:hAnsi="宋体" w:cs="Times New Roman"/>
          <w:b/>
          <w:kern w:val="0"/>
          <w:sz w:val="24"/>
          <w:szCs w:val="24"/>
          <w:lang w:val="zh-CN" w:eastAsia="zh-Hans"/>
        </w:rPr>
        <w:t>保密条款</w:t>
      </w:r>
    </w:p>
    <w:p w14:paraId="456E9B4F"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 xml:space="preserve">    1.特别约定：</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3F490C93"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第九条 </w:t>
      </w:r>
      <w:r w:rsidRPr="006257B7">
        <w:rPr>
          <w:rFonts w:ascii="宋体" w:eastAsia="宋体" w:hAnsi="宋体" w:cs="Times New Roman"/>
          <w:b/>
          <w:kern w:val="0"/>
          <w:sz w:val="24"/>
          <w:szCs w:val="24"/>
          <w:lang w:val="zh-CN" w:eastAsia="zh-Hans"/>
        </w:rPr>
        <w:t>违约责任</w:t>
      </w:r>
    </w:p>
    <w:p w14:paraId="70744C4D"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 xml:space="preserve">    1.特别约定：</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38A00B34"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第十条 </w:t>
      </w:r>
      <w:r w:rsidRPr="006257B7">
        <w:rPr>
          <w:rFonts w:ascii="宋体" w:eastAsia="宋体" w:hAnsi="宋体" w:cs="Times New Roman"/>
          <w:b/>
          <w:kern w:val="0"/>
          <w:sz w:val="24"/>
          <w:szCs w:val="24"/>
          <w:lang w:val="zh-CN" w:eastAsia="zh-Hans"/>
        </w:rPr>
        <w:t>不可抗力</w:t>
      </w:r>
    </w:p>
    <w:p w14:paraId="6EDA8CA6"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 xml:space="preserve">    1.不可抗力其他情形：</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5152B670"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 xml:space="preserve">    2.其他约定：</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6D2DC385"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第十一条 通知和送达</w:t>
      </w:r>
    </w:p>
    <w:p w14:paraId="0FB2C78C"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甲方：</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lang w:val="zh-CN" w:eastAsia="zh-Hans"/>
        </w:rPr>
        <w:t xml:space="preserve">                                </w:t>
      </w:r>
    </w:p>
    <w:p w14:paraId="589DEDA5" w14:textId="77777777" w:rsidR="006257B7" w:rsidRPr="006257B7" w:rsidRDefault="006257B7" w:rsidP="006257B7">
      <w:pPr>
        <w:spacing w:line="360" w:lineRule="auto"/>
        <w:jc w:val="left"/>
        <w:rPr>
          <w:rFonts w:ascii="宋体" w:eastAsia="宋体" w:hAnsi="宋体" w:cs="Times New Roman"/>
          <w:kern w:val="0"/>
          <w:sz w:val="24"/>
          <w:szCs w:val="24"/>
          <w:u w:val="single"/>
          <w:lang w:val="zh-CN" w:eastAsia="zh-Hans"/>
        </w:rPr>
      </w:pPr>
      <w:r w:rsidRPr="006257B7">
        <w:rPr>
          <w:rFonts w:ascii="宋体" w:eastAsia="宋体" w:hAnsi="宋体" w:cs="Times New Roman"/>
          <w:kern w:val="0"/>
          <w:sz w:val="24"/>
          <w:szCs w:val="24"/>
          <w:lang w:eastAsia="zh-Hans"/>
        </w:rPr>
        <w:t>合同</w:t>
      </w:r>
      <w:r w:rsidRPr="006257B7">
        <w:rPr>
          <w:rFonts w:ascii="宋体" w:eastAsia="宋体" w:hAnsi="宋体" w:cs="Times New Roman"/>
          <w:kern w:val="0"/>
          <w:sz w:val="24"/>
          <w:szCs w:val="24"/>
          <w:lang w:val="zh-CN" w:eastAsia="zh-Hans"/>
        </w:rPr>
        <w:t>联系人及电话：</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3DB2BE17"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交付联系人及电话：</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0D334875" w14:textId="77777777" w:rsidR="006257B7" w:rsidRPr="006257B7" w:rsidRDefault="006257B7" w:rsidP="006257B7">
      <w:pPr>
        <w:spacing w:line="360" w:lineRule="auto"/>
        <w:jc w:val="left"/>
        <w:rPr>
          <w:rFonts w:ascii="宋体" w:eastAsia="宋体" w:hAnsi="宋体" w:cs="Times New Roman"/>
          <w:kern w:val="0"/>
          <w:sz w:val="24"/>
          <w:szCs w:val="24"/>
          <w:u w:val="single"/>
          <w:lang w:val="zh-CN" w:eastAsia="zh-Hans"/>
        </w:rPr>
      </w:pPr>
      <w:r w:rsidRPr="006257B7">
        <w:rPr>
          <w:rFonts w:ascii="宋体" w:eastAsia="宋体" w:hAnsi="宋体" w:cs="Times New Roman"/>
          <w:kern w:val="0"/>
          <w:sz w:val="24"/>
          <w:szCs w:val="24"/>
          <w:lang w:eastAsia="zh-Hans"/>
        </w:rPr>
        <w:t>电子邮箱：</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036F6AA7"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邮寄地址：</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645B3A58"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p>
    <w:p w14:paraId="1ADA2C38"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项目</w:t>
      </w:r>
      <w:r w:rsidRPr="006257B7">
        <w:rPr>
          <w:rFonts w:ascii="宋体" w:eastAsia="宋体" w:hAnsi="宋体" w:cs="Times New Roman"/>
          <w:kern w:val="0"/>
          <w:sz w:val="24"/>
          <w:szCs w:val="24"/>
          <w:lang w:val="zh-CN" w:eastAsia="zh-Hans"/>
        </w:rPr>
        <w:t>联系人及电话：</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3EDF298D" w14:textId="77777777" w:rsidR="006257B7" w:rsidRPr="006257B7" w:rsidRDefault="006257B7" w:rsidP="006257B7">
      <w:pPr>
        <w:spacing w:line="360" w:lineRule="auto"/>
        <w:jc w:val="left"/>
        <w:rPr>
          <w:rFonts w:ascii="宋体" w:eastAsia="宋体" w:hAnsi="宋体" w:cs="Times New Roman"/>
          <w:kern w:val="0"/>
          <w:sz w:val="24"/>
          <w:szCs w:val="24"/>
          <w:u w:val="single"/>
          <w:lang w:val="zh-CN" w:eastAsia="zh-Hans"/>
        </w:rPr>
      </w:pPr>
      <w:r w:rsidRPr="006257B7">
        <w:rPr>
          <w:rFonts w:ascii="宋体" w:eastAsia="宋体" w:hAnsi="宋体" w:cs="Times New Roman"/>
          <w:kern w:val="0"/>
          <w:sz w:val="24"/>
          <w:szCs w:val="24"/>
          <w:lang w:eastAsia="zh-Hans"/>
        </w:rPr>
        <w:t>电子邮箱：</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1249CB76"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邮寄地址：</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p>
    <w:p w14:paraId="340F1B0D"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售后服务热线：</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p>
    <w:p w14:paraId="428D8981"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第十二条 合同变更或解除</w:t>
      </w:r>
    </w:p>
    <w:p w14:paraId="4AE0F427"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1.合同变更的其他情</w:t>
      </w:r>
      <w:r w:rsidRPr="006257B7">
        <w:rPr>
          <w:rFonts w:ascii="宋体" w:eastAsia="宋体" w:hAnsi="宋体" w:cs="Times New Roman"/>
          <w:bCs/>
          <w:kern w:val="0"/>
          <w:sz w:val="24"/>
          <w:szCs w:val="24"/>
          <w:lang w:eastAsia="zh-Hans"/>
        </w:rPr>
        <w:t>形：</w:t>
      </w:r>
      <w:r w:rsidRPr="006257B7">
        <w:rPr>
          <w:rFonts w:ascii="宋体" w:eastAsia="宋体" w:hAnsi="宋体" w:cs="Times New Roman"/>
          <w:kern w:val="0"/>
          <w:sz w:val="24"/>
          <w:szCs w:val="24"/>
          <w:u w:val="single"/>
          <w:lang w:eastAsia="zh-Hans"/>
        </w:rPr>
        <w:t xml:space="preserve">                               </w:t>
      </w:r>
    </w:p>
    <w:p w14:paraId="3303514A"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2.合同解除的其他情</w:t>
      </w:r>
      <w:r w:rsidRPr="006257B7">
        <w:rPr>
          <w:rFonts w:ascii="宋体" w:eastAsia="宋体" w:hAnsi="宋体" w:cs="Times New Roman"/>
          <w:bCs/>
          <w:kern w:val="0"/>
          <w:sz w:val="24"/>
          <w:szCs w:val="24"/>
          <w:lang w:eastAsia="zh-Hans"/>
        </w:rPr>
        <w:t>形：</w:t>
      </w:r>
      <w:r w:rsidRPr="006257B7">
        <w:rPr>
          <w:rFonts w:ascii="宋体" w:eastAsia="宋体" w:hAnsi="宋体" w:cs="Times New Roman"/>
          <w:kern w:val="0"/>
          <w:sz w:val="24"/>
          <w:szCs w:val="24"/>
          <w:u w:val="single"/>
          <w:lang w:eastAsia="zh-Hans"/>
        </w:rPr>
        <w:t xml:space="preserve">                               </w:t>
      </w:r>
    </w:p>
    <w:p w14:paraId="2152448C"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bCs/>
          <w:kern w:val="0"/>
          <w:sz w:val="24"/>
          <w:szCs w:val="24"/>
          <w:lang w:eastAsia="zh-Hans"/>
        </w:rPr>
        <w:t xml:space="preserve">第十三条 </w:t>
      </w:r>
      <w:r w:rsidRPr="006257B7">
        <w:rPr>
          <w:rFonts w:ascii="宋体" w:eastAsia="宋体" w:hAnsi="宋体" w:cs="Times New Roman"/>
          <w:b/>
          <w:bCs/>
          <w:kern w:val="0"/>
          <w:sz w:val="24"/>
          <w:szCs w:val="24"/>
          <w:lang w:val="zh-CN" w:eastAsia="zh-Hans"/>
        </w:rPr>
        <w:t>适用法律及争议解决</w:t>
      </w:r>
    </w:p>
    <w:p w14:paraId="6C1C7F54"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有关本合同的任何争议，</w:t>
      </w:r>
      <w:r w:rsidRPr="006257B7">
        <w:rPr>
          <w:rFonts w:ascii="宋体" w:eastAsia="宋体" w:hAnsi="宋体" w:cs="Times New Roman"/>
          <w:kern w:val="0"/>
          <w:sz w:val="24"/>
          <w:szCs w:val="24"/>
          <w:lang w:eastAsia="zh-Hans"/>
        </w:rPr>
        <w:t>双方选择合同条款通用部分第十四条所述方式解决</w:t>
      </w:r>
      <w:r w:rsidRPr="006257B7">
        <w:rPr>
          <w:rFonts w:ascii="宋体" w:eastAsia="宋体" w:hAnsi="宋体" w:cs="Times New Roman"/>
          <w:kern w:val="0"/>
          <w:sz w:val="24"/>
          <w:szCs w:val="24"/>
          <w:lang w:val="zh-CN" w:eastAsia="zh-Hans"/>
        </w:rPr>
        <w:t>。</w:t>
      </w:r>
    </w:p>
    <w:p w14:paraId="1C4DBCDE" w14:textId="77777777" w:rsidR="006257B7" w:rsidRPr="006257B7" w:rsidRDefault="006257B7" w:rsidP="006257B7">
      <w:pPr>
        <w:widowControl/>
        <w:spacing w:line="360" w:lineRule="auto"/>
        <w:jc w:val="left"/>
        <w:rPr>
          <w:rFonts w:ascii="宋体" w:eastAsia="宋体" w:hAnsi="宋体" w:cs="Times New Roman"/>
          <w:b/>
          <w:bCs/>
          <w:kern w:val="0"/>
          <w:sz w:val="24"/>
          <w:szCs w:val="24"/>
          <w:lang w:eastAsia="zh-Hans"/>
        </w:rPr>
      </w:pPr>
      <w:r w:rsidRPr="006257B7">
        <w:rPr>
          <w:rFonts w:ascii="宋体" w:eastAsia="宋体" w:hAnsi="宋体" w:cs="Times New Roman"/>
          <w:b/>
          <w:bCs/>
          <w:kern w:val="0"/>
          <w:sz w:val="24"/>
          <w:szCs w:val="24"/>
          <w:lang w:eastAsia="zh-Hans"/>
        </w:rPr>
        <w:t>第十四条 其他</w:t>
      </w:r>
    </w:p>
    <w:p w14:paraId="6D535428"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1.其他约定：</w:t>
      </w:r>
      <w:r w:rsidRPr="006257B7">
        <w:rPr>
          <w:rFonts w:ascii="宋体" w:eastAsia="宋体" w:hAnsi="宋体" w:cs="Times New Roman"/>
          <w:kern w:val="0"/>
          <w:sz w:val="24"/>
          <w:szCs w:val="24"/>
          <w:u w:val="single"/>
          <w:lang w:val="zh-CN" w:eastAsia="zh-Hans"/>
        </w:rPr>
        <w:t xml:space="preserve">                                        </w:t>
      </w:r>
      <w:r w:rsidRPr="006257B7">
        <w:rPr>
          <w:rFonts w:ascii="宋体" w:eastAsia="宋体" w:hAnsi="宋体" w:cs="Times New Roman"/>
          <w:kern w:val="0"/>
          <w:sz w:val="24"/>
          <w:szCs w:val="24"/>
          <w:u w:val="single"/>
          <w:lang w:eastAsia="zh-Hans"/>
        </w:rPr>
        <w:t xml:space="preserve">  </w:t>
      </w:r>
    </w:p>
    <w:p w14:paraId="30D0759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p>
    <w:p w14:paraId="483D2E9A" w14:textId="77777777" w:rsidR="006257B7" w:rsidRPr="006257B7" w:rsidRDefault="006257B7" w:rsidP="006257B7">
      <w:pPr>
        <w:spacing w:line="360" w:lineRule="auto"/>
        <w:jc w:val="center"/>
        <w:rPr>
          <w:rFonts w:ascii="宋体" w:eastAsia="宋体" w:hAnsi="宋体" w:cs="Times New Roman"/>
          <w:b/>
          <w:bCs/>
          <w:kern w:val="0"/>
          <w:sz w:val="24"/>
          <w:szCs w:val="24"/>
          <w:lang w:val="zh-CN" w:eastAsia="zh-Hans"/>
        </w:rPr>
      </w:pPr>
      <w:r w:rsidRPr="006257B7">
        <w:rPr>
          <w:rFonts w:ascii="宋体" w:eastAsia="宋体" w:hAnsi="宋体" w:cs="Times New Roman"/>
          <w:b/>
          <w:bCs/>
          <w:kern w:val="0"/>
          <w:sz w:val="24"/>
          <w:szCs w:val="24"/>
          <w:lang w:val="zh-CN" w:eastAsia="zh-Hans"/>
        </w:rPr>
        <w:lastRenderedPageBreak/>
        <w:t>合同条款通用部分</w:t>
      </w:r>
    </w:p>
    <w:p w14:paraId="6E319B9D"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根据《中华人民共和国民法典》</w:t>
      </w:r>
      <w:r w:rsidRPr="006257B7">
        <w:rPr>
          <w:rFonts w:ascii="宋体" w:eastAsia="宋体" w:hAnsi="宋体" w:cs="Times New Roman"/>
          <w:kern w:val="0"/>
          <w:sz w:val="24"/>
          <w:szCs w:val="24"/>
          <w:lang w:eastAsia="zh-Hans"/>
        </w:rPr>
        <w:t>等相关法律法规的规定</w:t>
      </w:r>
      <w:r w:rsidRPr="006257B7">
        <w:rPr>
          <w:rFonts w:ascii="宋体" w:eastAsia="宋体" w:hAnsi="宋体" w:cs="Times New Roman"/>
          <w:kern w:val="0"/>
          <w:sz w:val="24"/>
          <w:szCs w:val="24"/>
          <w:lang w:val="zh-CN" w:eastAsia="zh-Hans"/>
        </w:rPr>
        <w:t>，甲乙双方就甲方向乙方采购</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，经平等协商达成</w:t>
      </w:r>
      <w:r w:rsidRPr="006257B7">
        <w:rPr>
          <w:rFonts w:ascii="宋体" w:eastAsia="宋体" w:hAnsi="宋体" w:cs="Times New Roman"/>
          <w:kern w:val="0"/>
          <w:sz w:val="24"/>
          <w:szCs w:val="24"/>
          <w:lang w:eastAsia="zh-Hans"/>
        </w:rPr>
        <w:t>本</w:t>
      </w:r>
      <w:r w:rsidRPr="006257B7">
        <w:rPr>
          <w:rFonts w:ascii="宋体" w:eastAsia="宋体" w:hAnsi="宋体" w:cs="Times New Roman"/>
          <w:kern w:val="0"/>
          <w:sz w:val="24"/>
          <w:szCs w:val="24"/>
          <w:lang w:val="zh-CN" w:eastAsia="zh-Hans"/>
        </w:rPr>
        <w:t>合同。</w:t>
      </w:r>
    </w:p>
    <w:p w14:paraId="002BD5CB"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第一条 定义</w:t>
      </w:r>
    </w:p>
    <w:p w14:paraId="2CB574AF"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除非另有特别解释或说明，在本合同及与本合同相关的，双方另行签署的其他文件（包括但不限于本合同的附件）中，下述词语均依如下定义进行解释：</w:t>
      </w:r>
    </w:p>
    <w:p w14:paraId="484A304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“合同”指甲乙双方签署的，与本项目相关的协议、附件、附录和其他一切文件。</w:t>
      </w:r>
    </w:p>
    <w:p w14:paraId="612BA9D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1.1下列文件均为本合同不可分割部分：</w:t>
      </w:r>
    </w:p>
    <w:p w14:paraId="631FECA8"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（1）合同书及其附件</w:t>
      </w:r>
    </w:p>
    <w:p w14:paraId="5AC6C86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（2）中标/成交通知书</w:t>
      </w:r>
    </w:p>
    <w:p w14:paraId="17036D1E"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（3）招标/竞争性磋商/竞争性谈判文件及澄清补充文件及其他补充资料</w:t>
      </w:r>
    </w:p>
    <w:p w14:paraId="797DCCD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（4）投标/响应文件及澄清补充文件及其他补充资料</w:t>
      </w:r>
    </w:p>
    <w:p w14:paraId="6A2970F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1.2甲乙双方同意以上文件与本合同具有同等法律效力。若以上文件与本合同有差异的，以本合同内容为准；以上文件应认为是互为补充和解释的，但如有模棱两可或相互矛盾之处，以上面所列顺序在前为准。</w:t>
      </w:r>
    </w:p>
    <w:p w14:paraId="52DF6136"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”指合同中</w:t>
      </w:r>
      <w:r w:rsidRPr="006257B7">
        <w:rPr>
          <w:rFonts w:ascii="宋体" w:eastAsia="宋体" w:hAnsi="宋体" w:cs="Times New Roman"/>
          <w:kern w:val="0"/>
          <w:sz w:val="24"/>
          <w:szCs w:val="24"/>
          <w:lang w:eastAsia="zh-Hans"/>
        </w:rPr>
        <w:t>约定</w:t>
      </w:r>
      <w:r w:rsidRPr="006257B7">
        <w:rPr>
          <w:rFonts w:ascii="宋体" w:eastAsia="宋体" w:hAnsi="宋体" w:cs="Times New Roman"/>
          <w:kern w:val="0"/>
          <w:sz w:val="24"/>
          <w:szCs w:val="24"/>
          <w:lang w:val="zh-CN" w:eastAsia="zh-Hans"/>
        </w:rPr>
        <w:t>的货物和/或技术服务，如硬件、</w:t>
      </w:r>
      <w:r w:rsidRPr="006257B7">
        <w:rPr>
          <w:rFonts w:ascii="宋体" w:eastAsia="宋体" w:hAnsi="宋体" w:cs="Times New Roman"/>
          <w:kern w:val="0"/>
          <w:sz w:val="24"/>
          <w:szCs w:val="24"/>
          <w:lang w:eastAsia="zh-Hans"/>
        </w:rPr>
        <w:t>成品</w:t>
      </w:r>
      <w:r w:rsidRPr="006257B7">
        <w:rPr>
          <w:rFonts w:ascii="宋体" w:eastAsia="宋体" w:hAnsi="宋体" w:cs="Times New Roman"/>
          <w:kern w:val="0"/>
          <w:sz w:val="24"/>
          <w:szCs w:val="24"/>
          <w:lang w:val="zh-CN" w:eastAsia="zh-Hans"/>
        </w:rPr>
        <w:t>软件、</w:t>
      </w:r>
      <w:r w:rsidRPr="006257B7">
        <w:rPr>
          <w:rFonts w:ascii="宋体" w:eastAsia="宋体" w:hAnsi="宋体" w:cs="Times New Roman"/>
          <w:kern w:val="0"/>
          <w:sz w:val="24"/>
          <w:szCs w:val="24"/>
          <w:lang w:eastAsia="zh-Hans"/>
        </w:rPr>
        <w:t>软件开发、系统集成</w:t>
      </w:r>
      <w:r w:rsidRPr="006257B7">
        <w:rPr>
          <w:rFonts w:ascii="宋体" w:eastAsia="宋体" w:hAnsi="宋体" w:cs="Times New Roman"/>
          <w:kern w:val="0"/>
          <w:sz w:val="24"/>
          <w:szCs w:val="24"/>
          <w:lang w:val="zh-CN" w:eastAsia="zh-Hans"/>
        </w:rPr>
        <w:t>等内容。</w:t>
      </w:r>
    </w:p>
    <w:p w14:paraId="5EA13845"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3.“技术服务”指合同中约定的乙方应提供的服务，如：软件系统的需求分析、设计、开发、实施、项目管理、安装督导、安装、集成、测试、调试、验收、技术培训、维护、技术支持、</w:t>
      </w:r>
      <w:r w:rsidRPr="006257B7">
        <w:rPr>
          <w:rFonts w:ascii="宋体" w:eastAsia="宋体" w:hAnsi="宋体" w:cs="Times New Roman"/>
          <w:kern w:val="0"/>
          <w:sz w:val="24"/>
          <w:szCs w:val="24"/>
          <w:lang w:val="zh-CN" w:eastAsia="zh-Hans"/>
        </w:rPr>
        <w:t>质保期外的维护</w:t>
      </w:r>
      <w:r w:rsidRPr="006257B7">
        <w:rPr>
          <w:rFonts w:ascii="宋体" w:eastAsia="宋体" w:hAnsi="宋体" w:cs="Times New Roman"/>
          <w:kern w:val="0"/>
          <w:sz w:val="24"/>
          <w:szCs w:val="24"/>
          <w:lang w:eastAsia="zh-Hans"/>
        </w:rPr>
        <w:t>等。</w:t>
      </w:r>
    </w:p>
    <w:p w14:paraId="69F89F3B"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4.“交付”指乙方在双方约定的日期内向甲方交付约定的合同标的物的行为。但是乙方完成交付行为，并不意味着甲方认可该交付物无质量问题。</w:t>
      </w:r>
    </w:p>
    <w:p w14:paraId="0201976B"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5.“合同总价”指本合同标的物的含税价。</w:t>
      </w:r>
    </w:p>
    <w:p w14:paraId="121A9673"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6.“现场”指安装合同标的物的场所。</w:t>
      </w:r>
    </w:p>
    <w:p w14:paraId="210A848F"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7.“安装”指由乙方技术人员（或厂商）实施的安装工作，包括根据标的物安装图纸将部件连接和安防到位，及系统软件的安装。</w:t>
      </w:r>
    </w:p>
    <w:p w14:paraId="2B8C371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8.“测试”指由乙方技术人员（或厂商）对合同标的物进行的测试。</w:t>
      </w:r>
    </w:p>
    <w:p w14:paraId="3D296E34"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lastRenderedPageBreak/>
        <w:t>9.“初验”或“终验”指甲方依据合同约定的验收标准，对标的物的验收，检验标的物是否达到合同约定的质量标准和要求。</w:t>
      </w:r>
    </w:p>
    <w:p w14:paraId="7975915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10.</w:t>
      </w:r>
      <w:r w:rsidRPr="006257B7">
        <w:rPr>
          <w:rFonts w:ascii="宋体" w:eastAsia="宋体" w:hAnsi="宋体" w:cs="Times New Roman"/>
          <w:kern w:val="0"/>
          <w:sz w:val="24"/>
          <w:szCs w:val="24"/>
          <w:lang w:val="zh-CN" w:eastAsia="zh-Hans"/>
        </w:rPr>
        <w:t>“验收</w:t>
      </w:r>
      <w:r w:rsidRPr="006257B7">
        <w:rPr>
          <w:rFonts w:ascii="宋体" w:eastAsia="宋体" w:hAnsi="宋体" w:cs="Times New Roman"/>
          <w:kern w:val="0"/>
          <w:sz w:val="24"/>
          <w:szCs w:val="24"/>
          <w:lang w:eastAsia="zh-Hans"/>
        </w:rPr>
        <w:t>报告</w:t>
      </w:r>
      <w:r w:rsidRPr="006257B7">
        <w:rPr>
          <w:rFonts w:ascii="宋体" w:eastAsia="宋体" w:hAnsi="宋体" w:cs="Times New Roman"/>
          <w:kern w:val="0"/>
          <w:sz w:val="24"/>
          <w:szCs w:val="24"/>
          <w:lang w:val="zh-CN" w:eastAsia="zh-Hans"/>
        </w:rPr>
        <w:t>”指</w:t>
      </w:r>
      <w:r w:rsidRPr="006257B7">
        <w:rPr>
          <w:rFonts w:ascii="宋体" w:eastAsia="宋体" w:hAnsi="宋体" w:cs="Times New Roman"/>
          <w:kern w:val="0"/>
          <w:sz w:val="24"/>
          <w:szCs w:val="24"/>
          <w:lang w:eastAsia="zh-Hans"/>
        </w:rPr>
        <w:t>各批次或各阶段</w:t>
      </w:r>
      <w:r w:rsidRPr="006257B7">
        <w:rPr>
          <w:rFonts w:ascii="宋体" w:eastAsia="宋体" w:hAnsi="宋体" w:cs="Times New Roman"/>
          <w:kern w:val="0"/>
          <w:sz w:val="24"/>
          <w:szCs w:val="24"/>
          <w:lang w:val="zh-CN" w:eastAsia="zh-Hans"/>
        </w:rPr>
        <w:t>检验完成后由甲乙双方签署的验收合格的确认书。</w:t>
      </w:r>
    </w:p>
    <w:p w14:paraId="2E5679C6"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11.“终验日期”指按合同规定签署终验验收报告的日期。</w:t>
      </w:r>
    </w:p>
    <w:p w14:paraId="468A6471"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12.</w:t>
      </w:r>
      <w:r w:rsidRPr="006257B7">
        <w:rPr>
          <w:rFonts w:ascii="宋体" w:eastAsia="宋体" w:hAnsi="宋体" w:cs="Times New Roman"/>
          <w:kern w:val="0"/>
          <w:sz w:val="24"/>
          <w:szCs w:val="24"/>
          <w:lang w:val="zh-CN" w:eastAsia="zh-Hans"/>
        </w:rPr>
        <w:t>“技术资料”指安装、调试、使用、维修合同标的物所应具备的使用说明书、使用指南、操作手册、维修指南、服务手册等文件。</w:t>
      </w:r>
    </w:p>
    <w:p w14:paraId="463C0FC7"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13.</w:t>
      </w:r>
      <w:r w:rsidRPr="006257B7">
        <w:rPr>
          <w:rFonts w:ascii="宋体" w:eastAsia="宋体" w:hAnsi="宋体" w:cs="Times New Roman"/>
          <w:kern w:val="0"/>
          <w:sz w:val="24"/>
          <w:szCs w:val="24"/>
          <w:lang w:val="zh-CN" w:eastAsia="zh-Hans"/>
        </w:rPr>
        <w:t>“质保期”指</w:t>
      </w:r>
      <w:r w:rsidRPr="006257B7">
        <w:rPr>
          <w:rFonts w:ascii="宋体" w:eastAsia="宋体" w:hAnsi="宋体" w:cs="Times New Roman"/>
          <w:kern w:val="0"/>
          <w:sz w:val="24"/>
          <w:szCs w:val="24"/>
          <w:lang w:eastAsia="zh-Hans"/>
        </w:rPr>
        <w:t>标的物终验验收合格后</w:t>
      </w:r>
      <w:r w:rsidRPr="006257B7">
        <w:rPr>
          <w:rFonts w:ascii="宋体" w:eastAsia="宋体" w:hAnsi="宋体" w:cs="Times New Roman"/>
          <w:kern w:val="0"/>
          <w:sz w:val="24"/>
          <w:szCs w:val="24"/>
          <w:lang w:val="zh-CN" w:eastAsia="zh-Hans"/>
        </w:rPr>
        <w:t>，乙方免费对所卖给甲方</w:t>
      </w:r>
      <w:r w:rsidRPr="006257B7">
        <w:rPr>
          <w:rFonts w:ascii="宋体" w:eastAsia="宋体" w:hAnsi="宋体" w:cs="Times New Roman"/>
          <w:kern w:val="0"/>
          <w:sz w:val="24"/>
          <w:szCs w:val="24"/>
          <w:lang w:eastAsia="zh-Hans"/>
        </w:rPr>
        <w:t>的</w:t>
      </w:r>
      <w:r w:rsidRPr="006257B7">
        <w:rPr>
          <w:rFonts w:ascii="宋体" w:eastAsia="宋体" w:hAnsi="宋体" w:cs="Times New Roman"/>
          <w:kern w:val="0"/>
          <w:sz w:val="24"/>
          <w:szCs w:val="24"/>
          <w:lang w:val="zh-CN" w:eastAsia="zh-Hans"/>
        </w:rPr>
        <w:t>标的物更换整件或零部件、维修、保养</w:t>
      </w:r>
      <w:r w:rsidRPr="006257B7">
        <w:rPr>
          <w:rFonts w:ascii="宋体" w:eastAsia="宋体" w:hAnsi="宋体" w:cs="Times New Roman"/>
          <w:kern w:val="0"/>
          <w:sz w:val="24"/>
          <w:szCs w:val="24"/>
          <w:lang w:eastAsia="zh-Hans"/>
        </w:rPr>
        <w:t>、技术维护、更新升级等，</w:t>
      </w:r>
      <w:r w:rsidRPr="006257B7">
        <w:rPr>
          <w:rFonts w:ascii="宋体" w:eastAsia="宋体" w:hAnsi="宋体" w:cs="Times New Roman"/>
          <w:kern w:val="0"/>
          <w:sz w:val="24"/>
          <w:szCs w:val="24"/>
          <w:lang w:val="zh-CN" w:eastAsia="zh-Hans"/>
        </w:rPr>
        <w:t>并以自担费用方式保证标的物正常运行的时期。</w:t>
      </w:r>
    </w:p>
    <w:p w14:paraId="09361F23"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第二条 合同标的</w:t>
      </w:r>
    </w:p>
    <w:p w14:paraId="7C552D0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甲方同意从乙方购买，乙方同意向甲方出售合同条款专用部分及附件1所列</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w:t>
      </w:r>
    </w:p>
    <w:p w14:paraId="6AAD1891"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第三条 合同价格</w:t>
      </w:r>
    </w:p>
    <w:p w14:paraId="0D946758"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合同</w:t>
      </w:r>
      <w:r w:rsidRPr="006257B7">
        <w:rPr>
          <w:rFonts w:ascii="宋体" w:eastAsia="宋体" w:hAnsi="宋体" w:cs="Times New Roman"/>
          <w:kern w:val="0"/>
          <w:sz w:val="24"/>
          <w:szCs w:val="24"/>
          <w:lang w:eastAsia="zh-Hans"/>
        </w:rPr>
        <w:t>总价</w:t>
      </w:r>
      <w:r w:rsidRPr="006257B7">
        <w:rPr>
          <w:rFonts w:ascii="宋体" w:eastAsia="宋体" w:hAnsi="宋体" w:cs="Times New Roman"/>
          <w:kern w:val="0"/>
          <w:sz w:val="24"/>
          <w:szCs w:val="24"/>
          <w:lang w:val="zh-CN" w:eastAsia="zh-Hans"/>
        </w:rPr>
        <w:t>详见合同条款专用部分。</w:t>
      </w:r>
    </w:p>
    <w:p w14:paraId="114D4754"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本合同</w:t>
      </w:r>
      <w:r w:rsidRPr="006257B7">
        <w:rPr>
          <w:rFonts w:ascii="宋体" w:eastAsia="宋体" w:hAnsi="宋体" w:cs="Times New Roman"/>
          <w:kern w:val="0"/>
          <w:sz w:val="24"/>
          <w:szCs w:val="24"/>
          <w:lang w:eastAsia="zh-Hans"/>
        </w:rPr>
        <w:t>总</w:t>
      </w:r>
      <w:r w:rsidRPr="006257B7">
        <w:rPr>
          <w:rFonts w:ascii="宋体" w:eastAsia="宋体" w:hAnsi="宋体" w:cs="Times New Roman"/>
          <w:kern w:val="0"/>
          <w:sz w:val="24"/>
          <w:szCs w:val="24"/>
          <w:lang w:val="zh-CN" w:eastAsia="zh-Hans"/>
        </w:rPr>
        <w:t>价包括</w:t>
      </w:r>
      <w:r w:rsidRPr="006257B7">
        <w:rPr>
          <w:rFonts w:ascii="宋体" w:eastAsia="宋体" w:hAnsi="宋体" w:cs="Times New Roman"/>
          <w:kern w:val="0"/>
          <w:sz w:val="24"/>
          <w:szCs w:val="24"/>
          <w:lang w:eastAsia="zh-Hans"/>
        </w:rPr>
        <w:t>标的物价款、税金</w:t>
      </w:r>
      <w:r w:rsidRPr="006257B7">
        <w:rPr>
          <w:rFonts w:ascii="宋体" w:eastAsia="宋体" w:hAnsi="宋体" w:cs="Times New Roman"/>
          <w:kern w:val="0"/>
          <w:sz w:val="24"/>
          <w:szCs w:val="24"/>
          <w:lang w:val="zh-CN" w:eastAsia="zh-Hans"/>
        </w:rPr>
        <w:t>及运输、财产及第三方损害赔偿保险、安装、调试、及安装位置调整布置、使用环境形成或恢复，</w:t>
      </w:r>
      <w:r w:rsidRPr="006257B7">
        <w:rPr>
          <w:rFonts w:ascii="宋体" w:eastAsia="宋体" w:hAnsi="宋体" w:cs="Times New Roman"/>
          <w:kern w:val="0"/>
          <w:sz w:val="24"/>
          <w:szCs w:val="24"/>
          <w:lang w:eastAsia="zh-Hans"/>
        </w:rPr>
        <w:t>和/或技术服务的设计、开发、安装、集成、调试</w:t>
      </w:r>
      <w:r w:rsidRPr="006257B7">
        <w:rPr>
          <w:rFonts w:ascii="宋体" w:eastAsia="宋体" w:hAnsi="宋体" w:cs="Times New Roman"/>
          <w:kern w:val="0"/>
          <w:sz w:val="24"/>
          <w:szCs w:val="24"/>
          <w:lang w:val="zh-CN" w:eastAsia="zh-Hans"/>
        </w:rPr>
        <w:t>等费用，是在</w:t>
      </w:r>
      <w:r w:rsidRPr="006257B7">
        <w:rPr>
          <w:rFonts w:ascii="宋体" w:eastAsia="宋体" w:hAnsi="宋体" w:cs="Times New Roman"/>
          <w:kern w:val="0"/>
          <w:sz w:val="24"/>
          <w:szCs w:val="24"/>
          <w:lang w:eastAsia="zh-Hans"/>
        </w:rPr>
        <w:t>验收</w:t>
      </w:r>
      <w:r w:rsidRPr="006257B7">
        <w:rPr>
          <w:rFonts w:ascii="宋体" w:eastAsia="宋体" w:hAnsi="宋体" w:cs="Times New Roman"/>
          <w:kern w:val="0"/>
          <w:sz w:val="24"/>
          <w:szCs w:val="24"/>
          <w:lang w:val="zh-CN" w:eastAsia="zh-Hans"/>
        </w:rPr>
        <w:t>交付前、交付时所发生或引起的本合同相关的全部成本、费用等，以及依约在交付后所需承担的维修、保养、</w:t>
      </w:r>
      <w:r w:rsidRPr="006257B7">
        <w:rPr>
          <w:rFonts w:ascii="宋体" w:eastAsia="宋体" w:hAnsi="宋体" w:cs="Times New Roman"/>
          <w:kern w:val="0"/>
          <w:sz w:val="24"/>
          <w:szCs w:val="24"/>
          <w:lang w:eastAsia="zh-Hans"/>
        </w:rPr>
        <w:t>维护、升级</w:t>
      </w:r>
      <w:r w:rsidRPr="006257B7">
        <w:rPr>
          <w:rFonts w:ascii="宋体" w:eastAsia="宋体" w:hAnsi="宋体" w:cs="Times New Roman"/>
          <w:kern w:val="0"/>
          <w:sz w:val="24"/>
          <w:szCs w:val="24"/>
          <w:lang w:val="zh-CN" w:eastAsia="zh-Hans"/>
        </w:rPr>
        <w:t>等售后服务价格的总和。</w:t>
      </w:r>
    </w:p>
    <w:p w14:paraId="5CB6295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w:t>
      </w:r>
      <w:r w:rsidRPr="006257B7">
        <w:rPr>
          <w:rFonts w:ascii="宋体" w:eastAsia="宋体" w:hAnsi="宋体" w:cs="Times New Roman"/>
          <w:kern w:val="0"/>
          <w:sz w:val="24"/>
          <w:szCs w:val="24"/>
          <w:lang w:val="zh-CN" w:eastAsia="zh-Hans"/>
        </w:rPr>
        <w:t>合同</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详细目录及价格详见合同附件1合同价格清单。</w:t>
      </w:r>
    </w:p>
    <w:p w14:paraId="535E02C5"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第四条 付款</w:t>
      </w:r>
      <w:r w:rsidRPr="006257B7">
        <w:rPr>
          <w:rFonts w:ascii="宋体" w:eastAsia="宋体" w:hAnsi="宋体" w:cs="Times New Roman"/>
          <w:b/>
          <w:kern w:val="0"/>
          <w:sz w:val="24"/>
          <w:szCs w:val="24"/>
          <w:lang w:val="zh-CN" w:eastAsia="zh-Hans"/>
        </w:rPr>
        <w:t>方式</w:t>
      </w:r>
    </w:p>
    <w:p w14:paraId="589D1090"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双方因本合同发生的一切费用均以人民币结算及支付。</w:t>
      </w:r>
    </w:p>
    <w:p w14:paraId="1C914BB7"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双方的</w:t>
      </w:r>
      <w:r w:rsidRPr="006257B7">
        <w:rPr>
          <w:rFonts w:ascii="宋体" w:eastAsia="宋体" w:hAnsi="宋体" w:cs="Times New Roman"/>
          <w:kern w:val="0"/>
          <w:sz w:val="24"/>
          <w:szCs w:val="24"/>
          <w:lang w:eastAsia="zh-Hans"/>
        </w:rPr>
        <w:t>账户</w:t>
      </w:r>
      <w:r w:rsidRPr="006257B7">
        <w:rPr>
          <w:rFonts w:ascii="宋体" w:eastAsia="宋体" w:hAnsi="宋体" w:cs="Times New Roman"/>
          <w:kern w:val="0"/>
          <w:sz w:val="24"/>
          <w:szCs w:val="24"/>
          <w:lang w:val="zh-CN" w:eastAsia="zh-Hans"/>
        </w:rPr>
        <w:t>名称、开户银行及</w:t>
      </w:r>
      <w:r w:rsidRPr="006257B7">
        <w:rPr>
          <w:rFonts w:ascii="宋体" w:eastAsia="宋体" w:hAnsi="宋体" w:cs="Times New Roman"/>
          <w:kern w:val="0"/>
          <w:sz w:val="24"/>
          <w:szCs w:val="24"/>
          <w:lang w:eastAsia="zh-Hans"/>
        </w:rPr>
        <w:t>账</w:t>
      </w:r>
      <w:r w:rsidRPr="006257B7">
        <w:rPr>
          <w:rFonts w:ascii="宋体" w:eastAsia="宋体" w:hAnsi="宋体" w:cs="Times New Roman"/>
          <w:kern w:val="0"/>
          <w:sz w:val="24"/>
          <w:szCs w:val="24"/>
          <w:lang w:val="zh-CN" w:eastAsia="zh-Hans"/>
        </w:rPr>
        <w:t>号详见合同条款专用部分。</w:t>
      </w:r>
    </w:p>
    <w:p w14:paraId="0D12786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w:t>
      </w:r>
      <w:r w:rsidRPr="006257B7">
        <w:rPr>
          <w:rFonts w:ascii="宋体" w:eastAsia="宋体" w:hAnsi="宋体" w:cs="Times New Roman"/>
          <w:kern w:val="0"/>
          <w:sz w:val="24"/>
          <w:szCs w:val="24"/>
          <w:lang w:val="zh-CN" w:eastAsia="zh-Hans"/>
        </w:rPr>
        <w:t>付款方式：</w:t>
      </w:r>
      <w:r w:rsidRPr="006257B7">
        <w:rPr>
          <w:rFonts w:ascii="宋体" w:eastAsia="宋体" w:hAnsi="宋体" w:cs="Times New Roman"/>
          <w:kern w:val="0"/>
          <w:sz w:val="24"/>
          <w:szCs w:val="24"/>
          <w:lang w:eastAsia="zh-Hans"/>
        </w:rPr>
        <w:t>分期付款</w:t>
      </w:r>
      <w:r w:rsidRPr="006257B7">
        <w:rPr>
          <w:rFonts w:ascii="宋体" w:eastAsia="宋体" w:hAnsi="宋体" w:cs="Times New Roman"/>
          <w:kern w:val="0"/>
          <w:sz w:val="24"/>
          <w:szCs w:val="24"/>
          <w:lang w:val="zh-CN" w:eastAsia="zh-Hans"/>
        </w:rPr>
        <w:t>，支付比例、金额见合同条款专用部分。</w:t>
      </w:r>
    </w:p>
    <w:p w14:paraId="18A302B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由于</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提供的账号信息、发票不合格而引起的一切责任（包括商业责任和法律责任）和损失由</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承担。</w:t>
      </w:r>
    </w:p>
    <w:p w14:paraId="40AB9F10"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5.</w:t>
      </w:r>
      <w:r w:rsidRPr="006257B7">
        <w:rPr>
          <w:rFonts w:ascii="宋体" w:eastAsia="宋体" w:hAnsi="宋体" w:cs="Times New Roman"/>
          <w:kern w:val="0"/>
          <w:sz w:val="24"/>
          <w:szCs w:val="24"/>
          <w:lang w:val="zh-CN" w:eastAsia="zh-Hans"/>
        </w:rPr>
        <w:t>如乙方根据本合同约定有责任向甲方支付违约金、赔偿金时，甲方有权直接从上述</w:t>
      </w:r>
      <w:r w:rsidRPr="006257B7">
        <w:rPr>
          <w:rFonts w:ascii="宋体" w:eastAsia="宋体" w:hAnsi="宋体" w:cs="Times New Roman"/>
          <w:kern w:val="0"/>
          <w:sz w:val="24"/>
          <w:szCs w:val="24"/>
          <w:lang w:eastAsia="zh-Hans"/>
        </w:rPr>
        <w:t>任何一笔</w:t>
      </w:r>
      <w:r w:rsidRPr="006257B7">
        <w:rPr>
          <w:rFonts w:ascii="宋体" w:eastAsia="宋体" w:hAnsi="宋体" w:cs="Times New Roman"/>
          <w:kern w:val="0"/>
          <w:sz w:val="24"/>
          <w:szCs w:val="24"/>
          <w:lang w:val="zh-CN" w:eastAsia="zh-Hans"/>
        </w:rPr>
        <w:t>付款中扣除</w:t>
      </w:r>
      <w:r w:rsidRPr="006257B7">
        <w:rPr>
          <w:rFonts w:ascii="宋体" w:eastAsia="宋体" w:hAnsi="宋体" w:cs="Times New Roman"/>
          <w:kern w:val="0"/>
          <w:sz w:val="24"/>
          <w:szCs w:val="24"/>
          <w:lang w:eastAsia="zh-Hans"/>
        </w:rPr>
        <w:t>相关金额。</w:t>
      </w:r>
    </w:p>
    <w:p w14:paraId="13020354"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lastRenderedPageBreak/>
        <w:t>6.双方因执行本合同所发生的银行费用及与支付有关的其它费用均由甲方、乙方分别承担。如因乙方原因，造成额外支出的银行费用及有关的其他费用由乙方承担。</w:t>
      </w:r>
    </w:p>
    <w:p w14:paraId="4F46712D"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第五条 标的物的交付和验收</w:t>
      </w:r>
    </w:p>
    <w:p w14:paraId="5C70A60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（一）标的物的交付</w:t>
      </w:r>
    </w:p>
    <w:p w14:paraId="689D92A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w:t>
      </w:r>
      <w:r w:rsidRPr="006257B7">
        <w:rPr>
          <w:rFonts w:ascii="宋体" w:eastAsia="宋体" w:hAnsi="宋体" w:cs="Times New Roman"/>
          <w:kern w:val="0"/>
          <w:sz w:val="24"/>
          <w:szCs w:val="24"/>
          <w:lang w:eastAsia="zh-Hans"/>
        </w:rPr>
        <w:t>标的物的交付时间</w:t>
      </w:r>
      <w:r w:rsidRPr="006257B7">
        <w:rPr>
          <w:rFonts w:ascii="宋体" w:eastAsia="宋体" w:hAnsi="宋体" w:cs="Times New Roman"/>
          <w:kern w:val="0"/>
          <w:sz w:val="24"/>
          <w:szCs w:val="24"/>
          <w:lang w:val="zh-CN" w:eastAsia="zh-Hans"/>
        </w:rPr>
        <w:t>见合同条款专用部分。</w:t>
      </w:r>
    </w:p>
    <w:p w14:paraId="00113C5D"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val="zh-CN" w:eastAsia="zh-Hans"/>
        </w:rPr>
        <w:t>2.本合同标的物的交付期，甲乙</w:t>
      </w:r>
      <w:r w:rsidRPr="006257B7">
        <w:rPr>
          <w:rFonts w:ascii="宋体" w:eastAsia="宋体" w:hAnsi="宋体" w:cs="Times New Roman"/>
          <w:kern w:val="0"/>
          <w:sz w:val="24"/>
          <w:szCs w:val="24"/>
          <w:lang w:eastAsia="zh-Hans"/>
        </w:rPr>
        <w:t>双方选择以下一项：</w:t>
      </w:r>
    </w:p>
    <w:p w14:paraId="304567C5"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（1）交付期从合同签订之日开始起算，至货物全部运抵甲方指定现场且完成安装调试为止。</w:t>
      </w:r>
    </w:p>
    <w:p w14:paraId="71AABBF1"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（2）交付期从合同签订之日开始起算，至软件/系统通过初步验收，具备上线试运行条件为止。</w:t>
      </w:r>
    </w:p>
    <w:p w14:paraId="3DF9100D"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（3）交付期从合同签订之日开始起算，至货物全部运抵甲方指定现场，且全部集成开发完成，具备上线试运行条件为止。</w:t>
      </w:r>
    </w:p>
    <w:p w14:paraId="16E9942C"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（二）标的物的包装、安装、调试和验收遵循以下：</w:t>
      </w:r>
    </w:p>
    <w:p w14:paraId="19E62079"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1.货物（含成品软件）：</w:t>
      </w:r>
    </w:p>
    <w:p w14:paraId="2C78762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1.1</w:t>
      </w:r>
      <w:r w:rsidRPr="006257B7">
        <w:rPr>
          <w:rFonts w:ascii="宋体" w:eastAsia="宋体" w:hAnsi="宋体" w:cs="Times New Roman"/>
          <w:kern w:val="0"/>
          <w:sz w:val="24"/>
          <w:szCs w:val="24"/>
          <w:lang w:val="zh-CN" w:eastAsia="zh-Hans"/>
        </w:rPr>
        <w:t>乙方负责办理运输和保险，将</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运抵交货地点，</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运到现场之前的一切风险包括</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丢失或损坏均由</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承担。有关运输、保险和装卸等一切相关的费用由乙方承担。</w:t>
      </w:r>
    </w:p>
    <w:p w14:paraId="245AB3B4"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1.2</w:t>
      </w:r>
      <w:r w:rsidRPr="006257B7">
        <w:rPr>
          <w:rFonts w:ascii="宋体" w:eastAsia="宋体" w:hAnsi="宋体" w:cs="Times New Roman"/>
          <w:kern w:val="0"/>
          <w:sz w:val="24"/>
          <w:szCs w:val="24"/>
          <w:lang w:val="zh-CN" w:eastAsia="zh-Hans"/>
        </w:rPr>
        <w:t>乙方交付的</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应具有适于运输的坚固包装，并且乙方应根据合同</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的不同特性和要求采取防潮、防雨、防锈、防震、防腐等保护措施，以确保合同</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安全无损地送达交货地点。如果</w:t>
      </w:r>
      <w:r w:rsidRPr="006257B7">
        <w:rPr>
          <w:rFonts w:ascii="宋体" w:eastAsia="宋体" w:hAnsi="宋体" w:cs="Times New Roman"/>
          <w:kern w:val="0"/>
          <w:sz w:val="24"/>
          <w:szCs w:val="24"/>
          <w:lang w:eastAsia="zh-Hans"/>
        </w:rPr>
        <w:t>因</w:t>
      </w:r>
      <w:r w:rsidRPr="006257B7">
        <w:rPr>
          <w:rFonts w:ascii="宋体" w:eastAsia="宋体" w:hAnsi="宋体" w:cs="Times New Roman"/>
          <w:kern w:val="0"/>
          <w:sz w:val="24"/>
          <w:szCs w:val="24"/>
          <w:lang w:val="zh-CN" w:eastAsia="zh-Hans"/>
        </w:rPr>
        <w:t>乙方对</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包装不善、标记不明、防护措施不当</w:t>
      </w:r>
      <w:r w:rsidRPr="006257B7">
        <w:rPr>
          <w:rFonts w:ascii="宋体" w:eastAsia="宋体" w:hAnsi="宋体" w:cs="Times New Roman"/>
          <w:kern w:val="0"/>
          <w:sz w:val="24"/>
          <w:szCs w:val="24"/>
          <w:lang w:eastAsia="zh-Hans"/>
        </w:rPr>
        <w:t>等</w:t>
      </w:r>
      <w:r w:rsidRPr="006257B7">
        <w:rPr>
          <w:rFonts w:ascii="宋体" w:eastAsia="宋体" w:hAnsi="宋体" w:cs="Times New Roman"/>
          <w:kern w:val="0"/>
          <w:sz w:val="24"/>
          <w:szCs w:val="24"/>
          <w:lang w:val="zh-CN" w:eastAsia="zh-Hans"/>
        </w:rPr>
        <w:t>，致使</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遭到损坏或丢失，乙方应负责免费修理或更换，并承担因此给甲方造成的一切损失。</w:t>
      </w:r>
    </w:p>
    <w:p w14:paraId="46ACD6E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1.3下列资料包装在</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的包装箱中：装箱单、</w:t>
      </w:r>
      <w:r w:rsidRPr="006257B7">
        <w:rPr>
          <w:rFonts w:ascii="宋体" w:eastAsia="宋体" w:hAnsi="宋体" w:cs="Times New Roman"/>
          <w:kern w:val="0"/>
          <w:sz w:val="24"/>
          <w:szCs w:val="24"/>
          <w:lang w:eastAsia="zh-Hans"/>
        </w:rPr>
        <w:t>货物</w:t>
      </w:r>
      <w:r w:rsidRPr="006257B7">
        <w:rPr>
          <w:rFonts w:ascii="宋体" w:eastAsia="宋体" w:hAnsi="宋体" w:cs="Times New Roman"/>
          <w:kern w:val="0"/>
          <w:sz w:val="24"/>
          <w:szCs w:val="24"/>
          <w:lang w:val="zh-CN" w:eastAsia="zh-Hans"/>
        </w:rPr>
        <w:t>数量和质量合格证书、保修证书</w:t>
      </w:r>
      <w:r w:rsidRPr="006257B7">
        <w:rPr>
          <w:rFonts w:ascii="宋体" w:eastAsia="宋体" w:hAnsi="宋体" w:cs="Times New Roman"/>
          <w:kern w:val="0"/>
          <w:sz w:val="24"/>
          <w:szCs w:val="24"/>
          <w:lang w:eastAsia="zh-Hans"/>
        </w:rPr>
        <w:t>和货物</w:t>
      </w:r>
      <w:r w:rsidRPr="006257B7">
        <w:rPr>
          <w:rFonts w:ascii="宋体" w:eastAsia="宋体" w:hAnsi="宋体" w:cs="Times New Roman"/>
          <w:kern w:val="0"/>
          <w:sz w:val="24"/>
          <w:szCs w:val="24"/>
          <w:lang w:val="zh-CN" w:eastAsia="zh-Hans"/>
        </w:rPr>
        <w:t>使用说明书及其它必要的技术资料。</w:t>
      </w:r>
    </w:p>
    <w:p w14:paraId="6FBE60C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1.4货物</w:t>
      </w:r>
      <w:r w:rsidRPr="006257B7">
        <w:rPr>
          <w:rFonts w:ascii="宋体" w:eastAsia="宋体" w:hAnsi="宋体" w:cs="Times New Roman"/>
          <w:kern w:val="0"/>
          <w:sz w:val="24"/>
          <w:szCs w:val="24"/>
          <w:lang w:val="zh-CN" w:eastAsia="zh-Hans"/>
        </w:rPr>
        <w:t>在</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指定现场进行开箱检验或验收。在</w:t>
      </w:r>
      <w:r w:rsidRPr="006257B7">
        <w:rPr>
          <w:rFonts w:ascii="宋体" w:eastAsia="宋体" w:hAnsi="宋体" w:cs="Times New Roman"/>
          <w:kern w:val="0"/>
          <w:sz w:val="24"/>
          <w:szCs w:val="24"/>
          <w:lang w:eastAsia="zh-Hans"/>
        </w:rPr>
        <w:t>双方</w:t>
      </w:r>
      <w:r w:rsidRPr="006257B7">
        <w:rPr>
          <w:rFonts w:ascii="宋体" w:eastAsia="宋体" w:hAnsi="宋体" w:cs="Times New Roman"/>
          <w:kern w:val="0"/>
          <w:sz w:val="24"/>
          <w:szCs w:val="24"/>
          <w:lang w:val="zh-CN" w:eastAsia="zh-Hans"/>
        </w:rPr>
        <w:t>共同参加的开箱检验</w:t>
      </w:r>
      <w:r w:rsidRPr="006257B7">
        <w:rPr>
          <w:rFonts w:ascii="宋体" w:eastAsia="宋体" w:hAnsi="宋体" w:cs="Times New Roman"/>
          <w:kern w:val="0"/>
          <w:sz w:val="24"/>
          <w:szCs w:val="24"/>
          <w:lang w:eastAsia="zh-Hans"/>
        </w:rPr>
        <w:t>或验收中</w:t>
      </w:r>
      <w:r w:rsidRPr="006257B7">
        <w:rPr>
          <w:rFonts w:ascii="宋体" w:eastAsia="宋体" w:hAnsi="宋体" w:cs="Times New Roman"/>
          <w:kern w:val="0"/>
          <w:sz w:val="24"/>
          <w:szCs w:val="24"/>
          <w:lang w:val="zh-CN" w:eastAsia="zh-Hans"/>
        </w:rPr>
        <w:t>，如果发现任何短缺、故障、损坏或与合同规定不符合之处，</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应在5日内进行</w:t>
      </w:r>
      <w:r w:rsidRPr="006257B7">
        <w:rPr>
          <w:rFonts w:ascii="宋体" w:eastAsia="宋体" w:hAnsi="宋体" w:cs="Times New Roman"/>
          <w:kern w:val="0"/>
          <w:sz w:val="24"/>
          <w:szCs w:val="24"/>
          <w:lang w:eastAsia="zh-Hans"/>
        </w:rPr>
        <w:t>补发、</w:t>
      </w:r>
      <w:r w:rsidRPr="006257B7">
        <w:rPr>
          <w:rFonts w:ascii="宋体" w:eastAsia="宋体" w:hAnsi="宋体" w:cs="Times New Roman"/>
          <w:kern w:val="0"/>
          <w:sz w:val="24"/>
          <w:szCs w:val="24"/>
          <w:lang w:val="zh-CN" w:eastAsia="zh-Hans"/>
        </w:rPr>
        <w:t>更换或修理。</w:t>
      </w:r>
    </w:p>
    <w:p w14:paraId="75944102"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lastRenderedPageBreak/>
        <w:t>1.5</w:t>
      </w:r>
      <w:r w:rsidRPr="006257B7">
        <w:rPr>
          <w:rFonts w:ascii="宋体" w:eastAsia="宋体" w:hAnsi="宋体" w:cs="Times New Roman"/>
          <w:kern w:val="0"/>
          <w:sz w:val="24"/>
          <w:szCs w:val="24"/>
          <w:lang w:val="zh-CN" w:eastAsia="zh-Hans"/>
        </w:rPr>
        <w:t>如果</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的人员在</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通知的日期未能参加开箱检验或验收，</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有权单独进行开箱检验或验收并制作详细检验报告，</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接受开箱检验或验收的结果。如果发现任何短缺、故障、损坏或与合同规定不符合之处，并且责任在于</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，此检验或验收报告将作为更换或修理的有效证据。</w:t>
      </w:r>
    </w:p>
    <w:p w14:paraId="538ECDE8"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1.6合同各方应在安装开始前各指定一名代表负责处理从货物开箱安装开始到终验有关的技术事务。</w:t>
      </w:r>
    </w:p>
    <w:p w14:paraId="287E1194"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1.7如果货物安装现场不能按时到位，甲方应在发货预计日期前10日通知乙方，安装和测试也将作相应推迟，乙方应根据甲方的要求调整时间进度。</w:t>
      </w:r>
    </w:p>
    <w:p w14:paraId="07751B8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1.8货物的安装由乙方人员在甲方人员的协助下，严格按照安装的技术程序执行。</w:t>
      </w:r>
    </w:p>
    <w:p w14:paraId="32ACFB4E"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1.9从安装到终验的所有技术责任均由乙方承担，甲方技术人员应对货物的安装及测试提供必要的配合。</w:t>
      </w:r>
    </w:p>
    <w:p w14:paraId="3131B834"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1.10乙方应于甲方指定期限内完成货物的安装测试。货物在安装完成后，若符合双方确认的验收测试标准，甲方与乙方共同签署</w:t>
      </w:r>
      <w:r w:rsidRPr="006257B7">
        <w:rPr>
          <w:rFonts w:ascii="宋体" w:eastAsia="宋体" w:hAnsi="宋体" w:cs="Times New Roman"/>
          <w:bCs/>
          <w:kern w:val="0"/>
          <w:sz w:val="24"/>
          <w:szCs w:val="24"/>
          <w:lang w:eastAsia="zh-Hans"/>
        </w:rPr>
        <w:t>《验收报告》；</w:t>
      </w:r>
      <w:r w:rsidRPr="006257B7">
        <w:rPr>
          <w:rFonts w:ascii="宋体" w:eastAsia="宋体" w:hAnsi="宋体" w:cs="Times New Roman"/>
          <w:kern w:val="0"/>
          <w:sz w:val="24"/>
          <w:szCs w:val="24"/>
          <w:lang w:eastAsia="zh-Hans"/>
        </w:rPr>
        <w:t>若验收不合格，甲方有权选择要求乙方限期更换新设备或退货解除合同并退还甲方已付款项。</w:t>
      </w:r>
    </w:p>
    <w:p w14:paraId="5B7466B3"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1.11货物的试运行期在合同条款专用部分进行约定。</w:t>
      </w:r>
    </w:p>
    <w:p w14:paraId="1B94C9A1"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1.12货物的终验并不解除乙方在</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内对合同货物的保修责任。</w:t>
      </w:r>
    </w:p>
    <w:p w14:paraId="3607EED8"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2.软件开发、系统集成：</w:t>
      </w:r>
    </w:p>
    <w:p w14:paraId="6962A7A3"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2.1乙方应按照合同条款专用部分及附件所约定的时间和内容进行交付，包括但不限于硬件设备、软件开发源代码、用户手册及其他技术文档。在交付前，乙方应当根据合同约定的验收标准对所交付的技术服务进行功能和运行检测。</w:t>
      </w:r>
    </w:p>
    <w:p w14:paraId="08C609E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2.2乙方应在进行每项服务交付前5个工作日内，以书面方式通知甲方。甲方应当在接到通知的10个工作日内安排接受交付。</w:t>
      </w:r>
    </w:p>
    <w:p w14:paraId="3075EBA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2.3甲方收到乙方交付的标的物后，应该及时安排对乙方所交付的标的物进行初步验收。如有缺陷，乙方应立即修复或改进缺陷，并再次进行检测和评估；若标的物符合本合同规定的要求，双方应签署</w:t>
      </w:r>
      <w:r w:rsidRPr="006257B7">
        <w:rPr>
          <w:rFonts w:ascii="宋体" w:eastAsia="宋体" w:hAnsi="宋体" w:cs="Times New Roman"/>
          <w:bCs/>
          <w:kern w:val="0"/>
          <w:sz w:val="24"/>
          <w:szCs w:val="24"/>
          <w:lang w:eastAsia="zh-Hans"/>
        </w:rPr>
        <w:t>《初验报告》。</w:t>
      </w:r>
    </w:p>
    <w:p w14:paraId="36DD7919"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2.4标的物的试运行期在合同条款专用部分进行约定。</w:t>
      </w:r>
    </w:p>
    <w:p w14:paraId="697B865A"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2.5由于乙方原因，导致标的物在试运行期间出现故障或问题，如果是硬件方面的问题，且该硬件是由乙方提供给甲方的，乙方应于收到甲方通知之日起5日内免费更换或修理故障部分的设备；如果是软件方面的缺陷或问题，乙方应于收到</w:t>
      </w:r>
      <w:r w:rsidRPr="006257B7">
        <w:rPr>
          <w:rFonts w:ascii="宋体" w:eastAsia="宋体" w:hAnsi="宋体" w:cs="Times New Roman"/>
          <w:kern w:val="0"/>
          <w:sz w:val="24"/>
          <w:szCs w:val="24"/>
          <w:lang w:eastAsia="zh-Hans"/>
        </w:rPr>
        <w:lastRenderedPageBreak/>
        <w:t>甲方通知之日起2日内修复该缺陷或问题。以上行为产生的费用均由乙方承担。如果由于甲方原因，导致标的物在试运行期间出现故障或问题，经甲方要求，乙方应协助排除和修复故障或问题。以上行为产生的相关费用均由甲方承担。</w:t>
      </w:r>
    </w:p>
    <w:p w14:paraId="42DE1578"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2.6标的物试运行完成后，甲方应及时进行最终验收。乙方应当以书面形式向甲方提交验收通知书，由双方按照本合同的规定完成最终验收，并签署</w:t>
      </w:r>
      <w:r w:rsidRPr="006257B7">
        <w:rPr>
          <w:rFonts w:ascii="宋体" w:eastAsia="宋体" w:hAnsi="宋体" w:cs="Times New Roman"/>
          <w:bCs/>
          <w:kern w:val="0"/>
          <w:sz w:val="24"/>
          <w:szCs w:val="24"/>
          <w:lang w:eastAsia="zh-Hans"/>
        </w:rPr>
        <w:t>《终验报告》。</w:t>
      </w:r>
      <w:r w:rsidRPr="006257B7">
        <w:rPr>
          <w:rFonts w:ascii="宋体" w:eastAsia="宋体" w:hAnsi="宋体" w:cs="Times New Roman"/>
          <w:kern w:val="0"/>
          <w:sz w:val="24"/>
          <w:szCs w:val="24"/>
          <w:lang w:eastAsia="zh-Hans"/>
        </w:rPr>
        <w:t>甲方有权委托第三方检测机构进行验收，对此乙方应当配合。</w:t>
      </w:r>
    </w:p>
    <w:p w14:paraId="5CEA7036"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2.7标的物的终验并不解除乙方在</w:t>
      </w:r>
      <w:r w:rsidRPr="006257B7">
        <w:rPr>
          <w:rFonts w:ascii="宋体" w:eastAsia="宋体" w:hAnsi="宋体" w:cs="Times New Roman"/>
          <w:bCs/>
          <w:kern w:val="0"/>
          <w:sz w:val="24"/>
          <w:szCs w:val="24"/>
          <w:lang w:eastAsia="zh-Hans"/>
        </w:rPr>
        <w:t>质保期内对</w:t>
      </w:r>
      <w:r w:rsidRPr="006257B7">
        <w:rPr>
          <w:rFonts w:ascii="宋体" w:eastAsia="宋体" w:hAnsi="宋体" w:cs="Times New Roman"/>
          <w:kern w:val="0"/>
          <w:sz w:val="24"/>
          <w:szCs w:val="24"/>
          <w:lang w:eastAsia="zh-Hans"/>
        </w:rPr>
        <w:t>服务项目的责任。</w:t>
      </w:r>
    </w:p>
    <w:p w14:paraId="28DFBCBB"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第六条 质量标准</w:t>
      </w:r>
    </w:p>
    <w:p w14:paraId="2A58281A"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乙方应保证提供给甲方的合同标的物是生产厂商原造的、全新、完整、未使用过的，与厂商签署的规范相符合；标的物的质量符合国家、行业标准、生产厂商相关标准及相应的技术规范及合同要求的标准中之较高者。</w:t>
      </w:r>
    </w:p>
    <w:p w14:paraId="130742F1"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第七条 售后服务和保修责任</w:t>
      </w:r>
    </w:p>
    <w:p w14:paraId="189FD4B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期限和</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起算日在合同条款专用部分进行约定。</w:t>
      </w:r>
    </w:p>
    <w:p w14:paraId="46AF6C88"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2.技术服务的具体内容在附件3部分进行约定。</w:t>
      </w:r>
    </w:p>
    <w:p w14:paraId="52E37C44"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3.在</w:t>
      </w:r>
      <w:r w:rsidRPr="006257B7">
        <w:rPr>
          <w:rFonts w:ascii="宋体" w:eastAsia="宋体" w:hAnsi="宋体" w:cs="Times New Roman"/>
          <w:kern w:val="0"/>
          <w:sz w:val="24"/>
          <w:szCs w:val="24"/>
          <w:lang w:val="zh-CN" w:eastAsia="zh-Hans"/>
        </w:rPr>
        <w:t>质保期</w:t>
      </w:r>
      <w:r w:rsidRPr="006257B7">
        <w:rPr>
          <w:rFonts w:ascii="宋体" w:eastAsia="宋体" w:hAnsi="宋体" w:cs="Times New Roman"/>
          <w:kern w:val="0"/>
          <w:sz w:val="24"/>
          <w:szCs w:val="24"/>
          <w:lang w:eastAsia="zh-Hans"/>
        </w:rPr>
        <w:t>内，乙方在合同标的物出现故障和缺陷时的相应时间在合同条款专用部分进行约定。乙方有责任保证项目实施和运维过程中数据和应用系统的安全。</w:t>
      </w:r>
    </w:p>
    <w:p w14:paraId="7C2314E4"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在质保期内，如果因为乙方有缺陷的设计和生产造成</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的性能和质量与合同规定不符，乙方负责排除缺陷，修理或替换出现故障的部件、元件和设备(包括软件和硬件)并运送至甲方使用现场。所有费用由乙方承担（包括运输费、保险费及关税、增值税）。</w:t>
      </w:r>
    </w:p>
    <w:p w14:paraId="68E56703"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5.在质保期内，</w:t>
      </w:r>
      <w:r w:rsidRPr="006257B7">
        <w:rPr>
          <w:rFonts w:ascii="宋体" w:eastAsia="宋体" w:hAnsi="宋体" w:cs="Times New Roman"/>
          <w:kern w:val="0"/>
          <w:sz w:val="24"/>
          <w:szCs w:val="24"/>
          <w:lang w:val="zh-CN" w:eastAsia="zh-Hans"/>
        </w:rPr>
        <w:t>为了对合同标的物进行维护，乙方应对出现故障部分免费尽快进行修理或替换。乙方从在其指定地点收到故障标的物之日起1个月内将修理后的标的物或替换标的物运至安装现场。在特殊情况下如果乙方不能在上述期限内将替换或修理后标的物运至安装现场，双方将协商故障标的物修理或替换时间期限。</w:t>
      </w:r>
    </w:p>
    <w:p w14:paraId="43ADC56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6.</w:t>
      </w:r>
      <w:r w:rsidRPr="006257B7">
        <w:rPr>
          <w:rFonts w:ascii="宋体" w:eastAsia="宋体" w:hAnsi="宋体" w:cs="Times New Roman"/>
          <w:kern w:val="0"/>
          <w:sz w:val="24"/>
          <w:szCs w:val="24"/>
          <w:lang w:val="zh-CN" w:eastAsia="zh-Hans"/>
        </w:rPr>
        <w:t>在质保期届满后10年期间，乙方将应甲方要求，向其供应与合同标的物相配套的并且使其正常运转所需的配件，价格为参照当时通行的市场价格后的优惠价格。如果乙方或生产商拟停止生产合同标的物所需配件，乙方应在停止生产前六个月书面通知甲方并且甲方有权在收到上述通知后</w:t>
      </w:r>
      <w:r w:rsidRPr="006257B7">
        <w:rPr>
          <w:rFonts w:ascii="宋体" w:eastAsia="宋体" w:hAnsi="宋体" w:cs="Times New Roman"/>
          <w:kern w:val="0"/>
          <w:sz w:val="24"/>
          <w:szCs w:val="24"/>
          <w:lang w:eastAsia="zh-Hans"/>
        </w:rPr>
        <w:t>30日</w:t>
      </w:r>
      <w:r w:rsidRPr="006257B7">
        <w:rPr>
          <w:rFonts w:ascii="宋体" w:eastAsia="宋体" w:hAnsi="宋体" w:cs="Times New Roman"/>
          <w:kern w:val="0"/>
          <w:sz w:val="24"/>
          <w:szCs w:val="24"/>
          <w:lang w:val="zh-CN" w:eastAsia="zh-Hans"/>
        </w:rPr>
        <w:t>内发出订单订购其所需</w:t>
      </w:r>
      <w:r w:rsidRPr="006257B7">
        <w:rPr>
          <w:rFonts w:ascii="宋体" w:eastAsia="宋体" w:hAnsi="宋体" w:cs="Times New Roman"/>
          <w:kern w:val="0"/>
          <w:sz w:val="24"/>
          <w:szCs w:val="24"/>
          <w:lang w:val="zh-CN" w:eastAsia="zh-Hans"/>
        </w:rPr>
        <w:lastRenderedPageBreak/>
        <w:t>配件。如果甲方要求另外订购与合同标的物具有相同或更优性能的系统和材料，乙方将以优惠的价格向甲方供货。</w:t>
      </w:r>
    </w:p>
    <w:p w14:paraId="7C7B5FD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7.</w:t>
      </w:r>
      <w:r w:rsidRPr="006257B7">
        <w:rPr>
          <w:rFonts w:ascii="宋体" w:eastAsia="宋体" w:hAnsi="宋体" w:cs="Times New Roman"/>
          <w:kern w:val="0"/>
          <w:sz w:val="24"/>
          <w:szCs w:val="24"/>
          <w:lang w:val="zh-CN" w:eastAsia="zh-Hans"/>
        </w:rPr>
        <w:t>在质保期届满后，乙方担保在合理的时间内对发生故障的系统进行修理。返修件的价格将在实际人工和生产成本的基础上进行计算。</w:t>
      </w:r>
    </w:p>
    <w:p w14:paraId="24192110"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8.</w:t>
      </w:r>
      <w:r w:rsidRPr="006257B7">
        <w:rPr>
          <w:rFonts w:ascii="宋体" w:eastAsia="宋体" w:hAnsi="宋体" w:cs="Times New Roman"/>
          <w:kern w:val="0"/>
          <w:sz w:val="24"/>
          <w:szCs w:val="24"/>
          <w:lang w:val="zh-CN" w:eastAsia="zh-Hans"/>
        </w:rPr>
        <w:t>在质保期届满后，如果出现不可预料的系统瘫痪，乙方将尽全力帮助甲方在最短时间内进行修理或更换故障部件，甲方承担所引起的一切费用。</w:t>
      </w:r>
    </w:p>
    <w:p w14:paraId="731627D2"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9.</w:t>
      </w:r>
      <w:r w:rsidRPr="006257B7">
        <w:rPr>
          <w:rFonts w:ascii="宋体" w:eastAsia="宋体" w:hAnsi="宋体" w:cs="Times New Roman"/>
          <w:kern w:val="0"/>
          <w:sz w:val="24"/>
          <w:szCs w:val="24"/>
          <w:lang w:val="zh-CN" w:eastAsia="zh-Hans"/>
        </w:rPr>
        <w:t>如果出现特殊和紧急情况且在甲方要求下，乙方承诺将派遣其技术专家以优惠价格到现场进行对合同标的物的检查和维修。</w:t>
      </w:r>
    </w:p>
    <w:p w14:paraId="3402884B"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第八条 知识产权</w:t>
      </w:r>
    </w:p>
    <w:p w14:paraId="60337964"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1.本合同涉及到的乙方自有的知识产权或标准应用软件，知识产权不转移。</w:t>
      </w:r>
    </w:p>
    <w:p w14:paraId="31C4CA7E"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乙方为履行本合同向甲方交付的工作成果，以及根据甲方需求为甲方提供的方案等技术文档，知识产权归属甲方所有；交付的工作成果或技术资料包含乙方自有知识产权的，乙方授予甲方永久的、全权范围内的、不可撤销的、免费的使用权。</w:t>
      </w:r>
    </w:p>
    <w:p w14:paraId="65992374"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3.乙方</w:t>
      </w:r>
      <w:r w:rsidRPr="006257B7">
        <w:rPr>
          <w:rFonts w:ascii="宋体" w:eastAsia="宋体" w:hAnsi="宋体" w:cs="Times New Roman"/>
          <w:kern w:val="0"/>
          <w:sz w:val="24"/>
          <w:szCs w:val="24"/>
          <w:lang w:val="zh-CN" w:eastAsia="zh-Hans"/>
        </w:rPr>
        <w:t>保证其所提供的</w:t>
      </w:r>
      <w:r w:rsidRPr="006257B7">
        <w:rPr>
          <w:rFonts w:ascii="宋体" w:eastAsia="宋体" w:hAnsi="宋体" w:cs="Times New Roman"/>
          <w:kern w:val="0"/>
          <w:sz w:val="24"/>
          <w:szCs w:val="24"/>
          <w:lang w:eastAsia="zh-Hans"/>
        </w:rPr>
        <w:t>标的物</w:t>
      </w:r>
      <w:r w:rsidRPr="006257B7">
        <w:rPr>
          <w:rFonts w:ascii="宋体" w:eastAsia="宋体" w:hAnsi="宋体" w:cs="Times New Roman"/>
          <w:kern w:val="0"/>
          <w:sz w:val="24"/>
          <w:szCs w:val="24"/>
          <w:lang w:val="zh-CN" w:eastAsia="zh-Hans"/>
        </w:rPr>
        <w:t>均不存在所有权和知识产权上的瑕疵，如发生</w:t>
      </w:r>
      <w:r w:rsidRPr="006257B7">
        <w:rPr>
          <w:rFonts w:ascii="宋体" w:eastAsia="宋体" w:hAnsi="宋体" w:cs="Times New Roman"/>
          <w:kern w:val="0"/>
          <w:sz w:val="24"/>
          <w:szCs w:val="24"/>
          <w:lang w:eastAsia="zh-Hans"/>
        </w:rPr>
        <w:t>上述</w:t>
      </w:r>
      <w:r w:rsidRPr="006257B7">
        <w:rPr>
          <w:rFonts w:ascii="宋体" w:eastAsia="宋体" w:hAnsi="宋体" w:cs="Times New Roman"/>
          <w:kern w:val="0"/>
          <w:sz w:val="24"/>
          <w:szCs w:val="24"/>
          <w:lang w:val="zh-CN" w:eastAsia="zh-Hans"/>
        </w:rPr>
        <w:t>争议，乙方负责处理，并承担因此引起的全部法律及经济责任。</w:t>
      </w:r>
    </w:p>
    <w:p w14:paraId="3EF2179F"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第九条 </w:t>
      </w:r>
      <w:r w:rsidRPr="006257B7">
        <w:rPr>
          <w:rFonts w:ascii="宋体" w:eastAsia="宋体" w:hAnsi="宋体" w:cs="Times New Roman"/>
          <w:b/>
          <w:kern w:val="0"/>
          <w:sz w:val="24"/>
          <w:szCs w:val="24"/>
          <w:lang w:val="zh-CN" w:eastAsia="zh-Hans"/>
        </w:rPr>
        <w:t>保密条款</w:t>
      </w:r>
    </w:p>
    <w:p w14:paraId="6880F99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乙方对在本合同签订及履行过程中所接触到的甲方的商业资料、技术资料、客户信息等资料或信息（统称“保密资料”）负有保密义务。乙方未经甲方书面许可，不得向任何第三方披露，亦不得将保密资料的部分或全部用于本合同约定事项以外的其它用途。</w:t>
      </w:r>
    </w:p>
    <w:p w14:paraId="36F4E77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乙方有义务对保密资料采取不低于对其自身商业秘密所采取的保护手段予以保护，对于因签订或履行本合同需要而向其雇员披露保密资料的，应指示其雇员遵守本条规定的保密及不披露义务。</w:t>
      </w:r>
    </w:p>
    <w:p w14:paraId="6C6145A7"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w:t>
      </w:r>
      <w:r w:rsidRPr="006257B7">
        <w:rPr>
          <w:rFonts w:ascii="宋体" w:eastAsia="宋体" w:hAnsi="宋体" w:cs="Times New Roman"/>
          <w:kern w:val="0"/>
          <w:sz w:val="24"/>
          <w:szCs w:val="24"/>
          <w:lang w:val="zh-CN" w:eastAsia="zh-Hans"/>
        </w:rPr>
        <w:t>乙方为履行本合同而有必要对保密资料进行复制的，应当在本合同终止或解除时将保密资料原件全部返还甲方，并销毁所有复制件。</w:t>
      </w:r>
    </w:p>
    <w:p w14:paraId="6ABA0E0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本保密条款自保密资料提供或披露之日起至</w:t>
      </w:r>
      <w:r w:rsidRPr="006257B7">
        <w:rPr>
          <w:rFonts w:ascii="宋体" w:eastAsia="宋体" w:hAnsi="宋体" w:cs="Times New Roman"/>
          <w:kern w:val="0"/>
          <w:sz w:val="24"/>
          <w:szCs w:val="24"/>
          <w:lang w:eastAsia="zh-Hans"/>
        </w:rPr>
        <w:t>保密信息公开之日止</w:t>
      </w:r>
      <w:r w:rsidRPr="006257B7">
        <w:rPr>
          <w:rFonts w:ascii="宋体" w:eastAsia="宋体" w:hAnsi="宋体" w:cs="Times New Roman"/>
          <w:kern w:val="0"/>
          <w:sz w:val="24"/>
          <w:szCs w:val="24"/>
          <w:lang w:val="zh-CN" w:eastAsia="zh-Hans"/>
        </w:rPr>
        <w:t>。</w:t>
      </w:r>
    </w:p>
    <w:p w14:paraId="7EBA089F"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第十条 </w:t>
      </w:r>
      <w:r w:rsidRPr="006257B7">
        <w:rPr>
          <w:rFonts w:ascii="宋体" w:eastAsia="宋体" w:hAnsi="宋体" w:cs="Times New Roman"/>
          <w:b/>
          <w:kern w:val="0"/>
          <w:sz w:val="24"/>
          <w:szCs w:val="24"/>
          <w:lang w:val="zh-CN" w:eastAsia="zh-Hans"/>
        </w:rPr>
        <w:t>违约责任</w:t>
      </w:r>
    </w:p>
    <w:p w14:paraId="41E9BE49"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lastRenderedPageBreak/>
        <w:t>1.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争议解决机构裁决认定。</w:t>
      </w:r>
    </w:p>
    <w:p w14:paraId="3F35E08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2.乙方</w:t>
      </w:r>
      <w:r w:rsidRPr="006257B7">
        <w:rPr>
          <w:rFonts w:ascii="宋体" w:eastAsia="宋体" w:hAnsi="宋体" w:cs="Times New Roman"/>
          <w:kern w:val="0"/>
          <w:sz w:val="24"/>
          <w:szCs w:val="24"/>
          <w:lang w:val="zh-CN" w:eastAsia="zh-Hans"/>
        </w:rPr>
        <w:t>不履行本合同或合同标的物存在重大缺陷以致无法实现本合同目的的，</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应当向</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支付总计相当于本合同总价30%的违约金，</w:t>
      </w:r>
      <w:bookmarkStart w:id="5" w:name="_Hlk73114251"/>
      <w:r w:rsidRPr="006257B7">
        <w:rPr>
          <w:rFonts w:ascii="宋体" w:eastAsia="宋体" w:hAnsi="宋体" w:cs="Times New Roman"/>
          <w:kern w:val="0"/>
          <w:sz w:val="24"/>
          <w:szCs w:val="24"/>
          <w:lang w:val="zh-CN" w:eastAsia="zh-Hans"/>
        </w:rPr>
        <w:t>如违约金不足以弥补甲方损失的，</w:t>
      </w:r>
      <w:r w:rsidRPr="006257B7">
        <w:rPr>
          <w:rFonts w:ascii="宋体" w:eastAsia="宋体" w:hAnsi="宋体" w:cs="Times New Roman"/>
          <w:kern w:val="0"/>
          <w:sz w:val="24"/>
          <w:szCs w:val="24"/>
          <w:lang w:eastAsia="zh-Hans"/>
        </w:rPr>
        <w:t>乙方应赔偿因此给甲方所造成的全部损失</w:t>
      </w:r>
      <w:r w:rsidRPr="006257B7">
        <w:rPr>
          <w:rFonts w:ascii="宋体" w:eastAsia="宋体" w:hAnsi="宋体" w:cs="Times New Roman"/>
          <w:kern w:val="0"/>
          <w:sz w:val="24"/>
          <w:szCs w:val="24"/>
          <w:lang w:val="zh-CN" w:eastAsia="zh-Hans"/>
        </w:rPr>
        <w:t>，</w:t>
      </w:r>
      <w:bookmarkEnd w:id="5"/>
      <w:r w:rsidRPr="006257B7">
        <w:rPr>
          <w:rFonts w:ascii="宋体" w:eastAsia="宋体" w:hAnsi="宋体" w:cs="Times New Roman"/>
          <w:kern w:val="0"/>
          <w:sz w:val="24"/>
          <w:szCs w:val="24"/>
          <w:lang w:val="zh-CN" w:eastAsia="zh-Hans"/>
        </w:rPr>
        <w:t>同时</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有权要求</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继续履行或解除本合同。如</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同意接受部分交付的，</w:t>
      </w:r>
      <w:r w:rsidRPr="006257B7">
        <w:rPr>
          <w:rFonts w:ascii="宋体" w:eastAsia="宋体" w:hAnsi="宋体" w:cs="Times New Roman"/>
          <w:kern w:val="0"/>
          <w:sz w:val="24"/>
          <w:szCs w:val="24"/>
          <w:lang w:eastAsia="zh-Hans"/>
        </w:rPr>
        <w:t>甲方</w:t>
      </w:r>
      <w:r w:rsidRPr="006257B7">
        <w:rPr>
          <w:rFonts w:ascii="宋体" w:eastAsia="宋体" w:hAnsi="宋体" w:cs="Times New Roman"/>
          <w:kern w:val="0"/>
          <w:sz w:val="24"/>
          <w:szCs w:val="24"/>
          <w:lang w:val="zh-CN" w:eastAsia="zh-Hans"/>
        </w:rPr>
        <w:t>应向</w:t>
      </w:r>
      <w:r w:rsidRPr="006257B7">
        <w:rPr>
          <w:rFonts w:ascii="宋体" w:eastAsia="宋体" w:hAnsi="宋体" w:cs="Times New Roman"/>
          <w:kern w:val="0"/>
          <w:sz w:val="24"/>
          <w:szCs w:val="24"/>
          <w:lang w:eastAsia="zh-Hans"/>
        </w:rPr>
        <w:t>乙方</w:t>
      </w:r>
      <w:r w:rsidRPr="006257B7">
        <w:rPr>
          <w:rFonts w:ascii="宋体" w:eastAsia="宋体" w:hAnsi="宋体" w:cs="Times New Roman"/>
          <w:kern w:val="0"/>
          <w:sz w:val="24"/>
          <w:szCs w:val="24"/>
          <w:lang w:val="zh-CN" w:eastAsia="zh-Hans"/>
        </w:rPr>
        <w:t>支付接受部分的价款，款项付清后该部分相应权利归甲方所有。</w:t>
      </w:r>
    </w:p>
    <w:p w14:paraId="10F40F2A"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如果乙方未能按合同规定的时间交付（不包括因甲方导致的延误），从合同约定的交付日起，每逾期一日，乙方需向甲方支付合同总价千分之一的违约金。在此期间合同照常履行。逾期超过三十日的，甲方有权解除合同，要求乙方退还已支付的全部款项，并向甲方支付合同总价30%的违约金。违约金不足以弥补甲方损失的，乙方应赔偿因此给甲方所造成的全部损失。</w:t>
      </w:r>
    </w:p>
    <w:p w14:paraId="7DF6697D"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4.乙方交付的标的物经两次验收不合格的，甲方停止向乙方支付该阶段的合同款额，并有权解除合同，要求乙方退还已支付的全部款项。乙方应向甲方支付合同总价30%的违约金，违约金不足以弥补甲方损失的，应赔偿因此给甲方造成的全部损失。</w:t>
      </w:r>
    </w:p>
    <w:p w14:paraId="7139D931"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5.乙方违反本合同约定的知识产权或保密义务条款的，乙方除应当立即停止违约行为外，还应当支付甲方合同总价30%的违约金，违约金不足以弥补甲方损失的，乙方应赔偿因此给甲方所造成的全部损失。</w:t>
      </w:r>
    </w:p>
    <w:p w14:paraId="534E258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6.乙方未经甲方书面同意将本项目进行分包或转包的，甲方有权解除合同，乙方应当向甲方支付合同总价10%的违约金，并退还甲方支付的全部款项。但采购文件和响应文件中载明的分包情形除外。</w:t>
      </w:r>
    </w:p>
    <w:p w14:paraId="7801DE0A"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7.甲方如不能按合同规定的付款时间、方式向乙方支付合同所确定的款项，每逾期一日，甲方需向乙方支付应付款金额</w:t>
      </w:r>
      <w:r w:rsidRPr="006257B7">
        <w:rPr>
          <w:rFonts w:ascii="宋体" w:eastAsia="宋体" w:hAnsi="宋体" w:cs="Times New Roman"/>
          <w:bCs/>
          <w:kern w:val="0"/>
          <w:sz w:val="24"/>
          <w:szCs w:val="24"/>
          <w:lang w:eastAsia="zh-Hans"/>
        </w:rPr>
        <w:t>千分之一</w:t>
      </w:r>
      <w:r w:rsidRPr="006257B7">
        <w:rPr>
          <w:rFonts w:ascii="宋体" w:eastAsia="宋体" w:hAnsi="宋体" w:cs="Times New Roman"/>
          <w:kern w:val="0"/>
          <w:sz w:val="24"/>
          <w:szCs w:val="24"/>
          <w:lang w:eastAsia="zh-Hans"/>
        </w:rPr>
        <w:t>的违约金。在此期间合同照常履行。</w:t>
      </w:r>
    </w:p>
    <w:p w14:paraId="7AB02276"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8.乙方若发生除以上情形之外的任何违约时，应在接到甲方关于违约的通知时，就每一项违约向甲方支付相当于合同总价5%的违约金。若违约金不足以弥补甲</w:t>
      </w:r>
      <w:r w:rsidRPr="006257B7">
        <w:rPr>
          <w:rFonts w:ascii="宋体" w:eastAsia="宋体" w:hAnsi="宋体" w:cs="Times New Roman"/>
          <w:kern w:val="0"/>
          <w:sz w:val="24"/>
          <w:szCs w:val="24"/>
          <w:lang w:eastAsia="zh-Hans"/>
        </w:rPr>
        <w:lastRenderedPageBreak/>
        <w:t>方损失的，乙方还应当赔偿因此给甲方造成的全部损失。当构成严重违约时，甲方可以单方面决定解除或终止合同履行，乙方同时还应当承担违约或赔偿责任。</w:t>
      </w:r>
    </w:p>
    <w:p w14:paraId="5226FA62"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9.违约金的支付不免除违约方继续履行合同的义务。</w:t>
      </w:r>
    </w:p>
    <w:p w14:paraId="3C6062A2"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10.本条约定的损失包括直接经济损失、预期可得利益、诉讼费、保全费、调查费、律师费、公证费、差旅费等相关费用。</w:t>
      </w:r>
    </w:p>
    <w:p w14:paraId="58B4C34E" w14:textId="77777777" w:rsidR="006257B7" w:rsidRPr="006257B7" w:rsidRDefault="006257B7" w:rsidP="006257B7">
      <w:pPr>
        <w:widowControl/>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eastAsia="zh-Hans"/>
        </w:rPr>
        <w:t xml:space="preserve">第十一条 </w:t>
      </w:r>
      <w:r w:rsidRPr="006257B7">
        <w:rPr>
          <w:rFonts w:ascii="宋体" w:eastAsia="宋体" w:hAnsi="宋体" w:cs="Times New Roman"/>
          <w:b/>
          <w:kern w:val="0"/>
          <w:sz w:val="24"/>
          <w:szCs w:val="24"/>
          <w:lang w:val="zh-CN" w:eastAsia="zh-Hans"/>
        </w:rPr>
        <w:t>不可抗力</w:t>
      </w:r>
    </w:p>
    <w:p w14:paraId="29B57B1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1.“不可抗力”是指不能预见、不能避免且对一方或双方当事人造成重大影响的客观事件，不可抗力包括但不限于自然灾害如洪水、地震、</w:t>
      </w:r>
      <w:r w:rsidRPr="006257B7">
        <w:rPr>
          <w:rFonts w:ascii="宋体" w:eastAsia="宋体" w:hAnsi="宋体" w:cs="Times New Roman"/>
          <w:kern w:val="0"/>
          <w:sz w:val="24"/>
          <w:szCs w:val="24"/>
          <w:lang w:eastAsia="zh-Hans"/>
        </w:rPr>
        <w:t>严重火灾、</w:t>
      </w:r>
      <w:r w:rsidRPr="006257B7">
        <w:rPr>
          <w:rFonts w:ascii="宋体" w:eastAsia="宋体" w:hAnsi="宋体" w:cs="Times New Roman"/>
          <w:kern w:val="0"/>
          <w:sz w:val="24"/>
          <w:szCs w:val="24"/>
          <w:lang w:val="zh-CN" w:eastAsia="zh-Hans"/>
        </w:rPr>
        <w:t>瘟疫流行等以及社会事件如战争、动乱、政府行为等。</w:t>
      </w:r>
    </w:p>
    <w:p w14:paraId="32406046"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2.出现不可抗力事件时，知情方应及时、充分地向对方以书面形式发通知，并告知对方该类事件对本协议可能产生的影响，并应当在合理期限内提供相关证明。</w:t>
      </w:r>
    </w:p>
    <w:p w14:paraId="6ABA305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3.由于以上所述不可抗力事件致使协议部分或全部不能履行或延迟履行，任何一方可提出变更或解除合同，双方互不承担任何违约责任。</w:t>
      </w:r>
    </w:p>
    <w:p w14:paraId="03DEAFA4"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第十二条 通知和送达</w:t>
      </w:r>
    </w:p>
    <w:p w14:paraId="1104D51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1.本合同项下双方所有往来通知均应采取书面形式作出，并通过专人递送、快递或电子邮件等形式送达，通知以下列日期视为正式送达的日期：</w:t>
      </w:r>
    </w:p>
    <w:p w14:paraId="0170654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（1）通过专人递交的，递交日视为送达日期；</w:t>
      </w:r>
    </w:p>
    <w:p w14:paraId="4FEACB1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（2）通过快递方式邮寄的，寄出之日起第三日视为送达日期；</w:t>
      </w:r>
    </w:p>
    <w:p w14:paraId="7D7DC07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（3）通过电子邮件发出的，电子邮件到达接收方指定电子邮箱的时间为通知送达日期。</w:t>
      </w:r>
    </w:p>
    <w:p w14:paraId="5C4E7B3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若通知被接收方拒收、退回或者因变更联系方式但未通知对方等原因而未能收到的</w:t>
      </w:r>
      <w:bookmarkStart w:id="6" w:name="_Hlk69728842"/>
      <w:r w:rsidRPr="006257B7">
        <w:rPr>
          <w:rFonts w:ascii="宋体" w:eastAsia="宋体" w:hAnsi="宋体" w:cs="Times New Roman"/>
          <w:kern w:val="0"/>
          <w:sz w:val="24"/>
          <w:szCs w:val="24"/>
          <w:lang w:val="zh-CN" w:eastAsia="zh-Hans"/>
        </w:rPr>
        <w:t>，不影响送达的法律效力</w:t>
      </w:r>
      <w:bookmarkEnd w:id="6"/>
      <w:r w:rsidRPr="006257B7">
        <w:rPr>
          <w:rFonts w:ascii="宋体" w:eastAsia="宋体" w:hAnsi="宋体" w:cs="Times New Roman"/>
          <w:kern w:val="0"/>
          <w:sz w:val="24"/>
          <w:szCs w:val="24"/>
          <w:lang w:val="zh-CN" w:eastAsia="zh-Hans"/>
        </w:rPr>
        <w:t>，被拒收或退回之日视为送达之日。</w:t>
      </w:r>
    </w:p>
    <w:p w14:paraId="49DAA881"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双方</w:t>
      </w:r>
      <w:r w:rsidRPr="006257B7">
        <w:rPr>
          <w:rFonts w:ascii="宋体" w:eastAsia="宋体" w:hAnsi="宋体" w:cs="Times New Roman"/>
          <w:kern w:val="0"/>
          <w:sz w:val="24"/>
          <w:szCs w:val="24"/>
          <w:lang w:eastAsia="zh-Hans"/>
        </w:rPr>
        <w:t>在合同条款专用部分</w:t>
      </w:r>
      <w:r w:rsidRPr="006257B7">
        <w:rPr>
          <w:rFonts w:ascii="宋体" w:eastAsia="宋体" w:hAnsi="宋体" w:cs="Times New Roman"/>
          <w:kern w:val="0"/>
          <w:sz w:val="24"/>
          <w:szCs w:val="24"/>
          <w:lang w:val="zh-CN" w:eastAsia="zh-Hans"/>
        </w:rPr>
        <w:t>所列</w:t>
      </w:r>
      <w:r w:rsidRPr="006257B7">
        <w:rPr>
          <w:rFonts w:ascii="宋体" w:eastAsia="宋体" w:hAnsi="宋体" w:cs="Times New Roman"/>
          <w:kern w:val="0"/>
          <w:sz w:val="24"/>
          <w:szCs w:val="24"/>
          <w:lang w:eastAsia="zh-Hans"/>
        </w:rPr>
        <w:t>项目</w:t>
      </w:r>
      <w:r w:rsidRPr="006257B7">
        <w:rPr>
          <w:rFonts w:ascii="宋体" w:eastAsia="宋体" w:hAnsi="宋体" w:cs="Times New Roman"/>
          <w:kern w:val="0"/>
          <w:sz w:val="24"/>
          <w:szCs w:val="24"/>
          <w:lang w:val="zh-CN" w:eastAsia="zh-Hans"/>
        </w:rPr>
        <w:t>联系人、地址、联系电话及电子邮箱为双方所有往来通知及争议解决时人民法院的法律文书送达地址，人民法院的法律文书（含裁判文书）向任何一方当事人的上述地址送达的，视为有效送达。如任何一方的通讯信息有变更时，须在变更前五个工作日以书面形式通知对方。因迟延通知而造成的损失，由过错方承担。</w:t>
      </w:r>
    </w:p>
    <w:p w14:paraId="647F326E"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第十三条 合同变更或解除</w:t>
      </w:r>
    </w:p>
    <w:p w14:paraId="7EBE906E"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lastRenderedPageBreak/>
        <w:t>1.在合同履行期内，甲乙双方均不得随意变更合同。如一方需要变更合同，应和对方协商，并就变更事项签署书面文件。若双方就变更事项不能达成一致意见，双方应按本合同约定继续履行，否则视为违约。</w:t>
      </w:r>
    </w:p>
    <w:p w14:paraId="6FB7D06E"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2.所有有关本合同的补充协议、修改均需要甲乙双方加盖公章或合同章，成为合同不可分割的部分。</w:t>
      </w:r>
    </w:p>
    <w:p w14:paraId="79C4118E"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3.若发生以下任一情形，任何一方均有权向对方发出书面通知解除本合同：</w:t>
      </w:r>
    </w:p>
    <w:p w14:paraId="71E26FB1"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（1）对方实质性违反本合同约定，且自本方发出指出其违约的书面通知后仍未纠正此违约行为；</w:t>
      </w:r>
    </w:p>
    <w:p w14:paraId="16E3C3E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（2）对方破产，或已进入破产或其他类似性质的程序致本合同无法继续履行；</w:t>
      </w:r>
    </w:p>
    <w:p w14:paraId="3AE020D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（3）对方决定解散或清算致本合同无法继续履行；</w:t>
      </w:r>
    </w:p>
    <w:p w14:paraId="43594F8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（4）对方实质性股权或资产权属变更，包括被接管或与其他单位合并等情形致本合同无法继续履行；</w:t>
      </w:r>
    </w:p>
    <w:p w14:paraId="544C729D"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（5）法律法规规定或者致本合同不能继续履行的其他情形。</w:t>
      </w:r>
    </w:p>
    <w:p w14:paraId="13D5CDF3"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第十四条 适用法律及争议解决</w:t>
      </w:r>
    </w:p>
    <w:p w14:paraId="0C4A9FBF"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w:t>
      </w:r>
      <w:r w:rsidRPr="006257B7">
        <w:rPr>
          <w:rFonts w:ascii="宋体" w:eastAsia="宋体" w:hAnsi="宋体" w:cs="Times New Roman"/>
          <w:kern w:val="0"/>
          <w:sz w:val="24"/>
          <w:szCs w:val="24"/>
          <w:lang w:val="zh-CN" w:eastAsia="zh-Hans"/>
        </w:rPr>
        <w:t>本合同的有效性、解释、执行及争议解决</w:t>
      </w:r>
      <w:r w:rsidRPr="006257B7">
        <w:rPr>
          <w:rFonts w:ascii="宋体" w:eastAsia="宋体" w:hAnsi="宋体" w:cs="Times New Roman"/>
          <w:kern w:val="0"/>
          <w:sz w:val="24"/>
          <w:szCs w:val="24"/>
          <w:lang w:eastAsia="zh-Hans"/>
        </w:rPr>
        <w:t>等均</w:t>
      </w:r>
      <w:r w:rsidRPr="006257B7">
        <w:rPr>
          <w:rFonts w:ascii="宋体" w:eastAsia="宋体" w:hAnsi="宋体" w:cs="Times New Roman"/>
          <w:kern w:val="0"/>
          <w:sz w:val="24"/>
          <w:szCs w:val="24"/>
          <w:lang w:val="zh-CN" w:eastAsia="zh-Hans"/>
        </w:rPr>
        <w:t>适用中华人民共和国的法律和法规。</w:t>
      </w:r>
    </w:p>
    <w:p w14:paraId="25DF2C45"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有关本合同的任何争议</w:t>
      </w:r>
      <w:r w:rsidRPr="006257B7">
        <w:rPr>
          <w:rFonts w:ascii="宋体" w:eastAsia="宋体" w:hAnsi="宋体" w:cs="Times New Roman"/>
          <w:kern w:val="0"/>
          <w:sz w:val="24"/>
          <w:szCs w:val="24"/>
          <w:lang w:eastAsia="zh-Hans"/>
        </w:rPr>
        <w:t>双方均有权将争议提交甲方住所地人民法院，通过诉讼方式解决。</w:t>
      </w:r>
    </w:p>
    <w:p w14:paraId="7DB20A49"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3.诉讼进行过程中，双方将继续履行诉讼部分以外的合同条款。</w:t>
      </w:r>
    </w:p>
    <w:p w14:paraId="32418DB4" w14:textId="77777777" w:rsidR="006257B7" w:rsidRPr="006257B7" w:rsidRDefault="006257B7" w:rsidP="006257B7">
      <w:pPr>
        <w:widowControl/>
        <w:spacing w:line="360" w:lineRule="auto"/>
        <w:jc w:val="left"/>
        <w:rPr>
          <w:rFonts w:ascii="宋体" w:eastAsia="宋体" w:hAnsi="宋体" w:cs="Times New Roman"/>
          <w:b/>
          <w:kern w:val="0"/>
          <w:sz w:val="24"/>
          <w:szCs w:val="24"/>
          <w:lang w:eastAsia="zh-Hans"/>
        </w:rPr>
      </w:pPr>
      <w:r w:rsidRPr="006257B7">
        <w:rPr>
          <w:rFonts w:ascii="宋体" w:eastAsia="宋体" w:hAnsi="宋体" w:cs="Times New Roman"/>
          <w:b/>
          <w:kern w:val="0"/>
          <w:sz w:val="24"/>
          <w:szCs w:val="24"/>
          <w:lang w:eastAsia="zh-Hans"/>
        </w:rPr>
        <w:t>第十五条 其他</w:t>
      </w:r>
    </w:p>
    <w:p w14:paraId="17E5FD8C"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1.双方</w:t>
      </w:r>
      <w:r w:rsidRPr="006257B7">
        <w:rPr>
          <w:rFonts w:ascii="宋体" w:eastAsia="宋体" w:hAnsi="宋体" w:cs="Times New Roman"/>
          <w:kern w:val="0"/>
          <w:sz w:val="24"/>
          <w:szCs w:val="24"/>
          <w:lang w:val="zh-CN" w:eastAsia="zh-Hans"/>
        </w:rPr>
        <w:t>均在此声明，各方拥有足够的资质和能力签署和履行本合同。</w:t>
      </w:r>
    </w:p>
    <w:p w14:paraId="6D3C9E73"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2.</w:t>
      </w:r>
      <w:r w:rsidRPr="006257B7">
        <w:rPr>
          <w:rFonts w:ascii="宋体" w:eastAsia="宋体" w:hAnsi="宋体" w:cs="Times New Roman"/>
          <w:kern w:val="0"/>
          <w:sz w:val="24"/>
          <w:szCs w:val="24"/>
          <w:lang w:val="zh-CN" w:eastAsia="zh-Hans"/>
        </w:rPr>
        <w:t>本合同所载任何内容不应被解释为在甲乙双方间创设合资、合伙、代理或任何其它本合同目的以外的关系。</w:t>
      </w:r>
    </w:p>
    <w:p w14:paraId="4997A3A1"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3.</w:t>
      </w:r>
      <w:r w:rsidRPr="006257B7">
        <w:rPr>
          <w:rFonts w:ascii="宋体" w:eastAsia="宋体" w:hAnsi="宋体" w:cs="Times New Roman"/>
          <w:kern w:val="0"/>
          <w:sz w:val="24"/>
          <w:szCs w:val="24"/>
          <w:lang w:val="zh-CN" w:eastAsia="zh-Hans"/>
        </w:rPr>
        <w:t>本合同某一条款的无效，不影响本合同其他条款的效力，且此种无效条款应自始视为不存在。</w:t>
      </w:r>
    </w:p>
    <w:p w14:paraId="596D2915"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若一方未行使或迟延行使其在本合同项下的权利，不构成该方对此项权利的放弃，若该方已经行使或者部分行使某项权利，并不妨碍其在将来再次行使此项权利。</w:t>
      </w:r>
    </w:p>
    <w:p w14:paraId="4BCE036A"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lastRenderedPageBreak/>
        <w:t>5.</w:t>
      </w:r>
      <w:r w:rsidRPr="006257B7">
        <w:rPr>
          <w:rFonts w:ascii="宋体" w:eastAsia="宋体" w:hAnsi="宋体" w:cs="Times New Roman"/>
          <w:kern w:val="0"/>
          <w:sz w:val="24"/>
          <w:szCs w:val="24"/>
          <w:lang w:val="zh-CN" w:eastAsia="zh-Hans"/>
        </w:rPr>
        <w:t>本合同自</w:t>
      </w:r>
      <w:r w:rsidRPr="006257B7">
        <w:rPr>
          <w:rFonts w:ascii="宋体" w:eastAsia="宋体" w:hAnsi="宋体" w:cs="Times New Roman"/>
          <w:kern w:val="0"/>
          <w:sz w:val="24"/>
          <w:szCs w:val="24"/>
          <w:lang w:eastAsia="zh-Hans"/>
        </w:rPr>
        <w:t>双方</w:t>
      </w:r>
      <w:r w:rsidRPr="006257B7">
        <w:rPr>
          <w:rFonts w:ascii="宋体" w:eastAsia="宋体" w:hAnsi="宋体" w:cs="Times New Roman"/>
          <w:kern w:val="0"/>
          <w:sz w:val="24"/>
          <w:szCs w:val="24"/>
          <w:lang w:val="zh-CN" w:eastAsia="zh-Hans"/>
        </w:rPr>
        <w:t>加盖公章或合同章之日起生效，一式三份，甲方持一份、乙持二份，均具有同等法律</w:t>
      </w:r>
      <w:r w:rsidRPr="006257B7">
        <w:rPr>
          <w:rFonts w:ascii="宋体" w:eastAsia="宋体" w:hAnsi="宋体" w:cs="Times New Roman"/>
          <w:kern w:val="0"/>
          <w:sz w:val="24"/>
          <w:szCs w:val="24"/>
          <w:lang w:eastAsia="zh-Hans"/>
        </w:rPr>
        <w:t>效力</w:t>
      </w:r>
      <w:r w:rsidRPr="006257B7">
        <w:rPr>
          <w:rFonts w:ascii="宋体" w:eastAsia="宋体" w:hAnsi="宋体" w:cs="Times New Roman"/>
          <w:kern w:val="0"/>
          <w:sz w:val="24"/>
          <w:szCs w:val="24"/>
          <w:lang w:val="zh-CN" w:eastAsia="zh-Hans"/>
        </w:rPr>
        <w:t>。</w:t>
      </w:r>
    </w:p>
    <w:p w14:paraId="3965CBDB"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p>
    <w:p w14:paraId="114A5BF1" w14:textId="77777777" w:rsidR="006257B7" w:rsidRPr="006257B7" w:rsidRDefault="006257B7" w:rsidP="006257B7">
      <w:pPr>
        <w:widowControl/>
        <w:spacing w:line="360" w:lineRule="auto"/>
        <w:jc w:val="left"/>
        <w:rPr>
          <w:rFonts w:ascii="宋体" w:eastAsia="宋体" w:hAnsi="宋体" w:cs="Times New Roman"/>
          <w:kern w:val="0"/>
          <w:sz w:val="24"/>
          <w:szCs w:val="24"/>
          <w:lang w:val="zh-CN" w:eastAsia="zh-Hans"/>
        </w:rPr>
      </w:pPr>
    </w:p>
    <w:p w14:paraId="6CB5D5AF"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（以下无正文）</w:t>
      </w:r>
    </w:p>
    <w:p w14:paraId="16D39011"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p>
    <w:p w14:paraId="4D4A8875"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甲方（签章）：                         乙方（签章）：</w:t>
      </w:r>
    </w:p>
    <w:p w14:paraId="3F61D7C1"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p>
    <w:p w14:paraId="279EEC7E"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p>
    <w:p w14:paraId="16E36E66"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p>
    <w:p w14:paraId="2E0F039E"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甲方授权代表签字：                    乙方授权代表签字：</w:t>
      </w:r>
    </w:p>
    <w:p w14:paraId="110A7F98" w14:textId="7777777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 xml:space="preserve"> </w:t>
      </w:r>
    </w:p>
    <w:p w14:paraId="52D4DB90" w14:textId="77777777" w:rsidR="006257B7" w:rsidRDefault="006257B7" w:rsidP="006257B7">
      <w:pPr>
        <w:widowControl/>
        <w:spacing w:line="360" w:lineRule="auto"/>
        <w:jc w:val="left"/>
        <w:rPr>
          <w:rFonts w:ascii="宋体" w:eastAsia="宋体" w:hAnsi="宋体" w:cs="Times New Roman"/>
          <w:kern w:val="0"/>
          <w:sz w:val="24"/>
          <w:szCs w:val="24"/>
        </w:rPr>
      </w:pPr>
    </w:p>
    <w:p w14:paraId="2A46C9D8" w14:textId="77777777" w:rsidR="006257B7" w:rsidRDefault="006257B7" w:rsidP="006257B7">
      <w:pPr>
        <w:widowControl/>
        <w:spacing w:line="360" w:lineRule="auto"/>
        <w:jc w:val="left"/>
        <w:rPr>
          <w:rFonts w:ascii="宋体" w:eastAsia="宋体" w:hAnsi="宋体" w:cs="Times New Roman"/>
          <w:kern w:val="0"/>
          <w:sz w:val="24"/>
          <w:szCs w:val="24"/>
        </w:rPr>
      </w:pPr>
    </w:p>
    <w:p w14:paraId="5ACDB0BA" w14:textId="4AF814E7" w:rsidR="006257B7" w:rsidRPr="006257B7" w:rsidRDefault="006257B7" w:rsidP="006257B7">
      <w:pPr>
        <w:widowControl/>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甲方签订日期：    年   月   日        乙方签订日期：    年   月   日</w:t>
      </w:r>
    </w:p>
    <w:p w14:paraId="2001A67D" w14:textId="77777777" w:rsidR="006257B7" w:rsidRPr="006257B7" w:rsidRDefault="006257B7" w:rsidP="006257B7">
      <w:pPr>
        <w:jc w:val="left"/>
        <w:rPr>
          <w:rFonts w:ascii="宋体" w:eastAsia="宋体" w:hAnsi="宋体" w:cs="Times New Roman"/>
          <w:kern w:val="0"/>
          <w:sz w:val="20"/>
          <w:szCs w:val="20"/>
          <w:lang w:eastAsia="zh-Hans"/>
        </w:rPr>
      </w:pPr>
    </w:p>
    <w:p w14:paraId="7A5CD7DB" w14:textId="77777777" w:rsidR="006257B7" w:rsidRPr="006257B7" w:rsidRDefault="006257B7" w:rsidP="006257B7">
      <w:pPr>
        <w:jc w:val="left"/>
        <w:rPr>
          <w:rFonts w:ascii="宋体" w:eastAsia="宋体" w:hAnsi="宋体" w:cs="Times New Roman"/>
          <w:kern w:val="0"/>
          <w:sz w:val="20"/>
          <w:szCs w:val="20"/>
          <w:lang w:val="zh-CN" w:eastAsia="zh-Hans"/>
        </w:rPr>
      </w:pPr>
    </w:p>
    <w:p w14:paraId="56D1F394" w14:textId="77777777" w:rsidR="006257B7" w:rsidRPr="006257B7" w:rsidRDefault="006257B7" w:rsidP="006257B7">
      <w:pPr>
        <w:jc w:val="left"/>
        <w:rPr>
          <w:rFonts w:ascii="宋体" w:eastAsia="宋体" w:hAnsi="宋体" w:cs="Times New Roman"/>
          <w:kern w:val="0"/>
          <w:sz w:val="20"/>
          <w:szCs w:val="20"/>
          <w:lang w:val="zh-CN" w:eastAsia="zh-Hans"/>
        </w:rPr>
      </w:pPr>
    </w:p>
    <w:p w14:paraId="4F7A5AE4" w14:textId="77777777" w:rsidR="006257B7" w:rsidRPr="006257B7" w:rsidRDefault="006257B7" w:rsidP="006257B7">
      <w:pPr>
        <w:jc w:val="left"/>
        <w:rPr>
          <w:rFonts w:ascii="宋体" w:eastAsia="宋体" w:hAnsi="宋体" w:cs="Times New Roman"/>
          <w:kern w:val="0"/>
          <w:sz w:val="20"/>
          <w:szCs w:val="20"/>
          <w:lang w:val="zh-CN" w:eastAsia="zh-Hans"/>
        </w:rPr>
      </w:pPr>
    </w:p>
    <w:p w14:paraId="23FDCCC6" w14:textId="77777777" w:rsidR="006257B7" w:rsidRPr="006257B7" w:rsidRDefault="006257B7" w:rsidP="006257B7">
      <w:pPr>
        <w:jc w:val="left"/>
        <w:rPr>
          <w:rFonts w:ascii="宋体" w:eastAsia="宋体" w:hAnsi="宋体" w:cs="Times New Roman"/>
          <w:kern w:val="0"/>
          <w:sz w:val="20"/>
          <w:szCs w:val="20"/>
          <w:lang w:val="zh-CN" w:eastAsia="zh-Hans"/>
        </w:rPr>
        <w:sectPr w:rsidR="006257B7" w:rsidRPr="006257B7" w:rsidSect="006257B7">
          <w:footerReference w:type="default" r:id="rId4"/>
          <w:pgSz w:w="11906" w:h="16838"/>
          <w:pgMar w:top="1440" w:right="1800" w:bottom="1440" w:left="1800" w:header="851" w:footer="992" w:gutter="0"/>
          <w:cols w:space="425"/>
          <w:docGrid w:type="lines" w:linePitch="312"/>
        </w:sectPr>
      </w:pPr>
    </w:p>
    <w:p w14:paraId="123DFF82" w14:textId="77777777" w:rsidR="006257B7" w:rsidRDefault="006257B7">
      <w:pPr>
        <w:widowControl/>
        <w:jc w:val="left"/>
        <w:rPr>
          <w:rFonts w:ascii="宋体" w:eastAsia="宋体" w:hAnsi="宋体" w:cs="Times New Roman" w:hint="eastAsia"/>
          <w:b/>
          <w:kern w:val="0"/>
          <w:sz w:val="24"/>
          <w:szCs w:val="24"/>
          <w:lang w:val="zh-CN" w:eastAsia="zh-Hans"/>
        </w:rPr>
      </w:pPr>
      <w:r>
        <w:rPr>
          <w:rFonts w:ascii="宋体" w:eastAsia="宋体" w:hAnsi="宋体" w:cs="Times New Roman" w:hint="eastAsia"/>
          <w:b/>
          <w:kern w:val="0"/>
          <w:sz w:val="24"/>
          <w:szCs w:val="24"/>
          <w:lang w:val="zh-CN" w:eastAsia="zh-Hans"/>
        </w:rPr>
        <w:br w:type="page"/>
      </w:r>
    </w:p>
    <w:p w14:paraId="5AA589A4" w14:textId="622DCDD3"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lastRenderedPageBreak/>
        <w:t xml:space="preserve">附件1  </w:t>
      </w:r>
      <w:r w:rsidRPr="006257B7">
        <w:rPr>
          <w:rFonts w:ascii="宋体" w:eastAsia="宋体" w:hAnsi="宋体" w:cs="Times New Roman"/>
          <w:b/>
          <w:kern w:val="0"/>
          <w:sz w:val="24"/>
          <w:szCs w:val="24"/>
          <w:lang w:eastAsia="zh-Hans"/>
        </w:rPr>
        <w:t>货物</w:t>
      </w:r>
      <w:r w:rsidRPr="006257B7">
        <w:rPr>
          <w:rFonts w:ascii="宋体" w:eastAsia="宋体" w:hAnsi="宋体" w:cs="Times New Roman"/>
          <w:b/>
          <w:kern w:val="0"/>
          <w:sz w:val="24"/>
          <w:szCs w:val="24"/>
          <w:lang w:val="zh-CN" w:eastAsia="zh-Hans"/>
        </w:rPr>
        <w:t>清单</w:t>
      </w:r>
    </w:p>
    <w:p w14:paraId="1B9E3DE2" w14:textId="77777777" w:rsidR="006257B7" w:rsidRPr="006257B7" w:rsidRDefault="006257B7" w:rsidP="006257B7">
      <w:pPr>
        <w:spacing w:line="360" w:lineRule="auto"/>
        <w:jc w:val="left"/>
        <w:rPr>
          <w:rFonts w:ascii="宋体" w:eastAsia="宋体" w:hAnsi="宋体" w:cs="Times New Roman"/>
          <w:b/>
          <w:bCs/>
          <w:kern w:val="0"/>
          <w:sz w:val="24"/>
          <w:szCs w:val="24"/>
          <w:lang w:val="zh-CN" w:eastAsia="zh-Hans"/>
        </w:rPr>
      </w:pPr>
      <w:r w:rsidRPr="006257B7">
        <w:rPr>
          <w:rFonts w:ascii="宋体" w:eastAsia="宋体" w:hAnsi="宋体" w:cs="Times New Roman"/>
          <w:b/>
          <w:bCs/>
          <w:kern w:val="0"/>
          <w:sz w:val="24"/>
          <w:szCs w:val="24"/>
          <w:lang w:val="zh-CN" w:eastAsia="zh-Hans"/>
        </w:rPr>
        <w:t>合同编号：</w:t>
      </w:r>
    </w:p>
    <w:tbl>
      <w:tblPr>
        <w:tblStyle w:val="af0"/>
        <w:tblW w:w="0" w:type="auto"/>
        <w:tblLook w:val="04A0" w:firstRow="1" w:lastRow="0" w:firstColumn="1" w:lastColumn="0" w:noHBand="0" w:noVBand="1"/>
      </w:tblPr>
      <w:tblGrid>
        <w:gridCol w:w="645"/>
        <w:gridCol w:w="594"/>
        <w:gridCol w:w="801"/>
        <w:gridCol w:w="870"/>
        <w:gridCol w:w="870"/>
        <w:gridCol w:w="595"/>
        <w:gridCol w:w="1007"/>
        <w:gridCol w:w="1042"/>
        <w:gridCol w:w="939"/>
        <w:gridCol w:w="939"/>
      </w:tblGrid>
      <w:tr w:rsidR="006257B7" w:rsidRPr="006257B7" w14:paraId="7DF9FF1C" w14:textId="77777777" w:rsidTr="006257B7">
        <w:trPr>
          <w:trHeight w:val="20"/>
        </w:trPr>
        <w:tc>
          <w:tcPr>
            <w:tcW w:w="0" w:type="auto"/>
            <w:vAlign w:val="center"/>
          </w:tcPr>
          <w:p w14:paraId="20B8D0C2"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序号</w:t>
            </w:r>
          </w:p>
        </w:tc>
        <w:tc>
          <w:tcPr>
            <w:tcW w:w="0" w:type="auto"/>
            <w:vAlign w:val="center"/>
          </w:tcPr>
          <w:p w14:paraId="6D2D6B28" w14:textId="77777777" w:rsidR="006257B7" w:rsidRPr="006257B7" w:rsidRDefault="006257B7" w:rsidP="006257B7">
            <w:pPr>
              <w:spacing w:line="360" w:lineRule="auto"/>
              <w:rPr>
                <w:rFonts w:ascii="宋体" w:hAnsi="宋体"/>
                <w:b/>
                <w:sz w:val="24"/>
                <w:szCs w:val="24"/>
                <w:lang w:val="zh-CN" w:eastAsia="zh-Hans"/>
              </w:rPr>
            </w:pPr>
            <w:r w:rsidRPr="006257B7">
              <w:rPr>
                <w:rFonts w:ascii="宋体" w:hAnsi="宋体"/>
                <w:b/>
                <w:sz w:val="24"/>
                <w:szCs w:val="24"/>
                <w:lang w:val="zh-CN" w:eastAsia="zh-Hans"/>
              </w:rPr>
              <w:t>名称</w:t>
            </w:r>
          </w:p>
        </w:tc>
        <w:tc>
          <w:tcPr>
            <w:tcW w:w="0" w:type="auto"/>
            <w:vAlign w:val="center"/>
          </w:tcPr>
          <w:p w14:paraId="0274BEB8"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软/硬件</w:t>
            </w:r>
          </w:p>
        </w:tc>
        <w:tc>
          <w:tcPr>
            <w:tcW w:w="0" w:type="auto"/>
            <w:vAlign w:val="center"/>
          </w:tcPr>
          <w:p w14:paraId="53C53C95"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规格型号</w:t>
            </w:r>
          </w:p>
        </w:tc>
        <w:tc>
          <w:tcPr>
            <w:tcW w:w="0" w:type="auto"/>
            <w:vAlign w:val="center"/>
          </w:tcPr>
          <w:p w14:paraId="50B2129F"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详细描述</w:t>
            </w:r>
          </w:p>
        </w:tc>
        <w:tc>
          <w:tcPr>
            <w:tcW w:w="0" w:type="auto"/>
            <w:vAlign w:val="center"/>
          </w:tcPr>
          <w:p w14:paraId="5A813D38"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品牌</w:t>
            </w:r>
          </w:p>
        </w:tc>
        <w:tc>
          <w:tcPr>
            <w:tcW w:w="0" w:type="auto"/>
            <w:vAlign w:val="center"/>
          </w:tcPr>
          <w:p w14:paraId="2B1676EB"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制造商名称</w:t>
            </w:r>
          </w:p>
        </w:tc>
        <w:tc>
          <w:tcPr>
            <w:tcW w:w="0" w:type="auto"/>
            <w:vAlign w:val="center"/>
          </w:tcPr>
          <w:p w14:paraId="17DCEC97"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数量</w:t>
            </w:r>
          </w:p>
          <w:p w14:paraId="116D20D2"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（台/套）</w:t>
            </w:r>
          </w:p>
        </w:tc>
        <w:tc>
          <w:tcPr>
            <w:tcW w:w="0" w:type="auto"/>
            <w:vAlign w:val="center"/>
          </w:tcPr>
          <w:p w14:paraId="2290C21A"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单价</w:t>
            </w:r>
          </w:p>
          <w:p w14:paraId="2673208F"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（元）</w:t>
            </w:r>
          </w:p>
        </w:tc>
        <w:tc>
          <w:tcPr>
            <w:tcW w:w="0" w:type="auto"/>
            <w:vAlign w:val="center"/>
          </w:tcPr>
          <w:p w14:paraId="29B4E1DF"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合计</w:t>
            </w:r>
          </w:p>
          <w:p w14:paraId="1B49EC46" w14:textId="77777777" w:rsidR="006257B7" w:rsidRPr="006257B7" w:rsidRDefault="006257B7" w:rsidP="006257B7">
            <w:pPr>
              <w:spacing w:line="360" w:lineRule="auto"/>
              <w:jc w:val="left"/>
              <w:rPr>
                <w:rFonts w:ascii="宋体" w:hAnsi="宋体"/>
                <w:b/>
                <w:sz w:val="24"/>
                <w:szCs w:val="24"/>
                <w:lang w:val="zh-CN" w:eastAsia="zh-Hans"/>
              </w:rPr>
            </w:pPr>
            <w:r w:rsidRPr="006257B7">
              <w:rPr>
                <w:rFonts w:ascii="宋体" w:hAnsi="宋体"/>
                <w:b/>
                <w:sz w:val="24"/>
                <w:szCs w:val="24"/>
                <w:lang w:val="zh-CN" w:eastAsia="zh-Hans"/>
              </w:rPr>
              <w:t>（元）</w:t>
            </w:r>
          </w:p>
        </w:tc>
      </w:tr>
      <w:tr w:rsidR="006257B7" w:rsidRPr="006257B7" w14:paraId="2E3A6B41" w14:textId="77777777" w:rsidTr="006257B7">
        <w:trPr>
          <w:trHeight w:val="454"/>
        </w:trPr>
        <w:tc>
          <w:tcPr>
            <w:tcW w:w="0" w:type="auto"/>
            <w:vAlign w:val="center"/>
          </w:tcPr>
          <w:p w14:paraId="7ABCD286" w14:textId="77777777" w:rsidR="006257B7" w:rsidRPr="006257B7" w:rsidRDefault="006257B7" w:rsidP="006257B7">
            <w:pPr>
              <w:spacing w:line="360" w:lineRule="auto"/>
              <w:jc w:val="left"/>
              <w:rPr>
                <w:rFonts w:ascii="宋体" w:hAnsi="宋体"/>
                <w:bCs/>
                <w:sz w:val="24"/>
                <w:szCs w:val="24"/>
                <w:lang w:val="zh-CN" w:eastAsia="zh-Hans"/>
              </w:rPr>
            </w:pPr>
            <w:r w:rsidRPr="006257B7">
              <w:rPr>
                <w:rFonts w:ascii="宋体" w:hAnsi="宋体"/>
                <w:bCs/>
                <w:sz w:val="24"/>
                <w:szCs w:val="24"/>
                <w:lang w:val="zh-CN" w:eastAsia="zh-Hans"/>
              </w:rPr>
              <w:t>1</w:t>
            </w:r>
          </w:p>
        </w:tc>
        <w:tc>
          <w:tcPr>
            <w:tcW w:w="0" w:type="auto"/>
            <w:vAlign w:val="center"/>
          </w:tcPr>
          <w:p w14:paraId="38E55A8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1CF1D5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1A5C88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00AE426"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CDF380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7A747306"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06DA643"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990468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EEFBD34"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461F5146" w14:textId="77777777" w:rsidTr="006257B7">
        <w:trPr>
          <w:trHeight w:val="454"/>
        </w:trPr>
        <w:tc>
          <w:tcPr>
            <w:tcW w:w="0" w:type="auto"/>
            <w:vAlign w:val="center"/>
          </w:tcPr>
          <w:p w14:paraId="12315DA7" w14:textId="77777777" w:rsidR="006257B7" w:rsidRPr="006257B7" w:rsidRDefault="006257B7" w:rsidP="006257B7">
            <w:pPr>
              <w:spacing w:line="360" w:lineRule="auto"/>
              <w:jc w:val="left"/>
              <w:rPr>
                <w:rFonts w:ascii="宋体" w:hAnsi="宋体"/>
                <w:bCs/>
                <w:sz w:val="24"/>
                <w:szCs w:val="24"/>
                <w:lang w:val="zh-CN" w:eastAsia="zh-Hans"/>
              </w:rPr>
            </w:pPr>
            <w:r w:rsidRPr="006257B7">
              <w:rPr>
                <w:rFonts w:ascii="宋体" w:hAnsi="宋体"/>
                <w:bCs/>
                <w:sz w:val="24"/>
                <w:szCs w:val="24"/>
                <w:lang w:val="zh-CN" w:eastAsia="zh-Hans"/>
              </w:rPr>
              <w:t>1.1</w:t>
            </w:r>
          </w:p>
        </w:tc>
        <w:tc>
          <w:tcPr>
            <w:tcW w:w="0" w:type="auto"/>
            <w:vAlign w:val="center"/>
          </w:tcPr>
          <w:p w14:paraId="0AE29C9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329F4825" w14:textId="77777777" w:rsidR="006257B7" w:rsidRPr="006257B7" w:rsidRDefault="006257B7" w:rsidP="006257B7">
            <w:pPr>
              <w:spacing w:line="360" w:lineRule="auto"/>
              <w:jc w:val="left"/>
              <w:rPr>
                <w:rFonts w:ascii="宋体" w:hAnsi="宋体"/>
                <w:bCs/>
                <w:sz w:val="24"/>
                <w:szCs w:val="24"/>
                <w:lang w:eastAsia="zh-Hans"/>
              </w:rPr>
            </w:pPr>
          </w:p>
        </w:tc>
        <w:tc>
          <w:tcPr>
            <w:tcW w:w="0" w:type="auto"/>
            <w:vAlign w:val="center"/>
          </w:tcPr>
          <w:p w14:paraId="239F78C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37E83844"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2C34C5D"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79556672"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C481B5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54F045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36789D3"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39D10C52" w14:textId="77777777" w:rsidTr="006257B7">
        <w:trPr>
          <w:trHeight w:val="454"/>
        </w:trPr>
        <w:tc>
          <w:tcPr>
            <w:tcW w:w="0" w:type="auto"/>
            <w:vAlign w:val="center"/>
          </w:tcPr>
          <w:p w14:paraId="3A7DBA4E" w14:textId="77777777" w:rsidR="006257B7" w:rsidRPr="006257B7" w:rsidRDefault="006257B7" w:rsidP="006257B7">
            <w:pPr>
              <w:spacing w:line="360" w:lineRule="auto"/>
              <w:jc w:val="left"/>
              <w:rPr>
                <w:rFonts w:ascii="宋体" w:hAnsi="宋体"/>
                <w:bCs/>
                <w:sz w:val="24"/>
                <w:szCs w:val="24"/>
                <w:lang w:val="zh-CN" w:eastAsia="zh-Hans"/>
              </w:rPr>
            </w:pPr>
            <w:r w:rsidRPr="006257B7">
              <w:rPr>
                <w:rFonts w:ascii="宋体" w:hAnsi="宋体"/>
                <w:bCs/>
                <w:sz w:val="24"/>
                <w:szCs w:val="24"/>
                <w:lang w:val="zh-CN" w:eastAsia="zh-Hans"/>
              </w:rPr>
              <w:t>1.2</w:t>
            </w:r>
          </w:p>
        </w:tc>
        <w:tc>
          <w:tcPr>
            <w:tcW w:w="0" w:type="auto"/>
            <w:vAlign w:val="center"/>
          </w:tcPr>
          <w:p w14:paraId="04610DF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A609498"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6314DFC"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C8969F4"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EB29254"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3A46E72"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62DBB4C"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437708B5"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4895E723"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774E590C" w14:textId="77777777" w:rsidTr="006257B7">
        <w:trPr>
          <w:trHeight w:val="454"/>
        </w:trPr>
        <w:tc>
          <w:tcPr>
            <w:tcW w:w="0" w:type="auto"/>
            <w:vAlign w:val="center"/>
          </w:tcPr>
          <w:p w14:paraId="23D2812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DB09292"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9F3E51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7CA8C5CC"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71B91B84"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5619342"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B5B3200"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49A20D7"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47EA8EE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C781F1D"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66C9584C" w14:textId="77777777" w:rsidTr="006257B7">
        <w:trPr>
          <w:trHeight w:val="454"/>
        </w:trPr>
        <w:tc>
          <w:tcPr>
            <w:tcW w:w="0" w:type="auto"/>
            <w:vAlign w:val="center"/>
          </w:tcPr>
          <w:p w14:paraId="13BB266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DBE3A95"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5DA19D4"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B1DC098"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F72543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5016C43C"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473195A"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EA0463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5B2B8D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346A22E4"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56065A1A" w14:textId="77777777" w:rsidTr="006257B7">
        <w:trPr>
          <w:trHeight w:val="454"/>
        </w:trPr>
        <w:tc>
          <w:tcPr>
            <w:tcW w:w="0" w:type="auto"/>
            <w:vAlign w:val="center"/>
          </w:tcPr>
          <w:p w14:paraId="554D42C9"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007F76F"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CAC0BB5"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F49E2F1"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093F645"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675B69D0"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38F74BF8"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022A4928"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2B4531C3" w14:textId="77777777" w:rsidR="006257B7" w:rsidRPr="006257B7" w:rsidRDefault="006257B7" w:rsidP="006257B7">
            <w:pPr>
              <w:spacing w:line="360" w:lineRule="auto"/>
              <w:jc w:val="left"/>
              <w:rPr>
                <w:rFonts w:ascii="宋体" w:hAnsi="宋体"/>
                <w:bCs/>
                <w:sz w:val="24"/>
                <w:szCs w:val="24"/>
                <w:lang w:val="zh-CN" w:eastAsia="zh-Hans"/>
              </w:rPr>
            </w:pPr>
          </w:p>
        </w:tc>
        <w:tc>
          <w:tcPr>
            <w:tcW w:w="0" w:type="auto"/>
            <w:vAlign w:val="center"/>
          </w:tcPr>
          <w:p w14:paraId="1892E275" w14:textId="77777777" w:rsidR="006257B7" w:rsidRPr="006257B7" w:rsidRDefault="006257B7" w:rsidP="006257B7">
            <w:pPr>
              <w:spacing w:line="360" w:lineRule="auto"/>
              <w:jc w:val="left"/>
              <w:rPr>
                <w:rFonts w:ascii="宋体" w:hAnsi="宋体"/>
                <w:bCs/>
                <w:sz w:val="24"/>
                <w:szCs w:val="24"/>
                <w:lang w:val="zh-CN" w:eastAsia="zh-Hans"/>
              </w:rPr>
            </w:pPr>
          </w:p>
        </w:tc>
      </w:tr>
      <w:tr w:rsidR="006257B7" w:rsidRPr="006257B7" w14:paraId="4EBF3CA7" w14:textId="77777777" w:rsidTr="006257B7">
        <w:trPr>
          <w:trHeight w:val="357"/>
        </w:trPr>
        <w:tc>
          <w:tcPr>
            <w:tcW w:w="0" w:type="auto"/>
            <w:gridSpan w:val="9"/>
            <w:vAlign w:val="center"/>
          </w:tcPr>
          <w:p w14:paraId="4CBB68BE" w14:textId="77777777" w:rsidR="006257B7" w:rsidRPr="006257B7" w:rsidRDefault="006257B7" w:rsidP="006257B7">
            <w:pPr>
              <w:spacing w:line="360" w:lineRule="auto"/>
              <w:jc w:val="left"/>
              <w:rPr>
                <w:rFonts w:ascii="宋体" w:hAnsi="宋体"/>
                <w:b/>
                <w:bCs/>
                <w:sz w:val="24"/>
                <w:szCs w:val="24"/>
                <w:lang w:val="zh-CN" w:eastAsia="zh-Hans"/>
              </w:rPr>
            </w:pPr>
            <w:r w:rsidRPr="006257B7">
              <w:rPr>
                <w:rFonts w:ascii="宋体" w:hAnsi="宋体"/>
                <w:b/>
                <w:bCs/>
                <w:sz w:val="24"/>
                <w:szCs w:val="24"/>
                <w:lang w:val="zh-CN" w:eastAsia="zh-Hans"/>
              </w:rPr>
              <w:t>总  价：人民币大写</w:t>
            </w:r>
            <w:r w:rsidRPr="006257B7">
              <w:rPr>
                <w:rFonts w:ascii="宋体" w:hAnsi="宋体"/>
                <w:b/>
                <w:bCs/>
                <w:sz w:val="24"/>
                <w:szCs w:val="24"/>
                <w:u w:val="single"/>
                <w:lang w:val="zh-CN" w:eastAsia="zh-Hans"/>
              </w:rPr>
              <w:t xml:space="preserve">       </w:t>
            </w:r>
            <w:r w:rsidRPr="006257B7">
              <w:rPr>
                <w:rFonts w:ascii="宋体" w:hAnsi="宋体"/>
                <w:b/>
                <w:bCs/>
                <w:sz w:val="24"/>
                <w:szCs w:val="24"/>
                <w:lang w:val="zh-CN" w:eastAsia="zh-Hans"/>
              </w:rPr>
              <w:t>元整</w:t>
            </w:r>
          </w:p>
        </w:tc>
        <w:tc>
          <w:tcPr>
            <w:tcW w:w="0" w:type="auto"/>
            <w:vAlign w:val="center"/>
          </w:tcPr>
          <w:p w14:paraId="4CAE1DEF" w14:textId="77777777" w:rsidR="006257B7" w:rsidRPr="006257B7" w:rsidRDefault="006257B7" w:rsidP="006257B7">
            <w:pPr>
              <w:spacing w:line="360" w:lineRule="auto"/>
              <w:jc w:val="left"/>
              <w:rPr>
                <w:rFonts w:ascii="宋体" w:hAnsi="宋体"/>
                <w:b/>
                <w:bCs/>
                <w:sz w:val="24"/>
                <w:szCs w:val="24"/>
                <w:lang w:val="zh-CN" w:eastAsia="zh-Hans"/>
              </w:rPr>
            </w:pPr>
          </w:p>
        </w:tc>
      </w:tr>
    </w:tbl>
    <w:p w14:paraId="1986C2EA"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pPr>
    </w:p>
    <w:p w14:paraId="61F0423A" w14:textId="77777777" w:rsidR="006257B7" w:rsidRPr="006257B7" w:rsidRDefault="006257B7" w:rsidP="006257B7">
      <w:pPr>
        <w:spacing w:line="360" w:lineRule="auto"/>
        <w:jc w:val="left"/>
        <w:rPr>
          <w:rFonts w:ascii="宋体" w:eastAsia="宋体" w:hAnsi="宋体" w:cs="Times New Roman"/>
          <w:b/>
          <w:bCs/>
          <w:kern w:val="0"/>
          <w:sz w:val="24"/>
          <w:szCs w:val="24"/>
          <w:lang w:val="zh-CN" w:eastAsia="zh-Hans"/>
        </w:rPr>
      </w:pPr>
      <w:r w:rsidRPr="006257B7">
        <w:rPr>
          <w:rFonts w:ascii="宋体" w:eastAsia="宋体" w:hAnsi="宋体" w:cs="Times New Roman"/>
          <w:bCs/>
          <w:kern w:val="0"/>
          <w:sz w:val="24"/>
          <w:szCs w:val="24"/>
          <w:lang w:val="zh-CN" w:eastAsia="zh-Hans"/>
        </w:rPr>
        <w:t xml:space="preserve"> 注： 1.“详细描述”列若无法对该产品描述详尽的，可在本表后附上详细的描述和说明</w:t>
      </w:r>
      <w:r w:rsidRPr="006257B7">
        <w:rPr>
          <w:rFonts w:ascii="宋体" w:eastAsia="宋体" w:hAnsi="宋体" w:cs="Times New Roman"/>
          <w:b/>
          <w:bCs/>
          <w:kern w:val="0"/>
          <w:sz w:val="24"/>
          <w:szCs w:val="24"/>
          <w:lang w:val="zh-CN" w:eastAsia="zh-Hans"/>
        </w:rPr>
        <w:t>（如：提供实物形态图片加以说明）</w:t>
      </w:r>
      <w:r w:rsidRPr="006257B7">
        <w:rPr>
          <w:rFonts w:ascii="宋体" w:eastAsia="宋体" w:hAnsi="宋体" w:cs="Times New Roman"/>
          <w:kern w:val="0"/>
          <w:sz w:val="24"/>
          <w:szCs w:val="24"/>
          <w:lang w:val="zh-CN" w:eastAsia="zh-Hans"/>
        </w:rPr>
        <w:t>；</w:t>
      </w:r>
      <w:r w:rsidRPr="006257B7">
        <w:rPr>
          <w:rFonts w:ascii="宋体" w:eastAsia="宋体" w:hAnsi="宋体" w:cs="Times New Roman"/>
          <w:b/>
          <w:bCs/>
          <w:kern w:val="0"/>
          <w:sz w:val="24"/>
          <w:szCs w:val="24"/>
          <w:lang w:val="zh-CN" w:eastAsia="zh-Hans"/>
        </w:rPr>
        <w:tab/>
      </w:r>
    </w:p>
    <w:p w14:paraId="5929A640"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val="zh-CN" w:eastAsia="zh-Hans"/>
        </w:rPr>
        <w:t>2.“软/硬件”列填写软件开发、成品软件（</w:t>
      </w:r>
      <w:r w:rsidRPr="006257B7">
        <w:rPr>
          <w:rFonts w:ascii="宋体" w:eastAsia="宋体" w:hAnsi="宋体" w:cs="Times New Roman"/>
          <w:kern w:val="0"/>
          <w:sz w:val="24"/>
          <w:szCs w:val="24"/>
          <w:lang w:eastAsia="zh-Hans"/>
        </w:rPr>
        <w:t>永久使用/非永久使用</w:t>
      </w:r>
      <w:r w:rsidRPr="006257B7">
        <w:rPr>
          <w:rFonts w:ascii="宋体" w:eastAsia="宋体" w:hAnsi="宋体" w:cs="Times New Roman"/>
          <w:kern w:val="0"/>
          <w:sz w:val="24"/>
          <w:szCs w:val="24"/>
          <w:lang w:val="zh-CN" w:eastAsia="zh-Hans"/>
        </w:rPr>
        <w:t>）、硬件设备等；</w:t>
      </w:r>
    </w:p>
    <w:p w14:paraId="2DDBD6C5"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r w:rsidRPr="006257B7">
        <w:rPr>
          <w:rFonts w:ascii="宋体" w:eastAsia="宋体" w:hAnsi="宋体" w:cs="Times New Roman"/>
          <w:kern w:val="0"/>
          <w:sz w:val="24"/>
          <w:szCs w:val="24"/>
          <w:lang w:eastAsia="zh-Hans"/>
        </w:rPr>
        <w:t>3.永久使用是指甲方在购买软件后，享有无限期使用该软件的权利（不含质保期外的增值服务）；</w:t>
      </w:r>
    </w:p>
    <w:p w14:paraId="65CAFE29"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kern w:val="0"/>
          <w:sz w:val="24"/>
          <w:szCs w:val="24"/>
          <w:lang w:eastAsia="zh-Hans"/>
        </w:rPr>
        <w:t>4.</w:t>
      </w:r>
      <w:r w:rsidRPr="006257B7">
        <w:rPr>
          <w:rFonts w:ascii="宋体" w:eastAsia="宋体" w:hAnsi="宋体" w:cs="Times New Roman"/>
          <w:kern w:val="0"/>
          <w:sz w:val="24"/>
          <w:szCs w:val="24"/>
          <w:lang w:val="zh-CN" w:eastAsia="zh-Hans"/>
        </w:rPr>
        <w:t>“规格型号”列填写具体的规格、型号，如标的物为定制或自行组装、请填写版本号或出厂编号或自定义规格型号等。</w:t>
      </w:r>
    </w:p>
    <w:p w14:paraId="37854662" w14:textId="77777777" w:rsidR="006257B7" w:rsidRPr="006257B7" w:rsidRDefault="006257B7" w:rsidP="006257B7">
      <w:pPr>
        <w:spacing w:line="360" w:lineRule="auto"/>
        <w:jc w:val="left"/>
        <w:rPr>
          <w:rFonts w:ascii="宋体" w:eastAsia="宋体" w:hAnsi="宋体" w:cs="Times New Roman"/>
          <w:bCs/>
          <w:kern w:val="0"/>
          <w:sz w:val="24"/>
          <w:szCs w:val="24"/>
          <w:lang w:val="zh-CN" w:eastAsia="zh-Hans"/>
        </w:rPr>
        <w:sectPr w:rsidR="006257B7" w:rsidRPr="006257B7" w:rsidSect="006257B7">
          <w:type w:val="continuous"/>
          <w:pgSz w:w="11906" w:h="16838"/>
          <w:pgMar w:top="1440" w:right="1797" w:bottom="1440" w:left="1797" w:header="851" w:footer="992" w:gutter="0"/>
          <w:cols w:space="425"/>
          <w:docGrid w:type="linesAndChars" w:linePitch="312"/>
        </w:sectPr>
      </w:pPr>
    </w:p>
    <w:p w14:paraId="0EE9EF20"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lastRenderedPageBreak/>
        <w:t>附件</w:t>
      </w:r>
      <w:bookmarkStart w:id="7" w:name="_Hlk69309623"/>
      <w:r w:rsidRPr="006257B7">
        <w:rPr>
          <w:rFonts w:ascii="宋体" w:eastAsia="宋体" w:hAnsi="宋体" w:cs="Times New Roman"/>
          <w:b/>
          <w:kern w:val="0"/>
          <w:sz w:val="24"/>
          <w:szCs w:val="24"/>
          <w:lang w:eastAsia="zh-Hans"/>
        </w:rPr>
        <w:t>2</w:t>
      </w:r>
      <w:r w:rsidRPr="006257B7">
        <w:rPr>
          <w:rFonts w:ascii="宋体" w:eastAsia="宋体" w:hAnsi="宋体" w:cs="Times New Roman"/>
          <w:b/>
          <w:kern w:val="0"/>
          <w:sz w:val="24"/>
          <w:szCs w:val="24"/>
          <w:lang w:val="zh-CN" w:eastAsia="zh-Hans"/>
        </w:rPr>
        <w:t xml:space="preserve">  技术文件清单</w:t>
      </w:r>
      <w:bookmarkEnd w:id="7"/>
    </w:p>
    <w:p w14:paraId="3F876A14" w14:textId="77777777" w:rsidR="006257B7" w:rsidRPr="006257B7" w:rsidRDefault="006257B7" w:rsidP="006257B7">
      <w:pPr>
        <w:spacing w:line="360" w:lineRule="auto"/>
        <w:jc w:val="left"/>
        <w:rPr>
          <w:rFonts w:ascii="宋体" w:eastAsia="宋体" w:hAnsi="宋体" w:cs="Times New Roman"/>
          <w:kern w:val="0"/>
          <w:sz w:val="24"/>
          <w:szCs w:val="24"/>
          <w:lang w:val="zh-CN" w:eastAsia="zh-Hans"/>
        </w:rPr>
      </w:pPr>
      <w:r w:rsidRPr="006257B7">
        <w:rPr>
          <w:rFonts w:ascii="宋体" w:eastAsia="宋体" w:hAnsi="宋体" w:cs="Times New Roman"/>
          <w:bCs/>
          <w:kern w:val="0"/>
          <w:sz w:val="24"/>
          <w:szCs w:val="24"/>
          <w:lang w:val="zh-CN" w:eastAsia="zh-Hans"/>
        </w:rPr>
        <w:t>注：</w:t>
      </w:r>
      <w:r w:rsidRPr="006257B7">
        <w:rPr>
          <w:rFonts w:ascii="宋体" w:eastAsia="宋体" w:hAnsi="宋体" w:cs="Times New Roman"/>
          <w:kern w:val="0"/>
          <w:sz w:val="24"/>
          <w:szCs w:val="24"/>
          <w:lang w:val="zh-CN" w:eastAsia="zh-Hans"/>
        </w:rPr>
        <w:t>提交的技术文件清单，包括但不限于源代码、设计文档、测试报告、用户操作手册、用户培训教材、产品说明书、计量校准报告等。</w:t>
      </w:r>
    </w:p>
    <w:p w14:paraId="48FD57BC" w14:textId="77777777" w:rsidR="006257B7" w:rsidRPr="006257B7" w:rsidRDefault="006257B7" w:rsidP="006257B7">
      <w:pPr>
        <w:spacing w:line="360" w:lineRule="auto"/>
        <w:jc w:val="left"/>
        <w:rPr>
          <w:rFonts w:ascii="宋体" w:eastAsia="宋体" w:hAnsi="宋体" w:cs="Times New Roman"/>
          <w:b/>
          <w:kern w:val="0"/>
          <w:sz w:val="24"/>
          <w:szCs w:val="24"/>
          <w:lang w:val="zh-CN" w:eastAsia="zh-Hans"/>
        </w:rPr>
      </w:pPr>
      <w:r w:rsidRPr="006257B7">
        <w:rPr>
          <w:rFonts w:ascii="宋体" w:eastAsia="宋体" w:hAnsi="宋体" w:cs="Times New Roman"/>
          <w:b/>
          <w:kern w:val="0"/>
          <w:sz w:val="24"/>
          <w:szCs w:val="24"/>
          <w:lang w:val="zh-CN" w:eastAsia="zh-Hans"/>
        </w:rPr>
        <w:t>货物类项目技术文件清单</w:t>
      </w:r>
    </w:p>
    <w:tbl>
      <w:tblPr>
        <w:tblStyle w:val="af0"/>
        <w:tblW w:w="4583" w:type="dxa"/>
        <w:jc w:val="center"/>
        <w:tblLayout w:type="fixed"/>
        <w:tblLook w:val="04A0" w:firstRow="1" w:lastRow="0" w:firstColumn="1" w:lastColumn="0" w:noHBand="0" w:noVBand="1"/>
      </w:tblPr>
      <w:tblGrid>
        <w:gridCol w:w="704"/>
        <w:gridCol w:w="3879"/>
      </w:tblGrid>
      <w:tr w:rsidR="006257B7" w:rsidRPr="006257B7" w14:paraId="79240200" w14:textId="77777777" w:rsidTr="00045EEF">
        <w:trPr>
          <w:jc w:val="center"/>
        </w:trPr>
        <w:tc>
          <w:tcPr>
            <w:tcW w:w="704" w:type="dxa"/>
          </w:tcPr>
          <w:p w14:paraId="3A1B924D" w14:textId="77777777" w:rsidR="006257B7" w:rsidRPr="006257B7" w:rsidRDefault="006257B7" w:rsidP="006257B7">
            <w:pPr>
              <w:spacing w:line="360" w:lineRule="auto"/>
              <w:jc w:val="left"/>
              <w:rPr>
                <w:rFonts w:ascii="宋体" w:hAnsi="宋体"/>
                <w:b/>
                <w:bCs/>
                <w:sz w:val="24"/>
                <w:szCs w:val="24"/>
                <w:lang w:val="zh-CN" w:eastAsia="zh-Hans"/>
              </w:rPr>
            </w:pPr>
            <w:r w:rsidRPr="006257B7">
              <w:rPr>
                <w:rFonts w:ascii="宋体" w:hAnsi="宋体"/>
                <w:b/>
                <w:bCs/>
                <w:sz w:val="24"/>
                <w:szCs w:val="24"/>
                <w:lang w:val="zh-CN" w:eastAsia="zh-Hans"/>
              </w:rPr>
              <w:t>序号</w:t>
            </w:r>
          </w:p>
        </w:tc>
        <w:tc>
          <w:tcPr>
            <w:tcW w:w="3879" w:type="dxa"/>
          </w:tcPr>
          <w:p w14:paraId="4EC866FE" w14:textId="77777777" w:rsidR="006257B7" w:rsidRPr="006257B7" w:rsidRDefault="006257B7" w:rsidP="006257B7">
            <w:pPr>
              <w:spacing w:line="360" w:lineRule="auto"/>
              <w:jc w:val="left"/>
              <w:rPr>
                <w:rFonts w:ascii="宋体" w:hAnsi="宋体"/>
                <w:b/>
                <w:bCs/>
                <w:sz w:val="24"/>
                <w:szCs w:val="24"/>
                <w:lang w:val="zh-CN" w:eastAsia="zh-Hans"/>
              </w:rPr>
            </w:pPr>
            <w:r w:rsidRPr="006257B7">
              <w:rPr>
                <w:rFonts w:ascii="宋体" w:hAnsi="宋体"/>
                <w:b/>
                <w:bCs/>
                <w:sz w:val="24"/>
                <w:szCs w:val="24"/>
                <w:lang w:val="zh-CN" w:eastAsia="zh-Hans"/>
              </w:rPr>
              <w:t>文档名称</w:t>
            </w:r>
          </w:p>
        </w:tc>
      </w:tr>
      <w:tr w:rsidR="006257B7" w:rsidRPr="006257B7" w14:paraId="5CFDD6BF" w14:textId="77777777" w:rsidTr="00045EEF">
        <w:trPr>
          <w:jc w:val="center"/>
        </w:trPr>
        <w:tc>
          <w:tcPr>
            <w:tcW w:w="704" w:type="dxa"/>
          </w:tcPr>
          <w:p w14:paraId="756DB122"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1</w:t>
            </w:r>
          </w:p>
        </w:tc>
        <w:tc>
          <w:tcPr>
            <w:tcW w:w="3879" w:type="dxa"/>
          </w:tcPr>
          <w:p w14:paraId="0C315E5D"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产品说明书</w:t>
            </w:r>
          </w:p>
        </w:tc>
      </w:tr>
      <w:tr w:rsidR="006257B7" w:rsidRPr="006257B7" w14:paraId="443FE668" w14:textId="77777777" w:rsidTr="00045EEF">
        <w:trPr>
          <w:jc w:val="center"/>
        </w:trPr>
        <w:tc>
          <w:tcPr>
            <w:tcW w:w="704" w:type="dxa"/>
          </w:tcPr>
          <w:p w14:paraId="112449BC"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2</w:t>
            </w:r>
          </w:p>
        </w:tc>
        <w:tc>
          <w:tcPr>
            <w:tcW w:w="3879" w:type="dxa"/>
          </w:tcPr>
          <w:p w14:paraId="382D7DCD"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产品使用手册</w:t>
            </w:r>
          </w:p>
        </w:tc>
      </w:tr>
      <w:tr w:rsidR="006257B7" w:rsidRPr="006257B7" w14:paraId="72883B97" w14:textId="77777777" w:rsidTr="00045EEF">
        <w:trPr>
          <w:jc w:val="center"/>
        </w:trPr>
        <w:tc>
          <w:tcPr>
            <w:tcW w:w="704" w:type="dxa"/>
          </w:tcPr>
          <w:p w14:paraId="627701D1"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3</w:t>
            </w:r>
          </w:p>
        </w:tc>
        <w:tc>
          <w:tcPr>
            <w:tcW w:w="3879" w:type="dxa"/>
          </w:tcPr>
          <w:p w14:paraId="0A8D8732" w14:textId="77777777" w:rsidR="006257B7" w:rsidRPr="006257B7" w:rsidRDefault="006257B7" w:rsidP="006257B7">
            <w:pPr>
              <w:spacing w:line="360" w:lineRule="auto"/>
              <w:jc w:val="left"/>
              <w:rPr>
                <w:rFonts w:ascii="宋体" w:hAnsi="宋体"/>
                <w:sz w:val="24"/>
                <w:szCs w:val="24"/>
                <w:lang w:val="zh-CN" w:eastAsia="zh-Hans"/>
              </w:rPr>
            </w:pPr>
            <w:r w:rsidRPr="006257B7">
              <w:rPr>
                <w:rFonts w:ascii="宋体" w:hAnsi="宋体"/>
                <w:sz w:val="24"/>
                <w:szCs w:val="24"/>
                <w:lang w:val="zh-CN" w:eastAsia="zh-Hans"/>
              </w:rPr>
              <w:t>用户培训文档</w:t>
            </w:r>
          </w:p>
        </w:tc>
      </w:tr>
    </w:tbl>
    <w:p w14:paraId="6F62F30F" w14:textId="77777777" w:rsidR="006257B7" w:rsidRPr="006257B7" w:rsidRDefault="006257B7" w:rsidP="006257B7">
      <w:pPr>
        <w:jc w:val="left"/>
        <w:rPr>
          <w:rFonts w:ascii="宋体" w:eastAsia="宋体" w:hAnsi="宋体" w:cs="Times New Roman"/>
          <w:kern w:val="0"/>
          <w:sz w:val="20"/>
          <w:szCs w:val="20"/>
          <w:lang w:val="zh-CN" w:eastAsia="zh-Hans"/>
        </w:rPr>
      </w:pPr>
    </w:p>
    <w:p w14:paraId="4213732C" w14:textId="77777777" w:rsidR="006257B7" w:rsidRPr="006257B7" w:rsidRDefault="006257B7" w:rsidP="006257B7">
      <w:pPr>
        <w:jc w:val="left"/>
        <w:rPr>
          <w:rFonts w:ascii="宋体" w:eastAsia="宋体" w:hAnsi="宋体" w:cs="Times New Roman"/>
          <w:kern w:val="0"/>
          <w:sz w:val="20"/>
          <w:szCs w:val="20"/>
          <w:lang w:val="zh-CN" w:eastAsia="zh-Hans"/>
        </w:rPr>
      </w:pPr>
    </w:p>
    <w:p w14:paraId="7F362809" w14:textId="77777777" w:rsidR="006257B7" w:rsidRPr="006257B7" w:rsidRDefault="006257B7" w:rsidP="006257B7">
      <w:pPr>
        <w:jc w:val="left"/>
        <w:rPr>
          <w:rFonts w:ascii="宋体" w:eastAsia="宋体" w:hAnsi="宋体" w:cs="Times New Roman"/>
          <w:kern w:val="0"/>
          <w:sz w:val="20"/>
          <w:szCs w:val="20"/>
          <w:lang w:val="zh-CN" w:eastAsia="zh-Hans"/>
        </w:rPr>
      </w:pPr>
    </w:p>
    <w:p w14:paraId="5BAAE54B" w14:textId="77777777" w:rsidR="006257B7" w:rsidRPr="006257B7" w:rsidRDefault="006257B7" w:rsidP="006257B7">
      <w:pPr>
        <w:jc w:val="left"/>
        <w:rPr>
          <w:rFonts w:ascii="宋体" w:eastAsia="宋体" w:hAnsi="宋体" w:cs="Times New Roman"/>
          <w:kern w:val="0"/>
          <w:sz w:val="20"/>
          <w:szCs w:val="20"/>
          <w:lang w:val="zh-CN" w:eastAsia="zh-Hans"/>
        </w:rPr>
      </w:pPr>
    </w:p>
    <w:p w14:paraId="462B4A2F" w14:textId="77777777" w:rsidR="006257B7" w:rsidRPr="006257B7" w:rsidRDefault="006257B7" w:rsidP="006257B7">
      <w:pPr>
        <w:spacing w:line="360" w:lineRule="auto"/>
        <w:jc w:val="left"/>
        <w:rPr>
          <w:rFonts w:ascii="宋体" w:eastAsia="宋体" w:hAnsi="宋体" w:cs="Times New Roman"/>
          <w:kern w:val="0"/>
          <w:sz w:val="20"/>
          <w:szCs w:val="20"/>
          <w:lang w:val="zh-CN" w:eastAsia="zh-Hans"/>
        </w:rPr>
      </w:pPr>
    </w:p>
    <w:p w14:paraId="05C9C20C" w14:textId="77777777" w:rsidR="006257B7" w:rsidRPr="006257B7" w:rsidRDefault="006257B7" w:rsidP="006257B7">
      <w:pPr>
        <w:spacing w:line="360" w:lineRule="auto"/>
        <w:jc w:val="left"/>
        <w:rPr>
          <w:rFonts w:ascii="宋体" w:eastAsia="宋体" w:hAnsi="宋体" w:cs="Times New Roman"/>
          <w:kern w:val="0"/>
          <w:sz w:val="24"/>
          <w:szCs w:val="24"/>
          <w:lang w:eastAsia="zh-Hans"/>
        </w:rPr>
      </w:pPr>
    </w:p>
    <w:p w14:paraId="7F43352D" w14:textId="77777777" w:rsidR="00C108DF" w:rsidRDefault="00C108DF">
      <w:pPr>
        <w:rPr>
          <w:rFonts w:hint="eastAsia"/>
        </w:rPr>
      </w:pPr>
    </w:p>
    <w:sectPr w:rsidR="00C108DF" w:rsidSect="006257B7">
      <w:footerReference w:type="default" r:id="rId5"/>
      <w:pgSz w:w="11906" w:h="16838"/>
      <w:pgMar w:top="1440" w:right="1440" w:bottom="1440" w:left="144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sdt>
        <w:sdtPr>
          <w:id w:val="1728636285"/>
        </w:sdtPr>
        <w:sdtContent>
          <w:p w14:paraId="2825F916" w14:textId="77777777" w:rsidR="006257B7" w:rsidRDefault="006257B7">
            <w:pPr>
              <w:pStyle w:val="ae"/>
              <w:jc w:val="center"/>
            </w:pPr>
            <w:r>
              <w:t xml:space="preserve"> </w:t>
            </w:r>
            <w:r>
              <w:rPr>
                <w:b/>
                <w:bCs/>
                <w:sz w:val="24"/>
                <w:szCs w:val="24"/>
              </w:rPr>
              <w:fldChar w:fldCharType="begin"/>
            </w:r>
            <w:r>
              <w:rPr>
                <w:b/>
                <w:bCs/>
              </w:rPr>
              <w:instrText>PAGE</w:instrText>
            </w:r>
            <w:r>
              <w:rPr>
                <w:b/>
                <w:bCs/>
                <w:sz w:val="24"/>
                <w:szCs w:val="24"/>
              </w:rPr>
              <w:fldChar w:fldCharType="separate"/>
            </w:r>
            <w:r>
              <w:rPr>
                <w:b/>
                <w:bCs/>
              </w:rPr>
              <w:t>19</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53D199B5" w14:textId="77777777" w:rsidR="006257B7" w:rsidRDefault="006257B7">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560457"/>
    </w:sdtPr>
    <w:sdtContent>
      <w:p w14:paraId="1C812AC1" w14:textId="77777777" w:rsidR="006257B7" w:rsidRDefault="006257B7">
        <w:pPr>
          <w:pStyle w:val="ae"/>
          <w:jc w:val="center"/>
        </w:pPr>
        <w:r>
          <w:fldChar w:fldCharType="begin"/>
        </w:r>
        <w:r>
          <w:instrText>PAGE   \* MERGEFORMAT</w:instrText>
        </w:r>
        <w:r>
          <w:fldChar w:fldCharType="separate"/>
        </w:r>
        <w:r>
          <w:rPr>
            <w:lang w:val="zh-CN"/>
          </w:rPr>
          <w:t>2</w:t>
        </w:r>
        <w:r>
          <w:fldChar w:fldCharType="end"/>
        </w:r>
      </w:p>
    </w:sdtContent>
  </w:sdt>
  <w:p w14:paraId="2251F6B9" w14:textId="77777777" w:rsidR="006257B7" w:rsidRDefault="006257B7">
    <w:pPr>
      <w:pStyle w:val="a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B7"/>
    <w:rsid w:val="006257B7"/>
    <w:rsid w:val="0072388D"/>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EB7EE"/>
  <w15:chartTrackingRefBased/>
  <w15:docId w15:val="{A88E2A6C-873A-49E7-BD9D-549D2CAD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257B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257B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257B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257B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257B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257B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257B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257B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257B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257B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257B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257B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257B7"/>
    <w:rPr>
      <w:rFonts w:cstheme="majorBidi"/>
      <w:color w:val="0F4761" w:themeColor="accent1" w:themeShade="BF"/>
      <w:sz w:val="28"/>
      <w:szCs w:val="28"/>
    </w:rPr>
  </w:style>
  <w:style w:type="character" w:customStyle="1" w:styleId="50">
    <w:name w:val="标题 5 字符"/>
    <w:basedOn w:val="a0"/>
    <w:link w:val="5"/>
    <w:uiPriority w:val="9"/>
    <w:semiHidden/>
    <w:rsid w:val="006257B7"/>
    <w:rPr>
      <w:rFonts w:cstheme="majorBidi"/>
      <w:color w:val="0F4761" w:themeColor="accent1" w:themeShade="BF"/>
      <w:sz w:val="24"/>
      <w:szCs w:val="24"/>
    </w:rPr>
  </w:style>
  <w:style w:type="character" w:customStyle="1" w:styleId="60">
    <w:name w:val="标题 6 字符"/>
    <w:basedOn w:val="a0"/>
    <w:link w:val="6"/>
    <w:uiPriority w:val="9"/>
    <w:semiHidden/>
    <w:rsid w:val="006257B7"/>
    <w:rPr>
      <w:rFonts w:cstheme="majorBidi"/>
      <w:b/>
      <w:bCs/>
      <w:color w:val="0F4761" w:themeColor="accent1" w:themeShade="BF"/>
    </w:rPr>
  </w:style>
  <w:style w:type="character" w:customStyle="1" w:styleId="70">
    <w:name w:val="标题 7 字符"/>
    <w:basedOn w:val="a0"/>
    <w:link w:val="7"/>
    <w:uiPriority w:val="9"/>
    <w:semiHidden/>
    <w:rsid w:val="006257B7"/>
    <w:rPr>
      <w:rFonts w:cstheme="majorBidi"/>
      <w:b/>
      <w:bCs/>
      <w:color w:val="595959" w:themeColor="text1" w:themeTint="A6"/>
    </w:rPr>
  </w:style>
  <w:style w:type="character" w:customStyle="1" w:styleId="80">
    <w:name w:val="标题 8 字符"/>
    <w:basedOn w:val="a0"/>
    <w:link w:val="8"/>
    <w:uiPriority w:val="9"/>
    <w:semiHidden/>
    <w:rsid w:val="006257B7"/>
    <w:rPr>
      <w:rFonts w:cstheme="majorBidi"/>
      <w:color w:val="595959" w:themeColor="text1" w:themeTint="A6"/>
    </w:rPr>
  </w:style>
  <w:style w:type="character" w:customStyle="1" w:styleId="90">
    <w:name w:val="标题 9 字符"/>
    <w:basedOn w:val="a0"/>
    <w:link w:val="9"/>
    <w:uiPriority w:val="9"/>
    <w:semiHidden/>
    <w:rsid w:val="006257B7"/>
    <w:rPr>
      <w:rFonts w:eastAsiaTheme="majorEastAsia" w:cstheme="majorBidi"/>
      <w:color w:val="595959" w:themeColor="text1" w:themeTint="A6"/>
    </w:rPr>
  </w:style>
  <w:style w:type="paragraph" w:styleId="a3">
    <w:name w:val="Title"/>
    <w:basedOn w:val="a"/>
    <w:next w:val="a"/>
    <w:link w:val="a4"/>
    <w:uiPriority w:val="10"/>
    <w:qFormat/>
    <w:rsid w:val="006257B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257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257B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257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257B7"/>
    <w:pPr>
      <w:spacing w:before="160" w:after="160"/>
      <w:jc w:val="center"/>
    </w:pPr>
    <w:rPr>
      <w:i/>
      <w:iCs/>
      <w:color w:val="404040" w:themeColor="text1" w:themeTint="BF"/>
    </w:rPr>
  </w:style>
  <w:style w:type="character" w:customStyle="1" w:styleId="a8">
    <w:name w:val="引用 字符"/>
    <w:basedOn w:val="a0"/>
    <w:link w:val="a7"/>
    <w:uiPriority w:val="29"/>
    <w:rsid w:val="006257B7"/>
    <w:rPr>
      <w:i/>
      <w:iCs/>
      <w:color w:val="404040" w:themeColor="text1" w:themeTint="BF"/>
    </w:rPr>
  </w:style>
  <w:style w:type="paragraph" w:styleId="a9">
    <w:name w:val="List Paragraph"/>
    <w:basedOn w:val="a"/>
    <w:uiPriority w:val="34"/>
    <w:qFormat/>
    <w:rsid w:val="006257B7"/>
    <w:pPr>
      <w:ind w:left="720"/>
      <w:contextualSpacing/>
    </w:pPr>
  </w:style>
  <w:style w:type="character" w:styleId="aa">
    <w:name w:val="Intense Emphasis"/>
    <w:basedOn w:val="a0"/>
    <w:uiPriority w:val="21"/>
    <w:qFormat/>
    <w:rsid w:val="006257B7"/>
    <w:rPr>
      <w:i/>
      <w:iCs/>
      <w:color w:val="0F4761" w:themeColor="accent1" w:themeShade="BF"/>
    </w:rPr>
  </w:style>
  <w:style w:type="paragraph" w:styleId="ab">
    <w:name w:val="Intense Quote"/>
    <w:basedOn w:val="a"/>
    <w:next w:val="a"/>
    <w:link w:val="ac"/>
    <w:uiPriority w:val="30"/>
    <w:qFormat/>
    <w:rsid w:val="006257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257B7"/>
    <w:rPr>
      <w:i/>
      <w:iCs/>
      <w:color w:val="0F4761" w:themeColor="accent1" w:themeShade="BF"/>
    </w:rPr>
  </w:style>
  <w:style w:type="character" w:styleId="ad">
    <w:name w:val="Intense Reference"/>
    <w:basedOn w:val="a0"/>
    <w:uiPriority w:val="32"/>
    <w:qFormat/>
    <w:rsid w:val="006257B7"/>
    <w:rPr>
      <w:b/>
      <w:bCs/>
      <w:smallCaps/>
      <w:color w:val="0F4761" w:themeColor="accent1" w:themeShade="BF"/>
      <w:spacing w:val="5"/>
    </w:rPr>
  </w:style>
  <w:style w:type="paragraph" w:styleId="ae">
    <w:name w:val="footer"/>
    <w:basedOn w:val="a"/>
    <w:link w:val="af"/>
    <w:uiPriority w:val="99"/>
    <w:qFormat/>
    <w:rsid w:val="006257B7"/>
    <w:pPr>
      <w:tabs>
        <w:tab w:val="center" w:pos="4153"/>
        <w:tab w:val="right" w:pos="8306"/>
      </w:tabs>
      <w:snapToGrid w:val="0"/>
      <w:jc w:val="left"/>
    </w:pPr>
    <w:rPr>
      <w:rFonts w:eastAsia="宋体"/>
      <w:sz w:val="18"/>
      <w:szCs w:val="18"/>
    </w:rPr>
  </w:style>
  <w:style w:type="character" w:customStyle="1" w:styleId="af">
    <w:name w:val="页脚 字符"/>
    <w:basedOn w:val="a0"/>
    <w:link w:val="ae"/>
    <w:uiPriority w:val="99"/>
    <w:qFormat/>
    <w:rsid w:val="006257B7"/>
    <w:rPr>
      <w:rFonts w:eastAsia="宋体"/>
      <w:sz w:val="18"/>
      <w:szCs w:val="18"/>
    </w:rPr>
  </w:style>
  <w:style w:type="table" w:styleId="af0">
    <w:name w:val="Table Grid"/>
    <w:basedOn w:val="a1"/>
    <w:uiPriority w:val="39"/>
    <w:qFormat/>
    <w:rsid w:val="006257B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5250</Words>
  <Characters>5250</Characters>
  <Application>Microsoft Office Word</Application>
  <DocSecurity>0</DocSecurity>
  <Lines>350</Lines>
  <Paragraphs>291</Paragraphs>
  <ScaleCrop>false</ScaleCrop>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2025-10-22T06:39:00Z</dcterms:created>
  <dcterms:modified xsi:type="dcterms:W3CDTF">2025-10-22T06:41:00Z</dcterms:modified>
</cp:coreProperties>
</file>