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4898400C">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b/>
          <w:bCs/>
          <w:kern w:val="0"/>
          <w:sz w:val="28"/>
          <w:szCs w:val="28"/>
          <w:highlight w:val="none"/>
          <w:lang w:val="en-US" w:eastAsia="zh-CN"/>
        </w:rPr>
      </w:pPr>
      <w:r>
        <w:rPr>
          <w:rFonts w:hint="eastAsia" w:ascii="仿宋" w:hAnsi="仿宋" w:eastAsia="仿宋" w:cs="SSJ-PK74820000023-Identity-H"/>
          <w:b/>
          <w:bCs/>
          <w:kern w:val="0"/>
          <w:sz w:val="28"/>
          <w:szCs w:val="28"/>
          <w:highlight w:val="none"/>
          <w:lang w:val="en-US" w:eastAsia="zh-CN"/>
        </w:rPr>
        <w:t>后附部分相关格式</w:t>
      </w:r>
    </w:p>
    <w:p w14:paraId="7087B0FF">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lang w:val="en-US" w:eastAsia="zh-CN"/>
        </w:rPr>
      </w:pP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按照相关法律法规的规定执行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50BD0EA8"/>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2025-10-22T06:59:43Z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