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FBF625">
      <w:pPr>
        <w:kinsoku w:val="0"/>
        <w:adjustRightInd w:val="0"/>
        <w:snapToGrid w:val="0"/>
        <w:spacing w:line="360" w:lineRule="auto"/>
        <w:ind w:firstLine="640" w:firstLineChars="200"/>
        <w:jc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32"/>
          <w:szCs w:val="32"/>
        </w:rPr>
        <w:t>合同模板</w:t>
      </w:r>
    </w:p>
    <w:p w14:paraId="43424D92">
      <w:pPr>
        <w:kinsoku w:val="0"/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甲方：</w:t>
      </w:r>
    </w:p>
    <w:p w14:paraId="22A7EF33">
      <w:pPr>
        <w:kinsoku w:val="0"/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乙方：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</w:t>
      </w:r>
    </w:p>
    <w:p w14:paraId="6F70136E">
      <w:pPr>
        <w:kinsoku w:val="0"/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根据《中华人民共和国民法典》等法律法规，甲方通过公开招标，选定乙方为中标单位。甲、乙双方在平等基础上协商一致，达成如下合同条款：</w:t>
      </w:r>
    </w:p>
    <w:p w14:paraId="377A316E">
      <w:pPr>
        <w:kinsoku w:val="0"/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一、合同内容</w:t>
      </w:r>
    </w:p>
    <w:tbl>
      <w:tblPr>
        <w:tblStyle w:val="4"/>
        <w:tblW w:w="86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1736"/>
        <w:gridCol w:w="1008"/>
        <w:gridCol w:w="1306"/>
        <w:gridCol w:w="964"/>
        <w:gridCol w:w="1922"/>
        <w:gridCol w:w="899"/>
      </w:tblGrid>
      <w:tr w14:paraId="7C364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B8F1A9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序号</w:t>
            </w: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0741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产品名称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FCC3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型号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8A7FB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生产厂家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D7458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数量</w:t>
            </w:r>
          </w:p>
        </w:tc>
        <w:tc>
          <w:tcPr>
            <w:tcW w:w="1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E0C16">
            <w:pPr>
              <w:adjustRightInd w:val="0"/>
              <w:snapToGrid w:val="0"/>
              <w:spacing w:line="360" w:lineRule="auto"/>
              <w:ind w:firstLine="482" w:firstLineChars="200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单价</w:t>
            </w: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362E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备注</w:t>
            </w:r>
          </w:p>
        </w:tc>
      </w:tr>
      <w:tr w14:paraId="3B3EB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exact"/>
          <w:jc w:val="center"/>
        </w:trPr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87902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53200B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C78D6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EC7CB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FF1AE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D9EED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1144B8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</w:tr>
      <w:tr w14:paraId="4F36FD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exact"/>
          <w:jc w:val="center"/>
        </w:trPr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2DADA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C4BB6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F1776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48B4A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24DEC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76C57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9B691F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</w:tr>
      <w:tr w14:paraId="672EC6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exact"/>
          <w:jc w:val="center"/>
        </w:trPr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D73DB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0E76B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CE3AD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05996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FE9A8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DFE2C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D0B204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</w:tr>
      <w:tr w14:paraId="4989FB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exact"/>
          <w:jc w:val="center"/>
        </w:trPr>
        <w:tc>
          <w:tcPr>
            <w:tcW w:w="25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35DD4">
            <w:pPr>
              <w:adjustRightInd w:val="0"/>
              <w:snapToGrid w:val="0"/>
              <w:spacing w:line="360" w:lineRule="auto"/>
              <w:ind w:firstLine="482" w:firstLineChars="20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总计（人民币/元）</w:t>
            </w:r>
          </w:p>
        </w:tc>
        <w:tc>
          <w:tcPr>
            <w:tcW w:w="60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5E7BA">
            <w:pPr>
              <w:adjustRightInd w:val="0"/>
              <w:snapToGrid w:val="0"/>
              <w:spacing w:line="360" w:lineRule="auto"/>
              <w:ind w:firstLine="482" w:firstLineChars="200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￥：       （大写）</w:t>
            </w:r>
          </w:p>
        </w:tc>
      </w:tr>
    </w:tbl>
    <w:p w14:paraId="4E4197CE">
      <w:pPr>
        <w:kinsoku w:val="0"/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乙方负责按合同供货清单确定的物品规格、包装及配套内容进行供货并售卖，确保产品无质量问题，做好售后服务工作。</w:t>
      </w:r>
    </w:p>
    <w:p w14:paraId="37991FC3">
      <w:pPr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二、合同价格</w:t>
      </w:r>
    </w:p>
    <w:p w14:paraId="143A7A4F">
      <w:pPr>
        <w:kinsoku w:val="0"/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本合同为总价合同（应包含直接费、管理费、保险费、利润、各项税金、配套货物的出厂价、到达最终目的地点的相关运输费、保险、仓储费、装卸费、安装费、检测费、评审费、人员培训费等伴随服务费和招标需求的有关内容),乙方供货产品价格按投标文件中的金额执行，执行期间价格不得变更。</w:t>
      </w:r>
    </w:p>
    <w:p w14:paraId="47142923">
      <w:pPr>
        <w:numPr>
          <w:ilvl w:val="0"/>
          <w:numId w:val="1"/>
        </w:numPr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款项支付</w:t>
      </w:r>
    </w:p>
    <w:p w14:paraId="1C559ED7">
      <w:pPr>
        <w:adjustRightInd w:val="0"/>
        <w:snapToGrid w:val="0"/>
        <w:spacing w:line="360" w:lineRule="auto"/>
        <w:ind w:left="19" w:leftChars="9" w:firstLine="482" w:firstLineChars="200"/>
        <w:rPr>
          <w:rFonts w:ascii="宋体" w:hAnsi="宋体" w:cs="宋体"/>
          <w:b/>
          <w:bCs/>
          <w:sz w:val="24"/>
          <w:szCs w:val="24"/>
        </w:rPr>
      </w:pPr>
    </w:p>
    <w:p w14:paraId="1F33FEE4">
      <w:pPr>
        <w:adjustRightInd w:val="0"/>
        <w:snapToGrid w:val="0"/>
        <w:spacing w:line="360" w:lineRule="auto"/>
        <w:ind w:left="19" w:leftChars="9" w:firstLine="482" w:firstLineChars="200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四、交货条件：</w:t>
      </w:r>
    </w:p>
    <w:p w14:paraId="305BC934">
      <w:pPr>
        <w:kinsoku w:val="0"/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交货地点：</w:t>
      </w:r>
    </w:p>
    <w:p w14:paraId="57A5DF8F">
      <w:pPr>
        <w:kinsoku w:val="0"/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交货日期： </w:t>
      </w:r>
    </w:p>
    <w:p w14:paraId="3CB01B75">
      <w:pPr>
        <w:kinsoku w:val="0"/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五、运输方式</w:t>
      </w:r>
    </w:p>
    <w:p w14:paraId="674946C1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sz w:val="24"/>
        </w:rPr>
        <w:t>根据产品特性，由乙方在保证产品质量的前提下，自行选择运输及包装方式，发生的一切费用全部由乙方承担。</w:t>
      </w:r>
    </w:p>
    <w:p w14:paraId="6169EBBA">
      <w:pPr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六、质量保证</w:t>
      </w:r>
    </w:p>
    <w:p w14:paraId="0345EB92">
      <w:pPr>
        <w:wordWrap w:val="0"/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中标供应商应当保证所供货物的来源渠道正常，产品是全新的、未使用过的且完全符合合同规定的质量、规格、技术指标等要求，并在质保期内、外应对由于产品设计、工艺或材料的缺陷而产生的质量问题负责。</w:t>
      </w:r>
    </w:p>
    <w:p w14:paraId="77E74D53">
      <w:pPr>
        <w:adjustRightInd w:val="0"/>
        <w:snapToGrid w:val="0"/>
        <w:spacing w:line="360" w:lineRule="auto"/>
        <w:ind w:firstLine="456" w:firstLineChars="200"/>
        <w:rPr>
          <w:rFonts w:ascii="宋体" w:hAnsi="宋体"/>
          <w:spacing w:val="-6"/>
          <w:sz w:val="24"/>
        </w:rPr>
      </w:pPr>
      <w:r>
        <w:rPr>
          <w:rFonts w:hint="eastAsia" w:ascii="宋体" w:hAnsi="宋体"/>
          <w:spacing w:val="-6"/>
          <w:sz w:val="24"/>
        </w:rPr>
        <w:t>在质保期内，如果发现货物的质量、规格、技术指标等存在与合同中任何一项不符，由乙方负责调整更换维修，费用自行承担。</w:t>
      </w:r>
    </w:p>
    <w:p w14:paraId="16289D7C">
      <w:pPr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七、质保期与承诺</w:t>
      </w:r>
    </w:p>
    <w:p w14:paraId="66EAE611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产品的质保期为_______年。</w:t>
      </w:r>
    </w:p>
    <w:p w14:paraId="76D83D21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质保期内，若发生产品质量问题，乙方应免费解决，超过质保期的维修服务，按照厂家承诺进行。</w:t>
      </w:r>
    </w:p>
    <w:p w14:paraId="2B6F6220">
      <w:pPr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八、产品验收</w:t>
      </w:r>
    </w:p>
    <w:p w14:paraId="6C08E306">
      <w:pPr>
        <w:wordWrap w:val="0"/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货物到达交货地点后，由使用单位根据合同对货物的名称、品牌、规格、型号、产地、数量进行检查。</w:t>
      </w:r>
    </w:p>
    <w:p w14:paraId="31493058">
      <w:pPr>
        <w:wordWrap w:val="0"/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验收依据：</w:t>
      </w:r>
    </w:p>
    <w:p w14:paraId="0328A419">
      <w:pPr>
        <w:wordWrap w:val="0"/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(1)合同文本及合同补充文件（条款）。 </w:t>
      </w:r>
    </w:p>
    <w:p w14:paraId="2CC07521">
      <w:pPr>
        <w:wordWrap w:val="0"/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(2)生产厂家授权书及售后服务承诺函。</w:t>
      </w:r>
    </w:p>
    <w:p w14:paraId="52730739">
      <w:pPr>
        <w:wordWrap w:val="0"/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(3)采购文件。</w:t>
      </w:r>
    </w:p>
    <w:p w14:paraId="76C3C0DC">
      <w:pPr>
        <w:wordWrap w:val="0"/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(4)中标供应商的投标文件。</w:t>
      </w:r>
    </w:p>
    <w:p w14:paraId="0D70F8CE">
      <w:pPr>
        <w:wordWrap w:val="0"/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(5)合同货物清单。</w:t>
      </w:r>
    </w:p>
    <w:p w14:paraId="16BC699E">
      <w:pPr>
        <w:wordWrap w:val="0"/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(6)生产厂家的企业资质、检验报告、货物的执行标准。</w:t>
      </w:r>
    </w:p>
    <w:p w14:paraId="3BA55DFB">
      <w:pPr>
        <w:tabs>
          <w:tab w:val="left" w:pos="5355"/>
        </w:tabs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九、违约责任：</w:t>
      </w:r>
    </w:p>
    <w:p w14:paraId="77C319EE">
      <w:pPr>
        <w:tabs>
          <w:tab w:val="left" w:pos="5355"/>
        </w:tabs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cs="宋体"/>
          <w:sz w:val="24"/>
        </w:rPr>
        <w:t>供应商未按合同约定提供服务或未达到约定的服务标准、产品质量的，采购人有权解除合同，并可依法向供应商主张不低于合同总价款30%的违约金，造成损害的，可一并主张损害赔偿。采购人违约的，应当赔偿供应商的经济损失</w:t>
      </w:r>
      <w:r>
        <w:rPr>
          <w:rFonts w:hint="eastAsia" w:ascii="宋体" w:hAnsi="宋体" w:cs="宋体"/>
          <w:sz w:val="24"/>
          <w:lang w:eastAsia="zh-CN"/>
        </w:rPr>
        <w:t>。</w:t>
      </w:r>
    </w:p>
    <w:p w14:paraId="2B714BAD">
      <w:pPr>
        <w:tabs>
          <w:tab w:val="left" w:pos="5355"/>
        </w:tabs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十、合同争议的解决：</w:t>
      </w:r>
    </w:p>
    <w:p w14:paraId="57C35E3D">
      <w:pPr>
        <w:tabs>
          <w:tab w:val="left" w:pos="5355"/>
        </w:tabs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sz w:val="24"/>
        </w:rPr>
        <w:t>合同一经签订，不得随意变更、中止或终止。对确需变更、调整或者中止、终止合同的，应按规定履行相应的手续。</w:t>
      </w:r>
    </w:p>
    <w:p w14:paraId="48D6AEBB">
      <w:pPr>
        <w:tabs>
          <w:tab w:val="left" w:pos="5355"/>
        </w:tabs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合同执行中发生争议的，甲、乙双方应协商解决，协商达不成一致时，可向甲方所在地人民法院提起诉讼。</w:t>
      </w:r>
      <w:bookmarkStart w:id="0" w:name="_GoBack"/>
      <w:bookmarkEnd w:id="0"/>
    </w:p>
    <w:p w14:paraId="2B0FAFB8">
      <w:pPr>
        <w:tabs>
          <w:tab w:val="left" w:pos="5355"/>
        </w:tabs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十一、其他事项</w:t>
      </w:r>
    </w:p>
    <w:p w14:paraId="7AD1D2C7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甲、乙双方作为合同执行的主体，有义务及时完全履行合同。本项目招标代理机构监督履行。</w:t>
      </w:r>
    </w:p>
    <w:p w14:paraId="0B4CFB07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合同未尽事宜，由甲、乙双方协商，协商方案作为本合同不可分割的组成部分，与本合同具有同等法律效力。</w:t>
      </w:r>
    </w:p>
    <w:p w14:paraId="2ACE2F2B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招标文件和乙方的投标文件以及合同附件均为合同不可分割的部分。</w:t>
      </w:r>
    </w:p>
    <w:p w14:paraId="21EFDF26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合同一式陆份，甲方持肆份、乙方执贰份。双方签字盖章后生效，合同执行完毕自动失效。（合同的服务承诺长期有效）。</w:t>
      </w:r>
    </w:p>
    <w:p w14:paraId="39E00CBC">
      <w:pPr>
        <w:tabs>
          <w:tab w:val="left" w:pos="5355"/>
        </w:tabs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甲方收货、验货人员：____________  电话：_______________</w:t>
      </w:r>
    </w:p>
    <w:p w14:paraId="2E534E4B">
      <w:pPr>
        <w:tabs>
          <w:tab w:val="left" w:pos="5355"/>
        </w:tabs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甲  方：                             乙  方： </w:t>
      </w:r>
    </w:p>
    <w:p w14:paraId="57C96FD8">
      <w:pPr>
        <w:tabs>
          <w:tab w:val="left" w:pos="5355"/>
        </w:tabs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地  址：                              地  址： </w:t>
      </w:r>
    </w:p>
    <w:p w14:paraId="01AF3D04">
      <w:pPr>
        <w:tabs>
          <w:tab w:val="left" w:pos="5355"/>
        </w:tabs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代理人：                             代理人：</w:t>
      </w:r>
    </w:p>
    <w:p w14:paraId="6EDF8E2E">
      <w:pPr>
        <w:tabs>
          <w:tab w:val="left" w:pos="5355"/>
        </w:tabs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技术确认：                           技术确认：</w:t>
      </w:r>
    </w:p>
    <w:p w14:paraId="6CD07A1B">
      <w:pPr>
        <w:tabs>
          <w:tab w:val="left" w:pos="5355"/>
        </w:tabs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联系电话：                           联系电话：</w:t>
      </w:r>
    </w:p>
    <w:p w14:paraId="492EFBF3">
      <w:pPr>
        <w:tabs>
          <w:tab w:val="left" w:pos="5355"/>
        </w:tabs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开户行：                             开户行： </w:t>
      </w:r>
    </w:p>
    <w:p w14:paraId="3F39D93E">
      <w:pPr>
        <w:tabs>
          <w:tab w:val="left" w:pos="5355"/>
        </w:tabs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账号：                               账号：</w:t>
      </w:r>
    </w:p>
    <w:p w14:paraId="42C4063C">
      <w:pPr>
        <w:ind w:firstLine="480" w:firstLineChars="200"/>
      </w:pPr>
      <w:r>
        <w:rPr>
          <w:rFonts w:hint="eastAsia" w:ascii="宋体" w:hAnsi="宋体" w:cs="宋体"/>
          <w:sz w:val="24"/>
          <w:szCs w:val="24"/>
        </w:rPr>
        <w:t>时间：                               时间：</w:t>
      </w:r>
    </w:p>
    <w:p w14:paraId="3F1DFFFB">
      <w:pPr>
        <w:pStyle w:val="6"/>
        <w:rPr>
          <w:rFonts w:hint="default"/>
        </w:rPr>
      </w:pPr>
    </w:p>
    <w:p w14:paraId="4E64695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EBA4DB1"/>
    <w:multiLevelType w:val="singleLevel"/>
    <w:tmpl w:val="7EBA4DB1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021BAA"/>
    <w:rsid w:val="3D2412D2"/>
    <w:rsid w:val="5E9A2526"/>
    <w:rsid w:val="6DCA3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1268</Words>
  <Characters>1313</Characters>
  <Lines>0</Lines>
  <Paragraphs>0</Paragraphs>
  <TotalTime>0</TotalTime>
  <ScaleCrop>false</ScaleCrop>
  <LinksUpToDate>false</LinksUpToDate>
  <CharactersWithSpaces>1578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2025-04-26T05:30:00Z</dcterms:created>
  <dc:creator>lenovo</dc:creator>
  <cp:lastModifiedBy>窦元隆</cp:lastModifiedBy>
  <dcterms:modified xsi:type="dcterms:W3CDTF">2025-10-27T10:11:16Z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eyJoZGlkIjoiZWFlZmNhZWFhYThjNDE1NGI1NTQ4ZWM0MDQxY2FmMDMiLCJ1c2VySWQiOiIxNTk5MDc2NDc3In0=</vt:lpwstr>
  </property>
  <property fmtid="{D5CDD505-2E9C-101B-9397-08002B2CF9AE}" pid="4" name="ICV">
    <vt:lpwstr>641CFF1B072444CCA7B4C0BF9A914ECB_12</vt:lpwstr>
  </property>
</Properties>
</file>