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2263D">
      <w:pPr>
        <w:pStyle w:val="2"/>
        <w:jc w:val="center"/>
      </w:pPr>
      <w:r>
        <w:rPr>
          <w:rFonts w:hint="eastAsia"/>
        </w:rPr>
        <w:t>主材技术要求响应偏差表</w:t>
      </w:r>
    </w:p>
    <w:p w14:paraId="12284CD6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 xml:space="preserve"> </w:t>
      </w:r>
    </w:p>
    <w:p w14:paraId="542850AE">
      <w:r>
        <w:rPr>
          <w:rFonts w:hint="eastAsia" w:ascii="宋体" w:hAnsi="宋体"/>
          <w:sz w:val="24"/>
        </w:rPr>
        <w:t xml:space="preserve">项目编号：  </w:t>
      </w:r>
    </w:p>
    <w:tbl>
      <w:tblPr>
        <w:tblStyle w:val="5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864"/>
        <w:gridCol w:w="2443"/>
        <w:gridCol w:w="1621"/>
        <w:gridCol w:w="1614"/>
      </w:tblGrid>
      <w:tr w14:paraId="4BD91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noWrap w:val="0"/>
            <w:vAlign w:val="center"/>
          </w:tcPr>
          <w:p w14:paraId="7FDC725E">
            <w:pPr>
              <w:pStyle w:val="4"/>
              <w:spacing w:line="480" w:lineRule="auto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序号</w:t>
            </w:r>
          </w:p>
        </w:tc>
        <w:tc>
          <w:tcPr>
            <w:tcW w:w="2864" w:type="dxa"/>
            <w:noWrap w:val="0"/>
            <w:vAlign w:val="center"/>
          </w:tcPr>
          <w:p w14:paraId="62A78058">
            <w:pPr>
              <w:pStyle w:val="4"/>
              <w:spacing w:line="480" w:lineRule="auto"/>
              <w:jc w:val="left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采购文件主材技术要求</w:t>
            </w:r>
          </w:p>
        </w:tc>
        <w:tc>
          <w:tcPr>
            <w:tcW w:w="2443" w:type="dxa"/>
            <w:noWrap w:val="0"/>
            <w:vAlign w:val="center"/>
          </w:tcPr>
          <w:p w14:paraId="4CC76E29">
            <w:pPr>
              <w:pStyle w:val="4"/>
              <w:spacing w:line="480" w:lineRule="auto"/>
              <w:ind w:firstLine="480" w:firstLineChars="200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响应文件</w:t>
            </w:r>
          </w:p>
          <w:p w14:paraId="51093CBF">
            <w:pPr>
              <w:pStyle w:val="4"/>
              <w:spacing w:line="480" w:lineRule="auto"/>
              <w:ind w:firstLine="480" w:firstLineChars="200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响应内容</w:t>
            </w:r>
          </w:p>
        </w:tc>
        <w:tc>
          <w:tcPr>
            <w:tcW w:w="1621" w:type="dxa"/>
            <w:noWrap w:val="0"/>
            <w:vAlign w:val="center"/>
          </w:tcPr>
          <w:p w14:paraId="3EC40D58">
            <w:pPr>
              <w:pStyle w:val="4"/>
              <w:spacing w:line="480" w:lineRule="auto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 xml:space="preserve"> 偏差说明</w:t>
            </w:r>
          </w:p>
        </w:tc>
        <w:tc>
          <w:tcPr>
            <w:tcW w:w="1614" w:type="dxa"/>
            <w:noWrap w:val="0"/>
            <w:vAlign w:val="center"/>
          </w:tcPr>
          <w:p w14:paraId="010026BD">
            <w:pPr>
              <w:pStyle w:val="4"/>
              <w:spacing w:line="480" w:lineRule="auto"/>
              <w:jc w:val="center"/>
              <w:rPr>
                <w:rFonts w:hint="eastAsia" w:hAnsi="宋体" w:cs="宋体"/>
                <w:sz w:val="24"/>
                <w:szCs w:val="24"/>
              </w:rPr>
            </w:pPr>
            <w:r>
              <w:rPr>
                <w:rFonts w:hint="eastAsia" w:hAnsi="宋体" w:cs="宋体"/>
                <w:sz w:val="24"/>
                <w:szCs w:val="24"/>
              </w:rPr>
              <w:t>备注</w:t>
            </w:r>
          </w:p>
        </w:tc>
      </w:tr>
      <w:tr w14:paraId="6FE62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28E114E9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center"/>
          </w:tcPr>
          <w:p w14:paraId="7117B7B1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center"/>
          </w:tcPr>
          <w:p w14:paraId="1803764D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center"/>
          </w:tcPr>
          <w:p w14:paraId="203C8639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491BFD0A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5F622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3E1771E4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0AA1BBE6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11935F6E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6F9317BD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642B3A87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0F0C7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43DC97A0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5BF6803B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2EC326E6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6726D0F1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69FFDFE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3C69F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9CEC30B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46FE6CBA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40A8BD39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7DC9AFA8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621FEEF4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10BDF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1E2BC41A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6D1E5D67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5DFAFADA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64C63E33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75E16255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73E2D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EFDD04A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1104613C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2093A8D3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3BD5C266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674DDE0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3752A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6051A35A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631FDAD8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359BC4D6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39950D30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31DEA091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  <w:tr w14:paraId="6AEDB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  <w:noWrap w:val="0"/>
            <w:vAlign w:val="top"/>
          </w:tcPr>
          <w:p w14:paraId="0F2FF3EF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54664E2F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28A0FEA8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0B61CD88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0D33598E">
            <w:pPr>
              <w:pStyle w:val="4"/>
              <w:spacing w:line="480" w:lineRule="auto"/>
              <w:ind w:firstLine="480" w:firstLineChars="200"/>
              <w:jc w:val="left"/>
              <w:rPr>
                <w:rFonts w:hint="eastAsia" w:hAnsi="宋体" w:cs="宋体"/>
                <w:sz w:val="24"/>
                <w:szCs w:val="24"/>
              </w:rPr>
            </w:pPr>
          </w:p>
        </w:tc>
      </w:tr>
    </w:tbl>
    <w:p w14:paraId="22979167">
      <w:pPr>
        <w:rPr>
          <w:color w:val="000000"/>
        </w:rPr>
      </w:pPr>
    </w:p>
    <w:p w14:paraId="0178579D">
      <w:pPr>
        <w:jc w:val="left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 xml:space="preserve">备注：主要材料必须完全响应磋商文件“第三章  </w:t>
      </w:r>
      <w:r>
        <w:rPr>
          <w:rFonts w:hint="eastAsia" w:eastAsia="宋体" w:cs="Times New Roman"/>
          <w:b/>
          <w:bCs/>
          <w:color w:val="000000"/>
          <w:sz w:val="28"/>
          <w:szCs w:val="28"/>
        </w:rPr>
        <w:t>主要材料技术指标要求</w:t>
      </w:r>
      <w:r>
        <w:rPr>
          <w:rFonts w:hint="eastAsia"/>
          <w:b/>
          <w:bCs/>
          <w:color w:val="000000"/>
          <w:sz w:val="28"/>
          <w:szCs w:val="28"/>
        </w:rPr>
        <w:t xml:space="preserve"> ”不允许有负偏离，负偏离按无效响应处理。</w:t>
      </w:r>
    </w:p>
    <w:p w14:paraId="3BB2B9C9">
      <w:r>
        <w:br w:type="page"/>
      </w:r>
    </w:p>
    <w:p w14:paraId="4AFA1E37">
      <w:pPr>
        <w:pStyle w:val="3"/>
        <w:ind w:firstLine="0"/>
        <w:jc w:val="center"/>
        <w:rPr>
          <w:rFonts w:hint="eastAsia" w:ascii="宋体" w:hAnsi="宋体" w:cs="宋体"/>
          <w:b/>
          <w:color w:val="000000"/>
          <w:sz w:val="32"/>
          <w:szCs w:val="22"/>
        </w:rPr>
      </w:pPr>
      <w:r>
        <w:rPr>
          <w:rFonts w:hint="eastAsia" w:ascii="宋体" w:hAnsi="宋体" w:cs="宋体"/>
          <w:b/>
          <w:color w:val="000000"/>
          <w:sz w:val="32"/>
          <w:szCs w:val="22"/>
        </w:rPr>
        <w:t>主要材料品牌、价格表</w:t>
      </w:r>
    </w:p>
    <w:p w14:paraId="1C4FA57D">
      <w:pPr>
        <w:pStyle w:val="3"/>
        <w:ind w:firstLine="240" w:firstLineChars="100"/>
        <w:rPr>
          <w:rFonts w:hint="eastAsia" w:ascii="宋体" w:hAnsi="宋体" w:cs="宋体"/>
          <w:color w:val="000000"/>
          <w:sz w:val="24"/>
        </w:rPr>
      </w:pPr>
    </w:p>
    <w:p w14:paraId="469E504F">
      <w:pPr>
        <w:pStyle w:val="3"/>
        <w:ind w:firstLine="240" w:firstLineChars="1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项目名称：</w:t>
      </w:r>
    </w:p>
    <w:p w14:paraId="590F56D5">
      <w:pPr>
        <w:pStyle w:val="3"/>
        <w:ind w:firstLine="240" w:firstLineChars="100"/>
        <w:rPr>
          <w:rFonts w:hint="eastAsia" w:hAnsi="宋体" w:cs="宋体"/>
          <w:sz w:val="36"/>
          <w:szCs w:val="36"/>
        </w:rPr>
      </w:pPr>
      <w:r>
        <w:rPr>
          <w:rFonts w:hint="eastAsia" w:ascii="宋体" w:hAnsi="宋体" w:cs="宋体"/>
          <w:color w:val="000000"/>
          <w:sz w:val="24"/>
        </w:rPr>
        <w:t>项目编号：</w:t>
      </w:r>
    </w:p>
    <w:tbl>
      <w:tblPr>
        <w:tblStyle w:val="5"/>
        <w:tblpPr w:leftFromText="180" w:rightFromText="180" w:vertAnchor="text" w:horzAnchor="page" w:tblpX="2069" w:tblpY="313"/>
        <w:tblOverlap w:val="never"/>
        <w:tblW w:w="85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810"/>
        <w:gridCol w:w="1185"/>
        <w:gridCol w:w="1155"/>
        <w:gridCol w:w="1223"/>
        <w:gridCol w:w="1019"/>
        <w:gridCol w:w="901"/>
        <w:gridCol w:w="637"/>
      </w:tblGrid>
      <w:tr w14:paraId="4394C9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586" w:type="dxa"/>
            <w:noWrap w:val="0"/>
            <w:vAlign w:val="center"/>
          </w:tcPr>
          <w:p w14:paraId="1CCDBD9E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序号</w:t>
            </w:r>
          </w:p>
        </w:tc>
        <w:tc>
          <w:tcPr>
            <w:tcW w:w="1810" w:type="dxa"/>
            <w:noWrap w:val="0"/>
            <w:vAlign w:val="center"/>
          </w:tcPr>
          <w:p w14:paraId="581F1754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主要材料名称</w:t>
            </w:r>
          </w:p>
        </w:tc>
        <w:tc>
          <w:tcPr>
            <w:tcW w:w="1185" w:type="dxa"/>
            <w:noWrap w:val="0"/>
            <w:vAlign w:val="center"/>
          </w:tcPr>
          <w:p w14:paraId="655B8D09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品牌或制造商</w:t>
            </w:r>
          </w:p>
        </w:tc>
        <w:tc>
          <w:tcPr>
            <w:tcW w:w="1155" w:type="dxa"/>
            <w:noWrap w:val="0"/>
            <w:vAlign w:val="top"/>
          </w:tcPr>
          <w:p w14:paraId="45256BB1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  <w:p w14:paraId="61B3C860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产品系列</w:t>
            </w:r>
          </w:p>
        </w:tc>
        <w:tc>
          <w:tcPr>
            <w:tcW w:w="1223" w:type="dxa"/>
            <w:noWrap w:val="0"/>
            <w:vAlign w:val="center"/>
          </w:tcPr>
          <w:p w14:paraId="4032A71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型号、规格</w:t>
            </w:r>
          </w:p>
        </w:tc>
        <w:tc>
          <w:tcPr>
            <w:tcW w:w="1019" w:type="dxa"/>
            <w:noWrap w:val="0"/>
            <w:vAlign w:val="center"/>
          </w:tcPr>
          <w:p w14:paraId="0ED0D41C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单位</w:t>
            </w:r>
          </w:p>
        </w:tc>
        <w:tc>
          <w:tcPr>
            <w:tcW w:w="901" w:type="dxa"/>
            <w:noWrap w:val="0"/>
            <w:vAlign w:val="center"/>
          </w:tcPr>
          <w:p w14:paraId="2D7DF195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价格（元）</w:t>
            </w:r>
          </w:p>
        </w:tc>
        <w:tc>
          <w:tcPr>
            <w:tcW w:w="637" w:type="dxa"/>
            <w:noWrap w:val="0"/>
            <w:vAlign w:val="center"/>
          </w:tcPr>
          <w:p w14:paraId="6C4D7A2B"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备注</w:t>
            </w:r>
          </w:p>
        </w:tc>
      </w:tr>
      <w:tr w14:paraId="67D23E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5E0111AF">
            <w:pPr>
              <w:pStyle w:val="7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sz w:val="22"/>
              </w:rPr>
              <w:t>1</w:t>
            </w:r>
          </w:p>
        </w:tc>
        <w:tc>
          <w:tcPr>
            <w:tcW w:w="1810" w:type="dxa"/>
            <w:noWrap w:val="0"/>
            <w:vAlign w:val="top"/>
          </w:tcPr>
          <w:p w14:paraId="3DB45F1B">
            <w:pPr>
              <w:pStyle w:val="7"/>
              <w:jc w:val="center"/>
              <w:rPr>
                <w:rFonts w:ascii="宋体" w:hAnsi="宋体" w:cs="宋体"/>
                <w:color w:val="000000"/>
              </w:rPr>
            </w:pPr>
            <w:r>
              <w:t>阀门</w:t>
            </w:r>
          </w:p>
        </w:tc>
        <w:tc>
          <w:tcPr>
            <w:tcW w:w="1185" w:type="dxa"/>
            <w:noWrap w:val="0"/>
            <w:vAlign w:val="top"/>
          </w:tcPr>
          <w:p w14:paraId="611824E0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  <w:noWrap w:val="0"/>
            <w:vAlign w:val="top"/>
          </w:tcPr>
          <w:p w14:paraId="769475F7">
            <w:pPr>
              <w:jc w:val="center"/>
            </w:pPr>
          </w:p>
        </w:tc>
        <w:tc>
          <w:tcPr>
            <w:tcW w:w="1223" w:type="dxa"/>
            <w:noWrap w:val="0"/>
            <w:vAlign w:val="center"/>
          </w:tcPr>
          <w:p w14:paraId="74CF0574">
            <w:pPr>
              <w:jc w:val="center"/>
            </w:pPr>
          </w:p>
        </w:tc>
        <w:tc>
          <w:tcPr>
            <w:tcW w:w="1019" w:type="dxa"/>
            <w:noWrap w:val="0"/>
            <w:vAlign w:val="top"/>
          </w:tcPr>
          <w:p w14:paraId="2AB0F9CD">
            <w:pPr>
              <w:jc w:val="center"/>
            </w:pPr>
          </w:p>
        </w:tc>
        <w:tc>
          <w:tcPr>
            <w:tcW w:w="901" w:type="dxa"/>
            <w:noWrap w:val="0"/>
            <w:vAlign w:val="center"/>
          </w:tcPr>
          <w:p w14:paraId="4FDC2464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37" w:type="dxa"/>
            <w:noWrap w:val="0"/>
            <w:vAlign w:val="center"/>
          </w:tcPr>
          <w:p w14:paraId="1D46888A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79DCBD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03B73824">
            <w:pPr>
              <w:pStyle w:val="7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sz w:val="22"/>
              </w:rPr>
              <w:t>2</w:t>
            </w:r>
          </w:p>
        </w:tc>
        <w:tc>
          <w:tcPr>
            <w:tcW w:w="1810" w:type="dxa"/>
            <w:noWrap w:val="0"/>
            <w:vAlign w:val="top"/>
          </w:tcPr>
          <w:p w14:paraId="05AB76DB">
            <w:pPr>
              <w:pStyle w:val="7"/>
              <w:jc w:val="center"/>
              <w:rPr>
                <w:rFonts w:ascii="宋体" w:hAnsi="宋体"/>
                <w:color w:val="000000"/>
              </w:rPr>
            </w:pPr>
            <w:r>
              <w:t>无缝钢管</w:t>
            </w:r>
          </w:p>
        </w:tc>
        <w:tc>
          <w:tcPr>
            <w:tcW w:w="1185" w:type="dxa"/>
            <w:noWrap w:val="0"/>
            <w:vAlign w:val="top"/>
          </w:tcPr>
          <w:p w14:paraId="61B5315D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  <w:noWrap w:val="0"/>
            <w:vAlign w:val="top"/>
          </w:tcPr>
          <w:p w14:paraId="7F5144C4">
            <w:pPr>
              <w:jc w:val="center"/>
            </w:pPr>
          </w:p>
        </w:tc>
        <w:tc>
          <w:tcPr>
            <w:tcW w:w="1223" w:type="dxa"/>
            <w:noWrap w:val="0"/>
            <w:vAlign w:val="center"/>
          </w:tcPr>
          <w:p w14:paraId="5E7E248F">
            <w:pPr>
              <w:jc w:val="center"/>
            </w:pPr>
          </w:p>
        </w:tc>
        <w:tc>
          <w:tcPr>
            <w:tcW w:w="1019" w:type="dxa"/>
            <w:noWrap w:val="0"/>
            <w:vAlign w:val="top"/>
          </w:tcPr>
          <w:p w14:paraId="28392455">
            <w:pPr>
              <w:jc w:val="center"/>
            </w:pPr>
          </w:p>
        </w:tc>
        <w:tc>
          <w:tcPr>
            <w:tcW w:w="901" w:type="dxa"/>
            <w:noWrap w:val="0"/>
            <w:vAlign w:val="center"/>
          </w:tcPr>
          <w:p w14:paraId="5DE3085B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37" w:type="dxa"/>
            <w:noWrap w:val="0"/>
            <w:vAlign w:val="center"/>
          </w:tcPr>
          <w:p w14:paraId="315F5640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4D38FB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5E3393FD">
            <w:pPr>
              <w:pStyle w:val="7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sz w:val="22"/>
              </w:rPr>
              <w:t>3</w:t>
            </w:r>
          </w:p>
        </w:tc>
        <w:tc>
          <w:tcPr>
            <w:tcW w:w="1810" w:type="dxa"/>
            <w:noWrap w:val="0"/>
            <w:vAlign w:val="top"/>
          </w:tcPr>
          <w:p w14:paraId="38BEC6EA">
            <w:pPr>
              <w:pStyle w:val="7"/>
              <w:jc w:val="center"/>
              <w:rPr>
                <w:rFonts w:ascii="宋体" w:hAnsi="宋体"/>
                <w:color w:val="000000"/>
              </w:rPr>
            </w:pPr>
            <w:r>
              <w:t>井盖</w:t>
            </w:r>
          </w:p>
        </w:tc>
        <w:tc>
          <w:tcPr>
            <w:tcW w:w="1185" w:type="dxa"/>
            <w:noWrap w:val="0"/>
            <w:vAlign w:val="top"/>
          </w:tcPr>
          <w:p w14:paraId="21AE4ECE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  <w:noWrap w:val="0"/>
            <w:vAlign w:val="top"/>
          </w:tcPr>
          <w:p w14:paraId="2DF8A9C6">
            <w:pPr>
              <w:jc w:val="center"/>
            </w:pPr>
          </w:p>
        </w:tc>
        <w:tc>
          <w:tcPr>
            <w:tcW w:w="1223" w:type="dxa"/>
            <w:noWrap w:val="0"/>
            <w:vAlign w:val="center"/>
          </w:tcPr>
          <w:p w14:paraId="45ECF085">
            <w:pPr>
              <w:jc w:val="center"/>
            </w:pPr>
          </w:p>
        </w:tc>
        <w:tc>
          <w:tcPr>
            <w:tcW w:w="1019" w:type="dxa"/>
            <w:noWrap w:val="0"/>
            <w:vAlign w:val="top"/>
          </w:tcPr>
          <w:p w14:paraId="06742584">
            <w:pPr>
              <w:jc w:val="center"/>
            </w:pPr>
          </w:p>
        </w:tc>
        <w:tc>
          <w:tcPr>
            <w:tcW w:w="901" w:type="dxa"/>
            <w:noWrap w:val="0"/>
            <w:vAlign w:val="center"/>
          </w:tcPr>
          <w:p w14:paraId="0A706C00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37" w:type="dxa"/>
            <w:noWrap w:val="0"/>
            <w:vAlign w:val="center"/>
          </w:tcPr>
          <w:p w14:paraId="038B411C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 w14:paraId="2543DE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noWrap w:val="0"/>
            <w:vAlign w:val="center"/>
          </w:tcPr>
          <w:p w14:paraId="2D4AB8B1">
            <w:pPr>
              <w:pStyle w:val="7"/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cs="宋体"/>
                <w:sz w:val="22"/>
                <w:lang w:eastAsia="zh-CN"/>
              </w:rPr>
              <w:t>4</w:t>
            </w:r>
          </w:p>
        </w:tc>
        <w:tc>
          <w:tcPr>
            <w:tcW w:w="1810" w:type="dxa"/>
            <w:noWrap w:val="0"/>
            <w:vAlign w:val="center"/>
          </w:tcPr>
          <w:p w14:paraId="755280F2">
            <w:pPr>
              <w:pStyle w:val="7"/>
              <w:jc w:val="center"/>
              <w:rPr>
                <w:rFonts w:ascii="宋体" w:hAnsi="宋体"/>
                <w:color w:val="000000"/>
                <w:lang w:eastAsia="zh-CN"/>
              </w:rPr>
            </w:pPr>
            <w:r>
              <w:rPr>
                <w:rFonts w:hint="default" w:ascii="宋体" w:hAnsi="宋体" w:cs="仿宋_GB2312"/>
                <w:bCs/>
                <w:lang w:eastAsia="zh-CN"/>
              </w:rPr>
              <w:t>………</w:t>
            </w:r>
          </w:p>
        </w:tc>
        <w:tc>
          <w:tcPr>
            <w:tcW w:w="1185" w:type="dxa"/>
            <w:noWrap w:val="0"/>
            <w:vAlign w:val="top"/>
          </w:tcPr>
          <w:p w14:paraId="01893A6E"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  <w:noWrap w:val="0"/>
            <w:vAlign w:val="top"/>
          </w:tcPr>
          <w:p w14:paraId="06C73942">
            <w:pPr>
              <w:jc w:val="center"/>
            </w:pPr>
          </w:p>
        </w:tc>
        <w:tc>
          <w:tcPr>
            <w:tcW w:w="1223" w:type="dxa"/>
            <w:noWrap w:val="0"/>
            <w:vAlign w:val="center"/>
          </w:tcPr>
          <w:p w14:paraId="7BD379CA">
            <w:pPr>
              <w:jc w:val="center"/>
            </w:pPr>
          </w:p>
        </w:tc>
        <w:tc>
          <w:tcPr>
            <w:tcW w:w="1019" w:type="dxa"/>
            <w:noWrap w:val="0"/>
            <w:vAlign w:val="top"/>
          </w:tcPr>
          <w:p w14:paraId="0262D50F">
            <w:pPr>
              <w:jc w:val="center"/>
            </w:pPr>
          </w:p>
        </w:tc>
        <w:tc>
          <w:tcPr>
            <w:tcW w:w="901" w:type="dxa"/>
            <w:noWrap w:val="0"/>
            <w:vAlign w:val="center"/>
          </w:tcPr>
          <w:p w14:paraId="5A992A55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37" w:type="dxa"/>
            <w:noWrap w:val="0"/>
            <w:vAlign w:val="center"/>
          </w:tcPr>
          <w:p w14:paraId="3E31BE83"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</w:tbl>
    <w:p w14:paraId="53D27AE2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</w:rPr>
      </w:pPr>
    </w:p>
    <w:p w14:paraId="6FBF973A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说明：1.品牌或制造商指产品的品牌或生产厂家；</w:t>
      </w:r>
    </w:p>
    <w:p w14:paraId="14E86E1B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2.产品系列指产品所属的系列；</w:t>
      </w:r>
    </w:p>
    <w:p w14:paraId="53F5F4AD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</w:t>
      </w:r>
      <w:r>
        <w:rPr>
          <w:rFonts w:hint="eastAsia" w:ascii="宋体" w:hAnsi="宋体" w:cs="宋体"/>
          <w:b/>
          <w:bCs/>
          <w:color w:val="000000"/>
          <w:sz w:val="24"/>
        </w:rPr>
        <w:t>主要材料表的品牌、系列、型号或规格（按照工程量清单、图纸要求）、价格填报须完整、不允许缺项。</w:t>
      </w:r>
    </w:p>
    <w:p w14:paraId="141BCBEC"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</w:rPr>
      </w:pPr>
    </w:p>
    <w:p w14:paraId="4CA4AF31">
      <w:pPr>
        <w:rPr>
          <w:rFonts w:hint="eastAsia" w:ascii="宋体" w:hAnsi="宋体"/>
          <w:sz w:val="24"/>
        </w:rPr>
      </w:pPr>
    </w:p>
    <w:p w14:paraId="3ED25CB2">
      <w:pPr>
        <w:rPr>
          <w:rFonts w:hint="eastAsia" w:ascii="宋体" w:hAnsi="宋体"/>
          <w:sz w:val="24"/>
        </w:rPr>
      </w:pPr>
    </w:p>
    <w:p w14:paraId="2E9C0420">
      <w:pPr>
        <w:rPr>
          <w:rFonts w:hint="eastAsia" w:ascii="宋体" w:hAnsi="宋体"/>
          <w:sz w:val="24"/>
        </w:rPr>
      </w:pPr>
    </w:p>
    <w:p w14:paraId="6C281204"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供应商（单位名称及公章）：___________________</w:t>
      </w:r>
    </w:p>
    <w:p w14:paraId="177EACA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</w:rPr>
        <w:t>法定代表人或被授权人（签字或盖章）：___________</w:t>
      </w:r>
      <w:r>
        <w:rPr>
          <w:rFonts w:hint="eastAsia" w:ascii="宋体" w:hAnsi="宋体"/>
          <w:szCs w:val="21"/>
        </w:rPr>
        <w:t xml:space="preserve">  </w:t>
      </w:r>
    </w:p>
    <w:p w14:paraId="310D41F4">
      <w:r>
        <w:rPr>
          <w:rFonts w:hint="eastAsia" w:ascii="宋体" w:hAnsi="宋体"/>
          <w:sz w:val="24"/>
        </w:rPr>
        <w:t xml:space="preserve">    日    期：20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296871D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6D606D"/>
    <w:rsid w:val="45642019"/>
    <w:rsid w:val="4A6D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99"/>
    <w:pPr>
      <w:ind w:firstLine="420"/>
    </w:pPr>
    <w:rPr>
      <w:szCs w:val="20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 w:eastAsia="宋体" w:cs="Courier New"/>
      <w:szCs w:val="21"/>
    </w:rPr>
  </w:style>
  <w:style w:type="paragraph" w:customStyle="1" w:styleId="7">
    <w:name w:val="null3"/>
    <w:qFormat/>
    <w:uiPriority w:val="0"/>
    <w:pPr>
      <w:spacing w:after="160" w:line="278" w:lineRule="auto"/>
    </w:pPr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98</Characters>
  <Lines>0</Lines>
  <Paragraphs>0</Paragraphs>
  <TotalTime>0</TotalTime>
  <ScaleCrop>false</ScaleCrop>
  <LinksUpToDate>false</LinksUpToDate>
  <CharactersWithSpaces>154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2025-10-27T07:54:00Z</dcterms:created>
  <dc:creator>Aurora</dc:creator>
  <cp:lastModifiedBy>Aurora</cp:lastModifiedBy>
  <dcterms:modified xsi:type="dcterms:W3CDTF">2025-10-27T08:18:59Z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BAEE1E36105A4E5FBAADB1871B94CA42_11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