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D92E2D">
      <w:pPr>
        <w:rPr>
          <w:rFonts w:hint="eastAsia" w:ascii="宋体" w:hAnsi="宋体" w:cs="宋体"/>
          <w:b/>
          <w:bCs/>
          <w:kern w:val="0"/>
          <w:sz w:val="24"/>
        </w:rPr>
      </w:pPr>
    </w:p>
    <w:p w14:paraId="0FDBC166">
      <w:pPr>
        <w:jc w:val="center"/>
        <w:rPr>
          <w:rFonts w:hint="eastAsia" w:ascii="宋体" w:hAnsi="宋体" w:cs="宋体"/>
          <w:b/>
          <w:bCs/>
          <w:kern w:val="0"/>
          <w:sz w:val="24"/>
        </w:rPr>
      </w:pPr>
      <w:r>
        <w:rPr>
          <w:rFonts w:hint="eastAsia" w:ascii="宋体" w:hAnsi="宋体" w:cs="宋体"/>
          <w:b/>
          <w:bCs/>
          <w:sz w:val="72"/>
          <w:szCs w:val="72"/>
        </w:rPr>
        <w:t xml:space="preserve"> </w:t>
      </w:r>
    </w:p>
    <w:p w14:paraId="3E05A829">
      <w:pPr>
        <w:spacing w:line="440" w:lineRule="exact"/>
        <w:jc w:val="center"/>
        <w:rPr>
          <w:rFonts w:hint="eastAsia" w:ascii="宋体" w:hAnsi="宋体" w:cs="宋体"/>
          <w:b/>
          <w:bCs/>
          <w:kern w:val="0"/>
          <w:sz w:val="24"/>
        </w:rPr>
      </w:pPr>
    </w:p>
    <w:p w14:paraId="7E0AEBFD">
      <w:pPr>
        <w:spacing w:line="440" w:lineRule="exact"/>
        <w:jc w:val="center"/>
        <w:rPr>
          <w:rFonts w:hint="eastAsia" w:ascii="宋体" w:hAnsi="宋体" w:cs="宋体"/>
          <w:b/>
          <w:bCs/>
          <w:kern w:val="0"/>
          <w:sz w:val="24"/>
        </w:rPr>
      </w:pPr>
    </w:p>
    <w:p w14:paraId="60F1ABF2">
      <w:pPr>
        <w:spacing w:line="440" w:lineRule="exact"/>
        <w:jc w:val="center"/>
        <w:rPr>
          <w:rFonts w:hint="eastAsia" w:ascii="宋体" w:hAnsi="宋体" w:cs="宋体"/>
          <w:b/>
          <w:bCs/>
          <w:kern w:val="0"/>
          <w:sz w:val="24"/>
        </w:rPr>
      </w:pPr>
    </w:p>
    <w:p w14:paraId="33D7A43A">
      <w:pPr>
        <w:spacing w:line="440" w:lineRule="exact"/>
        <w:jc w:val="center"/>
        <w:rPr>
          <w:rFonts w:hint="eastAsia" w:ascii="宋体" w:hAnsi="宋体" w:cs="宋体"/>
          <w:b/>
          <w:bCs/>
          <w:kern w:val="0"/>
          <w:sz w:val="24"/>
        </w:rPr>
      </w:pPr>
    </w:p>
    <w:p w14:paraId="40455BBC">
      <w:pPr>
        <w:jc w:val="center"/>
        <w:rPr>
          <w:rFonts w:hint="eastAsia" w:ascii="宋体" w:hAnsi="宋体" w:cs="宋体"/>
          <w:b/>
          <w:bCs/>
          <w:color w:val="0000FF"/>
          <w:kern w:val="0"/>
          <w:sz w:val="24"/>
        </w:rPr>
      </w:pPr>
      <w:r>
        <w:rPr>
          <w:rFonts w:hint="eastAsia" w:ascii="Times New Roman" w:hAnsi="Times New Roman" w:eastAsia="华文中宋" w:cs="Times New Roman"/>
          <w:b/>
          <w:i w:val="0"/>
          <w:iCs w:val="0"/>
          <w:color w:val="0000FF"/>
          <w:sz w:val="72"/>
          <w:szCs w:val="52"/>
          <w:u w:val="single"/>
          <w:lang w:val="en-US" w:eastAsia="zh-CN"/>
        </w:rPr>
        <w:t>西北大学附属中学楼屋面防水项目</w:t>
      </w:r>
    </w:p>
    <w:p w14:paraId="3FB268AA">
      <w:pPr>
        <w:jc w:val="center"/>
        <w:rPr>
          <w:rFonts w:hint="eastAsia" w:ascii="宋体" w:hAnsi="宋体" w:cs="宋体"/>
          <w:b/>
          <w:bCs/>
          <w:sz w:val="72"/>
          <w:szCs w:val="72"/>
        </w:rPr>
      </w:pPr>
      <w:r>
        <w:rPr>
          <w:rFonts w:hint="eastAsia" w:ascii="宋体" w:hAnsi="宋体" w:cs="宋体"/>
          <w:b/>
          <w:bCs/>
          <w:sz w:val="72"/>
          <w:szCs w:val="72"/>
        </w:rPr>
        <w:t>施工合同</w:t>
      </w:r>
    </w:p>
    <w:p w14:paraId="213FE0CE">
      <w:pPr>
        <w:jc w:val="center"/>
        <w:rPr>
          <w:rFonts w:hint="eastAsia" w:ascii="宋体" w:hAnsi="宋体" w:cs="宋体"/>
          <w:b/>
          <w:bCs/>
          <w:sz w:val="36"/>
          <w:szCs w:val="36"/>
        </w:rPr>
      </w:pPr>
    </w:p>
    <w:p w14:paraId="07FD8C7A">
      <w:pPr>
        <w:rPr>
          <w:rFonts w:hint="eastAsia" w:ascii="宋体" w:hAnsi="宋体"/>
          <w:b/>
          <w:sz w:val="36"/>
          <w:szCs w:val="36"/>
        </w:rPr>
      </w:pPr>
      <w:r>
        <w:rPr>
          <w:rFonts w:hint="eastAsia" w:ascii="宋体" w:hAnsi="宋体"/>
          <w:b/>
          <w:sz w:val="36"/>
          <w:szCs w:val="36"/>
        </w:rPr>
        <w:br w:type="page"/>
      </w:r>
    </w:p>
    <w:p w14:paraId="1CA20BC9">
      <w:pPr>
        <w:spacing w:line="360" w:lineRule="auto"/>
        <w:jc w:val="center"/>
        <w:rPr>
          <w:rFonts w:hint="eastAsia" w:ascii="宋体" w:hAnsi="宋体"/>
          <w:b/>
          <w:sz w:val="36"/>
          <w:szCs w:val="36"/>
        </w:rPr>
      </w:pPr>
      <w:r>
        <w:rPr>
          <w:rFonts w:hint="eastAsia" w:ascii="宋体" w:hAnsi="宋体"/>
          <w:b/>
          <w:sz w:val="36"/>
          <w:szCs w:val="36"/>
        </w:rPr>
        <w:t>目  录</w:t>
      </w:r>
    </w:p>
    <w:p w14:paraId="373794C7">
      <w:pPr>
        <w:pStyle w:val="22"/>
        <w:widowControl w:val="0"/>
        <w:spacing w:line="360" w:lineRule="auto"/>
        <w:jc w:val="both"/>
        <w:rPr>
          <w:rFonts w:hint="eastAsia"/>
          <w:szCs w:val="24"/>
        </w:rPr>
      </w:pPr>
    </w:p>
    <w:p w14:paraId="5CB9006E">
      <w:pPr>
        <w:pStyle w:val="22"/>
        <w:tabs>
          <w:tab w:val="left" w:pos="8600"/>
        </w:tabs>
        <w:spacing w:line="360" w:lineRule="auto"/>
        <w:jc w:val="both"/>
        <w:rPr>
          <w:rFonts w:hint="eastAsia"/>
          <w:szCs w:val="24"/>
        </w:rPr>
      </w:pPr>
      <w:r>
        <w:rPr>
          <w:rFonts w:hint="eastAsia"/>
          <w:szCs w:val="24"/>
        </w:rPr>
        <w:t>第一部分  协议书</w:t>
      </w:r>
    </w:p>
    <w:p w14:paraId="41B296EF">
      <w:pPr>
        <w:pStyle w:val="22"/>
        <w:tabs>
          <w:tab w:val="left" w:pos="8600"/>
        </w:tabs>
        <w:spacing w:line="360" w:lineRule="auto"/>
        <w:jc w:val="both"/>
        <w:rPr>
          <w:rFonts w:hint="eastAsia"/>
          <w:szCs w:val="24"/>
        </w:rPr>
      </w:pPr>
      <w:r>
        <w:rPr>
          <w:rFonts w:hint="eastAsia"/>
          <w:szCs w:val="24"/>
        </w:rPr>
        <w:t>第二部分  通用合同条款</w:t>
      </w:r>
    </w:p>
    <w:p w14:paraId="05D95992">
      <w:pPr>
        <w:pStyle w:val="22"/>
        <w:tabs>
          <w:tab w:val="left" w:pos="8600"/>
        </w:tabs>
        <w:spacing w:line="360" w:lineRule="auto"/>
        <w:jc w:val="both"/>
        <w:rPr>
          <w:rFonts w:hint="eastAsia"/>
          <w:szCs w:val="24"/>
        </w:rPr>
      </w:pPr>
      <w:r>
        <w:rPr>
          <w:rFonts w:hint="eastAsia"/>
          <w:szCs w:val="24"/>
        </w:rPr>
        <w:t>第三部分  专用合同条款</w:t>
      </w:r>
    </w:p>
    <w:p w14:paraId="23C92FCA">
      <w:pPr>
        <w:spacing w:line="360" w:lineRule="auto"/>
        <w:rPr>
          <w:rFonts w:hint="eastAsia" w:ascii="宋体" w:hAnsi="宋体"/>
          <w:sz w:val="24"/>
        </w:rPr>
      </w:pPr>
    </w:p>
    <w:p w14:paraId="2E837746">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25F2FF2E">
      <w:pPr>
        <w:spacing w:line="300" w:lineRule="auto"/>
        <w:ind w:firstLine="480" w:firstLineChars="200"/>
        <w:jc w:val="left"/>
        <w:rPr>
          <w:rFonts w:hint="eastAsia" w:ascii="宋体" w:hAnsi="宋体" w:cs="宋体"/>
          <w:sz w:val="24"/>
        </w:rPr>
      </w:pPr>
    </w:p>
    <w:p w14:paraId="132C8D19">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w:t>
      </w:r>
      <w:r>
        <w:rPr>
          <w:rFonts w:hint="eastAsia" w:ascii="宋体" w:hAnsi="宋体"/>
          <w:sz w:val="24"/>
          <w:lang w:val="en-US" w:eastAsia="zh-CN"/>
        </w:rPr>
        <w:t>北</w:t>
      </w:r>
      <w:r>
        <w:rPr>
          <w:rFonts w:hint="eastAsia" w:ascii="宋体" w:hAnsi="宋体"/>
          <w:sz w:val="24"/>
        </w:rPr>
        <w:t>大学</w:t>
      </w:r>
    </w:p>
    <w:p w14:paraId="6CEF22B2">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2D763627">
      <w:pPr>
        <w:spacing w:line="480" w:lineRule="auto"/>
        <w:ind w:firstLine="480" w:firstLineChars="200"/>
        <w:rPr>
          <w:rFonts w:ascii="宋体" w:hAnsi="宋体" w:cs="宋体"/>
          <w:b/>
          <w:bCs/>
          <w:sz w:val="24"/>
        </w:rPr>
      </w:pPr>
      <w:r>
        <w:rPr>
          <w:rFonts w:hint="eastAsia" w:ascii="宋体" w:hAnsi="宋体" w:cs="宋体"/>
          <w:sz w:val="24"/>
        </w:rPr>
        <w:t>依据XX年X月X日</w:t>
      </w:r>
      <w:r>
        <w:rPr>
          <w:rFonts w:hint="eastAsia" w:ascii="宋体" w:hAnsi="宋体" w:cs="宋体"/>
          <w:color w:val="0000FF"/>
          <w:sz w:val="24"/>
        </w:rPr>
        <w:t>“西北大学附属中学楼屋面防水项目”</w:t>
      </w:r>
      <w:r>
        <w:rPr>
          <w:rFonts w:hint="eastAsia" w:ascii="宋体" w:hAnsi="宋体" w:cs="宋体"/>
          <w:sz w:val="24"/>
        </w:rPr>
        <w:t>招（议）标会议决定，甲方将该工程</w:t>
      </w:r>
      <w:r>
        <w:rPr>
          <w:rFonts w:hint="eastAsia" w:ascii="宋体" w:hAnsi="宋体" w:cs="宋体"/>
          <w:color w:val="0000FF"/>
          <w:sz w:val="24"/>
          <w:lang w:eastAsia="zh-CN"/>
        </w:rPr>
        <w:t>【</w:t>
      </w:r>
      <w:r>
        <w:rPr>
          <w:rFonts w:hint="eastAsia" w:ascii="宋体" w:hAnsi="宋体" w:cs="宋体"/>
          <w:color w:val="0000FF"/>
          <w:sz w:val="24"/>
        </w:rPr>
        <w:t>招标编号：RH采字【20251005】号</w:t>
      </w:r>
      <w:r>
        <w:rPr>
          <w:rFonts w:hint="eastAsia" w:ascii="宋体" w:hAnsi="宋体" w:cs="宋体"/>
          <w:color w:val="0000FF"/>
          <w:sz w:val="24"/>
          <w:lang w:eastAsia="zh-CN"/>
        </w:rPr>
        <w:t>】</w:t>
      </w:r>
      <w:r>
        <w:rPr>
          <w:rFonts w:hint="eastAsia" w:ascii="宋体" w:hAnsi="宋体" w:cs="宋体"/>
          <w:sz w:val="24"/>
        </w:rPr>
        <w:t>委托给乙方施工，为明确双方权利与责任，根据《中华人民共和国</w:t>
      </w:r>
      <w:r>
        <w:rPr>
          <w:rFonts w:hint="eastAsia" w:ascii="宋体" w:hAnsi="宋体" w:cs="宋体"/>
          <w:sz w:val="24"/>
          <w:lang w:val="en-US" w:eastAsia="zh-CN"/>
        </w:rPr>
        <w:t>民法典</w:t>
      </w:r>
      <w:r>
        <w:rPr>
          <w:rFonts w:hint="eastAsia" w:ascii="宋体" w:hAnsi="宋体" w:cs="宋体"/>
          <w:sz w:val="24"/>
        </w:rPr>
        <w:t>》《中华人民共和国建筑法》及其他有关法律法规规定,遵循平等、自愿、公平和诚信的原则，经甲乙双方协商达成如下内容，以兹共同遵守。</w:t>
      </w:r>
    </w:p>
    <w:p w14:paraId="41E423CD">
      <w:pPr>
        <w:spacing w:line="360" w:lineRule="auto"/>
        <w:ind w:firstLine="482" w:firstLineChars="200"/>
        <w:rPr>
          <w:rFonts w:ascii="宋体" w:hAnsi="宋体" w:cs="宋体"/>
          <w:b/>
          <w:sz w:val="24"/>
        </w:rPr>
      </w:pPr>
      <w:r>
        <w:rPr>
          <w:rFonts w:hint="eastAsia" w:ascii="宋体" w:hAnsi="宋体" w:cs="宋体"/>
          <w:b/>
          <w:sz w:val="24"/>
        </w:rPr>
        <w:t>一、工程概况</w:t>
      </w:r>
    </w:p>
    <w:p w14:paraId="664A9388">
      <w:pPr>
        <w:spacing w:line="360" w:lineRule="auto"/>
        <w:ind w:firstLine="480" w:firstLineChars="200"/>
        <w:rPr>
          <w:rFonts w:hint="eastAsia" w:ascii="宋体" w:hAnsi="宋体" w:eastAsia="宋体" w:cs="宋体"/>
          <w:color w:val="0000FF"/>
          <w:sz w:val="24"/>
          <w:lang w:eastAsia="zh-CN"/>
        </w:rPr>
      </w:pPr>
      <w:r>
        <w:rPr>
          <w:rFonts w:hint="eastAsia" w:ascii="宋体" w:hAnsi="宋体" w:cs="宋体"/>
          <w:sz w:val="24"/>
        </w:rPr>
        <w:t>工程名称：</w:t>
      </w:r>
      <w:r>
        <w:rPr>
          <w:rFonts w:hint="eastAsia" w:ascii="宋体" w:hAnsi="宋体" w:cs="宋体"/>
          <w:color w:val="0000FF"/>
          <w:sz w:val="24"/>
        </w:rPr>
        <w:t>西北大学附属中学楼屋面防水项目</w:t>
      </w:r>
    </w:p>
    <w:p w14:paraId="3571CEBB">
      <w:pPr>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工程地点：</w:t>
      </w:r>
      <w:r>
        <w:rPr>
          <w:rFonts w:hint="eastAsia" w:ascii="宋体" w:hAnsi="宋体" w:cs="宋体"/>
          <w:color w:val="0000FF"/>
          <w:sz w:val="24"/>
        </w:rPr>
        <w:t>西北大学附属中学桃园校区</w:t>
      </w:r>
    </w:p>
    <w:p w14:paraId="436A8B1A">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资金来源：财政资金</w:t>
      </w:r>
    </w:p>
    <w:p w14:paraId="5452884B">
      <w:pPr>
        <w:spacing w:line="360" w:lineRule="auto"/>
        <w:ind w:firstLine="480" w:firstLineChars="200"/>
        <w:rPr>
          <w:rFonts w:hint="default" w:ascii="宋体" w:hAnsi="宋体" w:cs="宋体"/>
          <w:color w:val="0000FF"/>
          <w:sz w:val="24"/>
          <w:lang w:val="en-US" w:eastAsia="zh-CN"/>
        </w:rPr>
      </w:pPr>
      <w:r>
        <w:rPr>
          <w:rFonts w:hint="eastAsia" w:ascii="宋体" w:hAnsi="宋体" w:cs="宋体"/>
          <w:sz w:val="24"/>
          <w:lang w:val="en-US" w:eastAsia="zh-CN"/>
        </w:rPr>
        <w:t>工程说明：</w:t>
      </w:r>
      <w:r>
        <w:rPr>
          <w:rFonts w:hint="eastAsia" w:ascii="宋体" w:hAnsi="宋体" w:cs="宋体"/>
          <w:color w:val="0000FF"/>
          <w:sz w:val="24"/>
          <w:lang w:val="en-US" w:eastAsia="zh-CN"/>
        </w:rPr>
        <w:t>从校园楼宇漏水的实际破损程度出发，在保证节约工程成本的基础上，做好校园防水维修改造工作，保证建筑物和构筑物不受侵蚀，内部环境不受破坏，从而实现校园环境提升，为全校师生提供一个良好安全的学习和工作环境</w:t>
      </w:r>
    </w:p>
    <w:p w14:paraId="6197CFCF">
      <w:pPr>
        <w:spacing w:line="360" w:lineRule="auto"/>
        <w:ind w:firstLine="482" w:firstLineChars="200"/>
        <w:rPr>
          <w:rFonts w:ascii="宋体" w:hAnsi="宋体" w:cs="宋体"/>
          <w:b/>
          <w:sz w:val="24"/>
        </w:rPr>
      </w:pPr>
      <w:r>
        <w:rPr>
          <w:rFonts w:hint="eastAsia" w:ascii="宋体" w:hAnsi="宋体" w:cs="宋体"/>
          <w:b/>
          <w:sz w:val="24"/>
        </w:rPr>
        <w:t>二、工程承包范围</w:t>
      </w:r>
    </w:p>
    <w:p w14:paraId="1C34C42A">
      <w:pPr>
        <w:spacing w:line="480" w:lineRule="auto"/>
        <w:ind w:firstLine="480" w:firstLineChars="200"/>
        <w:rPr>
          <w:rFonts w:hint="eastAsia" w:ascii="宋体" w:hAnsi="宋体" w:eastAsia="宋体" w:cs="宋体"/>
          <w:color w:val="0000FF"/>
          <w:sz w:val="24"/>
          <w:lang w:eastAsia="zh-CN"/>
        </w:rPr>
      </w:pPr>
      <w:r>
        <w:rPr>
          <w:rFonts w:hint="eastAsia" w:ascii="宋体" w:hAnsi="宋体" w:cs="宋体"/>
          <w:b w:val="0"/>
          <w:bCs/>
          <w:sz w:val="24"/>
        </w:rPr>
        <w:t>严格按照</w:t>
      </w:r>
      <w:r>
        <w:rPr>
          <w:rFonts w:hint="eastAsia" w:ascii="宋体" w:hAnsi="宋体" w:cs="宋体"/>
          <w:b w:val="0"/>
          <w:bCs/>
          <w:sz w:val="24"/>
          <w:lang w:val="en-US" w:eastAsia="zh-CN"/>
        </w:rPr>
        <w:t>采购</w:t>
      </w:r>
      <w:r>
        <w:rPr>
          <w:rFonts w:hint="eastAsia" w:ascii="宋体" w:hAnsi="宋体" w:cs="宋体"/>
          <w:b w:val="0"/>
          <w:bCs/>
          <w:sz w:val="24"/>
        </w:rPr>
        <w:t>文件、答疑纪要及甲方提供的工程量清单、</w:t>
      </w:r>
      <w:r>
        <w:rPr>
          <w:rFonts w:hint="eastAsia" w:ascii="宋体" w:hAnsi="宋体" w:cs="宋体"/>
          <w:b w:val="0"/>
          <w:bCs/>
          <w:sz w:val="24"/>
          <w:lang w:val="en-US" w:eastAsia="zh-CN"/>
        </w:rPr>
        <w:t>施工</w:t>
      </w:r>
      <w:r>
        <w:rPr>
          <w:rFonts w:hint="eastAsia" w:ascii="宋体" w:hAnsi="宋体" w:cs="宋体"/>
          <w:b w:val="0"/>
          <w:bCs/>
          <w:sz w:val="24"/>
        </w:rPr>
        <w:t>图纸等范围内的全部工程内容。</w:t>
      </w:r>
      <w:r>
        <w:rPr>
          <w:rFonts w:hint="eastAsia" w:ascii="宋体" w:hAnsi="宋体" w:cs="宋体"/>
          <w:sz w:val="24"/>
        </w:rPr>
        <w:t>主要内容如下：</w:t>
      </w:r>
      <w:r>
        <w:rPr>
          <w:rFonts w:hint="eastAsia" w:ascii="宋体" w:hAnsi="宋体" w:cs="宋体"/>
          <w:color w:val="0000FF"/>
          <w:sz w:val="24"/>
        </w:rPr>
        <w:t>公寓一号楼、公寓三号楼、附中食堂、新教学楼</w:t>
      </w:r>
      <w:bookmarkStart w:id="0" w:name="_GoBack"/>
      <w:bookmarkEnd w:id="0"/>
      <w:r>
        <w:rPr>
          <w:rFonts w:hint="eastAsia" w:ascii="宋体" w:hAnsi="宋体" w:eastAsia="宋体" w:cs="宋体"/>
          <w:color w:val="0000FF"/>
          <w:sz w:val="24"/>
          <w:lang w:val="en-US" w:eastAsia="zh-CN"/>
        </w:rPr>
        <w:t>及新教学楼书法室</w:t>
      </w:r>
      <w:r>
        <w:rPr>
          <w:rFonts w:hint="eastAsia" w:ascii="宋体" w:hAnsi="宋体" w:cs="宋体"/>
          <w:color w:val="0000FF"/>
          <w:sz w:val="24"/>
        </w:rPr>
        <w:t>拆除屋面旧瓷砖及原防水层；屋面清理后基层处理，进行50mm厚水泥砂浆找平；重新做3mm+4mm厚SBS改性沥青防水卷材；拆除架空板及恢复；铺设新防滑瓷砖，铺设保温隔热屋面等；垃圾清理、倒运、外运，人工搬运材料上下楼。详见工程量清单。</w:t>
      </w:r>
    </w:p>
    <w:p w14:paraId="4838601C">
      <w:pPr>
        <w:spacing w:line="360" w:lineRule="auto"/>
        <w:ind w:firstLine="482" w:firstLineChars="200"/>
        <w:rPr>
          <w:rFonts w:hint="eastAsia" w:ascii="宋体" w:hAnsi="宋体" w:eastAsia="宋体" w:cs="宋体"/>
          <w:b/>
          <w:sz w:val="24"/>
          <w:lang w:val="en-US" w:eastAsia="zh-CN"/>
        </w:rPr>
      </w:pPr>
      <w:r>
        <w:rPr>
          <w:rFonts w:hint="eastAsia" w:ascii="宋体" w:hAnsi="宋体" w:cs="宋体"/>
          <w:b/>
          <w:sz w:val="24"/>
        </w:rPr>
        <w:t>三、合同工期</w:t>
      </w:r>
      <w:r>
        <w:rPr>
          <w:rFonts w:hint="eastAsia" w:ascii="宋体" w:hAnsi="宋体" w:cs="宋体"/>
          <w:b/>
          <w:sz w:val="24"/>
          <w:lang w:val="en-US" w:eastAsia="zh-CN"/>
        </w:rPr>
        <w:t xml:space="preserve"> </w:t>
      </w:r>
    </w:p>
    <w:p w14:paraId="4ACBB3E1">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工期总日历天数：自合同签订之日起</w:t>
      </w:r>
      <w:r>
        <w:rPr>
          <w:rFonts w:hint="eastAsia" w:ascii="宋体" w:hAnsi="宋体" w:cs="宋体"/>
          <w:bCs/>
          <w:sz w:val="24"/>
          <w:u w:val="single"/>
          <w:lang w:val="en-US" w:eastAsia="zh-CN"/>
        </w:rPr>
        <w:t xml:space="preserve">    </w:t>
      </w:r>
      <w:r>
        <w:rPr>
          <w:rFonts w:hint="eastAsia" w:ascii="宋体" w:hAnsi="宋体" w:cs="宋体"/>
          <w:bCs/>
          <w:sz w:val="24"/>
        </w:rPr>
        <w:t>日历天</w:t>
      </w:r>
    </w:p>
    <w:p w14:paraId="7B73E754">
      <w:pPr>
        <w:spacing w:line="360" w:lineRule="auto"/>
        <w:ind w:firstLine="482" w:firstLineChars="200"/>
        <w:rPr>
          <w:rFonts w:ascii="宋体" w:hAnsi="宋体" w:cs="宋体"/>
          <w:b/>
          <w:sz w:val="24"/>
        </w:rPr>
      </w:pPr>
      <w:r>
        <w:rPr>
          <w:rFonts w:hint="eastAsia" w:ascii="宋体" w:hAnsi="宋体" w:cs="宋体"/>
          <w:b/>
          <w:sz w:val="24"/>
        </w:rPr>
        <w:t>四、质量标准</w:t>
      </w:r>
    </w:p>
    <w:p w14:paraId="34017FE7">
      <w:pPr>
        <w:spacing w:line="480" w:lineRule="auto"/>
        <w:ind w:firstLine="480" w:firstLineChars="200"/>
        <w:rPr>
          <w:rFonts w:hint="eastAsia" w:ascii="宋体" w:hAnsi="宋体" w:eastAsia="宋体" w:cs="宋体"/>
          <w:sz w:val="24"/>
          <w:u w:val="single"/>
          <w:lang w:eastAsia="zh-CN"/>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36556F7C">
      <w:pPr>
        <w:spacing w:line="360" w:lineRule="auto"/>
        <w:ind w:firstLine="482" w:firstLineChars="200"/>
        <w:rPr>
          <w:rFonts w:ascii="宋体" w:hAnsi="宋体" w:cs="宋体"/>
          <w:b/>
          <w:sz w:val="24"/>
        </w:rPr>
      </w:pPr>
      <w:r>
        <w:rPr>
          <w:rFonts w:hint="eastAsia" w:ascii="宋体" w:hAnsi="宋体" w:cs="宋体"/>
          <w:b/>
          <w:sz w:val="24"/>
        </w:rPr>
        <w:t>五、合同价款</w:t>
      </w:r>
    </w:p>
    <w:p w14:paraId="4AA22431">
      <w:pPr>
        <w:spacing w:line="360" w:lineRule="auto"/>
        <w:ind w:firstLine="480" w:firstLineChars="200"/>
        <w:rPr>
          <w:rFonts w:ascii="宋体" w:hAnsi="宋体"/>
          <w:sz w:val="24"/>
        </w:rPr>
      </w:pPr>
      <w:r>
        <w:rPr>
          <w:rFonts w:ascii="宋体" w:hAnsi="宋体"/>
          <w:sz w:val="24"/>
        </w:rPr>
        <w:t>1.合同</w:t>
      </w:r>
      <w:r>
        <w:rPr>
          <w:rFonts w:hint="eastAsia" w:ascii="宋体" w:hAnsi="宋体"/>
          <w:sz w:val="24"/>
          <w:lang w:val="en-US" w:eastAsia="zh-CN"/>
        </w:rPr>
        <w:t>总</w:t>
      </w:r>
      <w:r>
        <w:rPr>
          <w:rFonts w:ascii="宋体" w:hAnsi="宋体"/>
          <w:sz w:val="24"/>
        </w:rPr>
        <w:t>价为：</w:t>
      </w:r>
    </w:p>
    <w:p w14:paraId="748F307C">
      <w:pPr>
        <w:ind w:firstLine="1080" w:firstLineChars="450"/>
        <w:rPr>
          <w:rFonts w:ascii="Verdana" w:hAnsi="Verdana" w:cs="宋体"/>
          <w:color w:val="000000"/>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lang w:val="en-US" w:eastAsia="zh-CN"/>
        </w:rPr>
        <w:t xml:space="preserve">  </w:t>
      </w:r>
      <w:r>
        <w:rPr>
          <w:rFonts w:hint="eastAsia" w:ascii="宋体" w:hAnsi="宋体"/>
          <w:sz w:val="24"/>
          <w:u w:val="single"/>
          <w:lang w:eastAsia="zh-CN"/>
        </w:rPr>
        <w:t>【】</w:t>
      </w:r>
      <w:r>
        <w:rPr>
          <w:rFonts w:hint="eastAsia" w:ascii="宋体" w:hAnsi="宋体"/>
          <w:sz w:val="24"/>
          <w:u w:val="single"/>
          <w:lang w:val="en-US" w:eastAsia="zh-CN"/>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ascii="宋体" w:hAnsi="宋体"/>
          <w:sz w:val="24"/>
        </w:rPr>
        <w:t>元)</w:t>
      </w:r>
      <w:r>
        <w:rPr>
          <w:rFonts w:hint="eastAsia" w:ascii="宋体" w:hAnsi="宋体"/>
          <w:sz w:val="24"/>
        </w:rPr>
        <w:t>。</w:t>
      </w:r>
    </w:p>
    <w:p w14:paraId="1421D450">
      <w:pPr>
        <w:spacing w:line="360" w:lineRule="auto"/>
        <w:ind w:firstLine="480" w:firstLineChars="200"/>
        <w:rPr>
          <w:rFonts w:ascii="宋体" w:hAnsi="宋体"/>
          <w:sz w:val="24"/>
        </w:rPr>
      </w:pPr>
      <w:r>
        <w:rPr>
          <w:rFonts w:ascii="宋体" w:hAnsi="宋体"/>
          <w:sz w:val="24"/>
        </w:rPr>
        <w:t>2.合同价格形式：</w:t>
      </w:r>
      <w:r>
        <w:rPr>
          <w:rFonts w:hint="eastAsia" w:ascii="宋体" w:hAnsi="宋体" w:cs="宋体"/>
          <w:sz w:val="24"/>
          <w:u w:val="single"/>
        </w:rPr>
        <w:t></w:t>
      </w:r>
      <w:r>
        <w:rPr>
          <w:rFonts w:hint="eastAsia" w:ascii="宋体" w:hAnsi="宋体" w:cs="宋体"/>
          <w:color w:val="0000FF"/>
          <w:sz w:val="24"/>
          <w:u w:val="single"/>
          <w:lang w:val="en-US" w:eastAsia="zh-CN"/>
        </w:rPr>
        <w:t>固定综合单价</w:t>
      </w:r>
      <w:r>
        <w:rPr>
          <w:rFonts w:hint="eastAsia" w:ascii="宋体" w:hAnsi="宋体" w:cs="宋体"/>
          <w:color w:val="0000FF"/>
          <w:sz w:val="24"/>
          <w:u w:val="single"/>
        </w:rPr>
        <w:t></w:t>
      </w:r>
      <w:r>
        <w:rPr>
          <w:rFonts w:hint="eastAsia" w:ascii="宋体" w:hAnsi="宋体" w:cs="宋体"/>
          <w:sz w:val="24"/>
          <w:u w:val="single"/>
        </w:rPr>
        <w:t xml:space="preserve">  </w:t>
      </w:r>
      <w:r>
        <w:rPr>
          <w:rFonts w:ascii="宋体" w:hAnsi="宋体"/>
          <w:sz w:val="24"/>
        </w:rPr>
        <w:t>。</w:t>
      </w:r>
    </w:p>
    <w:p w14:paraId="4F6A36C1">
      <w:pPr>
        <w:spacing w:line="360" w:lineRule="auto"/>
        <w:ind w:firstLine="482" w:firstLineChars="200"/>
        <w:rPr>
          <w:rFonts w:ascii="宋体" w:hAnsi="宋体" w:cs="宋体"/>
          <w:b/>
          <w:sz w:val="24"/>
        </w:rPr>
      </w:pPr>
      <w:r>
        <w:rPr>
          <w:rFonts w:hint="eastAsia" w:ascii="宋体" w:hAnsi="宋体" w:cs="宋体"/>
          <w:b/>
          <w:sz w:val="24"/>
        </w:rPr>
        <w:t>六、组成合同的文件</w:t>
      </w:r>
    </w:p>
    <w:p w14:paraId="30B34D5D">
      <w:pPr>
        <w:spacing w:line="360" w:lineRule="auto"/>
        <w:ind w:firstLine="480" w:firstLineChars="200"/>
        <w:rPr>
          <w:rFonts w:ascii="宋体" w:hAnsi="宋体" w:cs="宋体"/>
          <w:sz w:val="24"/>
        </w:rPr>
      </w:pPr>
      <w:r>
        <w:rPr>
          <w:rFonts w:hint="eastAsia" w:ascii="宋体" w:hAnsi="宋体" w:cs="宋体"/>
          <w:sz w:val="24"/>
        </w:rPr>
        <w:t>组成本合同的文件包括：</w:t>
      </w:r>
    </w:p>
    <w:p w14:paraId="1C076863">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B7C0282">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5B9DC32">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hint="eastAsia" w:ascii="宋体" w:hAnsi="宋体" w:eastAsia="宋体" w:cs="宋体"/>
          <w:sz w:val="24"/>
          <w:lang w:eastAsia="zh-CN"/>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color w:val="FF0000"/>
          <w:sz w:val="24"/>
          <w:lang w:eastAsia="zh-CN"/>
        </w:rPr>
        <w:t>成交通知书</w:t>
      </w:r>
    </w:p>
    <w:p w14:paraId="2B5DD788">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color w:val="FF0000"/>
          <w:sz w:val="24"/>
          <w:lang w:eastAsia="zh-CN"/>
        </w:rPr>
        <w:t>响应文件</w:t>
      </w:r>
      <w:r>
        <w:rPr>
          <w:rFonts w:hint="eastAsia" w:ascii="宋体" w:hAnsi="宋体" w:cs="宋体"/>
          <w:sz w:val="24"/>
        </w:rPr>
        <w:t>、工程报价单或已标价工程量清单及其附件</w:t>
      </w:r>
    </w:p>
    <w:p w14:paraId="538E7AF2">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color w:val="FF0000"/>
          <w:sz w:val="24"/>
          <w:lang w:eastAsia="zh-CN"/>
        </w:rPr>
        <w:t>采购文件</w:t>
      </w:r>
      <w:r>
        <w:rPr>
          <w:rFonts w:hint="eastAsia" w:ascii="宋体" w:hAnsi="宋体" w:cs="宋体"/>
          <w:sz w:val="24"/>
        </w:rPr>
        <w:t>、答疑纪要及工程量清单</w:t>
      </w:r>
    </w:p>
    <w:p w14:paraId="624FC13F">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1C815E86">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223F644">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5E36193">
      <w:pPr>
        <w:spacing w:line="480" w:lineRule="auto"/>
        <w:ind w:firstLine="480" w:firstLineChars="200"/>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831F457">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1BCAE511">
      <w:pPr>
        <w:spacing w:line="360" w:lineRule="auto"/>
        <w:ind w:firstLine="480" w:firstLineChars="200"/>
        <w:rPr>
          <w:rFonts w:hint="eastAsia" w:ascii="宋体" w:hAnsi="宋体"/>
          <w:sz w:val="24"/>
        </w:rPr>
      </w:pPr>
      <w:r>
        <w:rPr>
          <w:rFonts w:ascii="宋体" w:hAnsi="宋体"/>
          <w:sz w:val="24"/>
        </w:rPr>
        <w:t>1</w:t>
      </w:r>
      <w:r>
        <w:rPr>
          <w:rFonts w:hint="eastAsia" w:ascii="宋体" w:hAnsi="宋体"/>
          <w:sz w:val="24"/>
        </w:rPr>
        <w:t>、 监理单位委派的工程师</w:t>
      </w:r>
    </w:p>
    <w:p w14:paraId="2A05B0BB">
      <w:pPr>
        <w:spacing w:line="360" w:lineRule="auto"/>
        <w:ind w:firstLine="480" w:firstLineChars="200"/>
        <w:rPr>
          <w:rFonts w:hint="eastAsia" w:ascii="宋体" w:hAnsi="宋体"/>
          <w:sz w:val="24"/>
        </w:rPr>
      </w:pPr>
      <w:r>
        <w:rPr>
          <w:rFonts w:hint="eastAsia" w:ascii="宋体" w:hAnsi="宋体"/>
          <w:sz w:val="24"/>
        </w:rPr>
        <w:t>姓名：【监理工程师姓名】</w:t>
      </w:r>
      <w:r>
        <w:rPr>
          <w:rFonts w:ascii="宋体" w:hAnsi="宋体"/>
          <w:sz w:val="24"/>
        </w:rPr>
        <w:t xml:space="preserve">            </w:t>
      </w:r>
      <w:r>
        <w:rPr>
          <w:rFonts w:hint="eastAsia" w:ascii="宋体" w:hAnsi="宋体"/>
          <w:sz w:val="24"/>
        </w:rPr>
        <w:t>职务：总监理工程师</w:t>
      </w:r>
    </w:p>
    <w:p w14:paraId="357C7751">
      <w:pPr>
        <w:spacing w:line="360" w:lineRule="auto"/>
        <w:ind w:firstLine="480" w:firstLineChars="200"/>
        <w:rPr>
          <w:rFonts w:hint="default" w:ascii="宋体" w:hAnsi="宋体" w:eastAsia="宋体"/>
          <w:sz w:val="24"/>
          <w:lang w:val="en-US" w:eastAsia="zh-CN"/>
        </w:rPr>
      </w:pPr>
      <w:r>
        <w:rPr>
          <w:rFonts w:ascii="宋体" w:hAnsi="宋体"/>
          <w:sz w:val="24"/>
        </w:rPr>
        <w:t>2</w:t>
      </w:r>
      <w:r>
        <w:rPr>
          <w:rFonts w:hint="eastAsia" w:ascii="宋体" w:hAnsi="宋体"/>
          <w:sz w:val="24"/>
        </w:rPr>
        <w:t>、 发包人派驻的</w:t>
      </w:r>
      <w:r>
        <w:rPr>
          <w:rFonts w:hint="eastAsia" w:ascii="宋体" w:hAnsi="宋体"/>
          <w:sz w:val="24"/>
          <w:lang w:val="en-US" w:eastAsia="zh-CN"/>
        </w:rPr>
        <w:t>现场代表</w:t>
      </w:r>
    </w:p>
    <w:p w14:paraId="02AC228C">
      <w:pPr>
        <w:tabs>
          <w:tab w:val="left" w:pos="6521"/>
        </w:tabs>
        <w:spacing w:line="360" w:lineRule="auto"/>
        <w:ind w:firstLine="480" w:firstLineChars="200"/>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职务：甲方代表</w:t>
      </w:r>
    </w:p>
    <w:p w14:paraId="54B21869">
      <w:pPr>
        <w:spacing w:line="360" w:lineRule="auto"/>
        <w:ind w:firstLine="480" w:firstLineChars="200"/>
        <w:jc w:val="left"/>
        <w:rPr>
          <w:rFonts w:hint="eastAsia" w:ascii="宋体" w:hAnsi="宋体"/>
          <w:sz w:val="24"/>
        </w:rPr>
      </w:pPr>
      <w:r>
        <w:rPr>
          <w:rFonts w:ascii="宋体" w:hAnsi="宋体"/>
          <w:sz w:val="24"/>
        </w:rPr>
        <w:t>3</w:t>
      </w:r>
      <w:r>
        <w:rPr>
          <w:rFonts w:hint="eastAsia" w:ascii="宋体" w:hAnsi="宋体"/>
          <w:sz w:val="24"/>
        </w:rPr>
        <w:t>、项目经理</w:t>
      </w:r>
    </w:p>
    <w:p w14:paraId="77B8434E">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2AA39A00">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5093D2A9">
      <w:pPr>
        <w:numPr>
          <w:ilvl w:val="0"/>
          <w:numId w:val="0"/>
        </w:numPr>
        <w:spacing w:line="360" w:lineRule="auto"/>
        <w:ind w:firstLine="480" w:firstLineChars="200"/>
        <w:rPr>
          <w:rFonts w:ascii="宋体" w:hAnsi="宋体" w:cs="宋体"/>
          <w:b/>
          <w:bCs/>
          <w:sz w:val="24"/>
        </w:rPr>
      </w:pPr>
      <w:r>
        <w:rPr>
          <w:rFonts w:hint="eastAsia" w:ascii="宋体" w:hAnsi="宋体" w:cs="宋体"/>
          <w:b w:val="0"/>
          <w:bCs w:val="0"/>
          <w:sz w:val="24"/>
        </w:rPr>
        <w:t>本协议书中有关词语含义与本合同第二部分《通用条款》中赋予的定义相同。</w:t>
      </w:r>
    </w:p>
    <w:p w14:paraId="65D7E8D2">
      <w:pPr>
        <w:spacing w:line="360" w:lineRule="auto"/>
        <w:ind w:left="479" w:leftChars="228" w:firstLine="0" w:firstLineChars="0"/>
        <w:rPr>
          <w:rFonts w:hint="default" w:ascii="宋体" w:hAnsi="宋体" w:eastAsia="宋体" w:cs="宋体"/>
          <w:b/>
          <w:bCs/>
          <w:sz w:val="24"/>
          <w:lang w:val="en-US" w:eastAsia="zh-CN"/>
        </w:rPr>
      </w:pPr>
      <w:r>
        <w:rPr>
          <w:rFonts w:hint="eastAsia" w:ascii="宋体" w:hAnsi="宋体" w:cs="宋体"/>
          <w:b/>
          <w:bCs/>
          <w:sz w:val="24"/>
        </w:rPr>
        <w:t>九、承包人按照合同约定进行施工、竣工并在质量保修期内承担工程质量保修责任。</w:t>
      </w:r>
      <w:r>
        <w:rPr>
          <w:rFonts w:hint="eastAsia" w:ascii="宋体" w:hAnsi="宋体" w:cs="宋体"/>
          <w:b/>
          <w:bCs/>
          <w:sz w:val="24"/>
          <w:lang w:val="en-US" w:eastAsia="zh-CN"/>
        </w:rPr>
        <w:t>承包人按照后勤发[2021]8号文件</w:t>
      </w:r>
      <w:r>
        <w:rPr>
          <w:rFonts w:hint="eastAsia" w:ascii="宋体" w:hAnsi="宋体" w:cs="宋体"/>
          <w:b/>
          <w:bCs/>
          <w:sz w:val="24"/>
        </w:rPr>
        <w:t>《</w:t>
      </w:r>
      <w:r>
        <w:rPr>
          <w:rFonts w:hint="eastAsia" w:ascii="宋体" w:hAnsi="宋体" w:cs="宋体"/>
          <w:b/>
          <w:bCs/>
          <w:sz w:val="24"/>
          <w:lang w:val="en-US" w:eastAsia="zh-CN"/>
        </w:rPr>
        <w:t>西北大学基础设施维修及装饰装修改造项目校园施工管理细则</w:t>
      </w:r>
      <w:r>
        <w:rPr>
          <w:rFonts w:hint="eastAsia" w:ascii="宋体" w:hAnsi="宋体" w:cs="宋体"/>
          <w:b/>
          <w:bCs/>
          <w:sz w:val="24"/>
        </w:rPr>
        <w:t>》</w:t>
      </w:r>
      <w:r>
        <w:rPr>
          <w:rFonts w:hint="eastAsia" w:ascii="宋体" w:hAnsi="宋体" w:cs="宋体"/>
          <w:b/>
          <w:bCs/>
          <w:sz w:val="24"/>
          <w:lang w:val="en-US" w:eastAsia="zh-CN"/>
        </w:rPr>
        <w:t>要求，在项目开工之前办理</w:t>
      </w:r>
      <w:r>
        <w:rPr>
          <w:rFonts w:hint="eastAsia" w:ascii="宋体" w:hAnsi="宋体" w:cs="宋体"/>
          <w:b/>
          <w:bCs/>
          <w:sz w:val="24"/>
        </w:rPr>
        <w:t>《</w:t>
      </w:r>
      <w:r>
        <w:rPr>
          <w:rFonts w:hint="eastAsia" w:ascii="宋体" w:hAnsi="宋体" w:cs="宋体"/>
          <w:b/>
          <w:bCs/>
          <w:sz w:val="24"/>
          <w:lang w:val="en-US" w:eastAsia="zh-CN"/>
        </w:rPr>
        <w:t>西北大学公房装修、校内施工及维修工程施工申请表</w:t>
      </w:r>
      <w:r>
        <w:rPr>
          <w:rFonts w:hint="eastAsia" w:ascii="宋体" w:hAnsi="宋体" w:cs="宋体"/>
          <w:b/>
          <w:bCs/>
          <w:sz w:val="24"/>
        </w:rPr>
        <w:t>》</w:t>
      </w:r>
      <w:r>
        <w:rPr>
          <w:rFonts w:hint="eastAsia" w:ascii="宋体" w:hAnsi="宋体" w:cs="宋体"/>
          <w:b/>
          <w:bCs/>
          <w:sz w:val="24"/>
          <w:lang w:val="en-US" w:eastAsia="zh-CN"/>
        </w:rPr>
        <w:t>审批备案。</w:t>
      </w:r>
    </w:p>
    <w:p w14:paraId="1C631C5A">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631AB337">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十一</w:t>
      </w:r>
      <w:r>
        <w:rPr>
          <w:rFonts w:hint="eastAsia" w:ascii="宋体" w:hAnsi="宋体" w:cs="宋体"/>
          <w:b/>
          <w:bCs/>
          <w:sz w:val="24"/>
        </w:rPr>
        <w:t>、签订时间</w:t>
      </w:r>
    </w:p>
    <w:p w14:paraId="7F0BA65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本合同于</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年   月   日</w:t>
      </w:r>
      <w:r>
        <w:rPr>
          <w:rFonts w:hint="eastAsia" w:ascii="宋体" w:hAnsi="宋体" w:cs="宋体"/>
          <w:b w:val="0"/>
          <w:bCs w:val="0"/>
          <w:sz w:val="24"/>
          <w:lang w:eastAsia="zh-CN"/>
        </w:rPr>
        <w:t>】</w:t>
      </w:r>
      <w:r>
        <w:rPr>
          <w:rFonts w:hint="eastAsia" w:ascii="宋体" w:hAnsi="宋体" w:cs="宋体"/>
          <w:b w:val="0"/>
          <w:bCs w:val="0"/>
          <w:sz w:val="24"/>
        </w:rPr>
        <w:t>签订。</w:t>
      </w:r>
    </w:p>
    <w:p w14:paraId="531F93B6">
      <w:pPr>
        <w:numPr>
          <w:ilvl w:val="0"/>
          <w:numId w:val="2"/>
        </w:numPr>
        <w:spacing w:line="360" w:lineRule="auto"/>
        <w:ind w:firstLine="482" w:firstLineChars="200"/>
        <w:rPr>
          <w:rFonts w:hint="eastAsia" w:ascii="宋体" w:hAnsi="宋体" w:cs="宋体"/>
          <w:b/>
          <w:bCs/>
          <w:sz w:val="24"/>
          <w:lang w:val="en-US" w:eastAsia="zh-CN"/>
        </w:rPr>
      </w:pPr>
      <w:r>
        <w:rPr>
          <w:rFonts w:hint="eastAsia" w:ascii="宋体" w:hAnsi="宋体" w:cs="宋体"/>
          <w:b/>
          <w:bCs/>
          <w:sz w:val="24"/>
          <w:lang w:val="en-US" w:eastAsia="zh-CN"/>
        </w:rPr>
        <w:t>签订地点</w:t>
      </w:r>
    </w:p>
    <w:p w14:paraId="65012C84">
      <w:pPr>
        <w:numPr>
          <w:ilvl w:val="0"/>
          <w:numId w:val="0"/>
        </w:numPr>
        <w:spacing w:line="360" w:lineRule="auto"/>
        <w:ind w:firstLine="480"/>
        <w:rPr>
          <w:rFonts w:hint="eastAsia" w:ascii="宋体" w:hAnsi="宋体" w:cs="宋体"/>
          <w:b w:val="0"/>
          <w:bCs w:val="0"/>
          <w:sz w:val="24"/>
        </w:rPr>
      </w:pPr>
      <w:r>
        <w:rPr>
          <w:rFonts w:hint="eastAsia" w:ascii="宋体" w:hAnsi="宋体" w:cs="宋体"/>
          <w:b w:val="0"/>
          <w:bCs w:val="0"/>
          <w:sz w:val="24"/>
          <w:lang w:val="en-US" w:eastAsia="zh-CN"/>
        </w:rPr>
        <w:t>本</w:t>
      </w:r>
      <w:r>
        <w:rPr>
          <w:rFonts w:hint="eastAsia" w:ascii="宋体" w:hAnsi="宋体" w:cs="宋体"/>
          <w:b w:val="0"/>
          <w:bCs w:val="0"/>
          <w:sz w:val="24"/>
        </w:rPr>
        <w:t>合同在</w:t>
      </w:r>
      <w:r>
        <w:rPr>
          <w:rFonts w:hint="eastAsia" w:ascii="宋体" w:hAnsi="宋体" w:cs="宋体"/>
          <w:b w:val="0"/>
          <w:bCs w:val="0"/>
          <w:color w:val="0000FF"/>
          <w:sz w:val="24"/>
          <w:u w:val="single"/>
          <w:lang w:val="en-US" w:eastAsia="zh-CN"/>
        </w:rPr>
        <w:t>西北大学</w:t>
      </w:r>
      <w:r>
        <w:rPr>
          <w:rFonts w:hint="eastAsia" w:ascii="宋体" w:hAnsi="宋体" w:cs="宋体"/>
          <w:b w:val="0"/>
          <w:bCs w:val="0"/>
          <w:sz w:val="24"/>
        </w:rPr>
        <w:t>签订。</w:t>
      </w:r>
    </w:p>
    <w:p w14:paraId="3622A0F9">
      <w:pPr>
        <w:numPr>
          <w:ilvl w:val="0"/>
          <w:numId w:val="0"/>
        </w:numPr>
        <w:spacing w:line="360" w:lineRule="auto"/>
        <w:ind w:firstLine="480"/>
        <w:rPr>
          <w:rFonts w:ascii="宋体" w:hAnsi="宋体" w:cs="宋体"/>
          <w:b/>
          <w:bCs/>
          <w:sz w:val="24"/>
        </w:rPr>
      </w:pPr>
      <w:r>
        <w:rPr>
          <w:rFonts w:hint="eastAsia" w:ascii="宋体" w:hAnsi="宋体" w:cs="宋体"/>
          <w:b w:val="0"/>
          <w:bCs w:val="0"/>
          <w:sz w:val="24"/>
          <w:lang w:val="en-US" w:eastAsia="zh-CN"/>
        </w:rPr>
        <w:t>十三、</w:t>
      </w:r>
      <w:r>
        <w:rPr>
          <w:rFonts w:hint="eastAsia" w:ascii="宋体" w:hAnsi="宋体" w:cs="宋体"/>
          <w:b/>
          <w:bCs/>
          <w:sz w:val="24"/>
        </w:rPr>
        <w:t>合同生效：</w:t>
      </w:r>
    </w:p>
    <w:p w14:paraId="496B921E">
      <w:pPr>
        <w:spacing w:line="360" w:lineRule="auto"/>
        <w:ind w:firstLine="482" w:firstLineChars="200"/>
        <w:rPr>
          <w:rFonts w:hint="eastAsia" w:ascii="宋体" w:hAnsi="宋体" w:cs="宋体"/>
          <w:b/>
          <w:bCs/>
          <w:sz w:val="24"/>
        </w:rPr>
      </w:pPr>
      <w:r>
        <w:rPr>
          <w:rFonts w:hint="eastAsia" w:ascii="宋体" w:hAnsi="宋体" w:cs="宋体"/>
          <w:b/>
          <w:bCs/>
          <w:sz w:val="24"/>
        </w:rPr>
        <w:t>本合同</w:t>
      </w:r>
      <w:r>
        <w:rPr>
          <w:rFonts w:hint="eastAsia" w:ascii="宋体" w:hAnsi="宋体" w:cs="宋体"/>
          <w:b/>
          <w:bCs/>
          <w:sz w:val="24"/>
          <w:lang w:val="en-US" w:eastAsia="zh-CN"/>
        </w:rPr>
        <w:t>自</w:t>
      </w:r>
      <w:r>
        <w:rPr>
          <w:rFonts w:hint="eastAsia" w:ascii="宋体" w:hAnsi="宋体" w:cs="宋体"/>
          <w:b/>
          <w:bCs/>
          <w:sz w:val="24"/>
        </w:rPr>
        <w:t>双方约定</w:t>
      </w:r>
      <w:r>
        <w:rPr>
          <w:rFonts w:hint="eastAsia" w:ascii="宋体" w:hAnsi="宋体"/>
          <w:b/>
          <w:bCs/>
          <w:sz w:val="24"/>
        </w:rPr>
        <w:t>签字盖章或盖章</w:t>
      </w:r>
      <w:r>
        <w:rPr>
          <w:rFonts w:hint="eastAsia" w:ascii="宋体" w:hAnsi="宋体" w:cs="宋体"/>
          <w:b/>
          <w:bCs/>
          <w:sz w:val="24"/>
        </w:rPr>
        <w:t>后生效。</w:t>
      </w:r>
    </w:p>
    <w:p w14:paraId="7AF90B62">
      <w:pPr>
        <w:spacing w:line="360" w:lineRule="auto"/>
        <w:ind w:firstLine="482" w:firstLineChars="200"/>
        <w:rPr>
          <w:rFonts w:hint="eastAsia" w:ascii="宋体" w:hAnsi="宋体" w:cs="宋体"/>
          <w:b w:val="0"/>
          <w:bCs w:val="0"/>
          <w:sz w:val="24"/>
        </w:rPr>
      </w:pPr>
      <w:r>
        <w:rPr>
          <w:rFonts w:hint="eastAsia" w:ascii="宋体" w:hAnsi="宋体" w:cs="宋体"/>
          <w:b/>
          <w:bCs/>
          <w:sz w:val="24"/>
        </w:rPr>
        <w:t>十</w:t>
      </w:r>
      <w:r>
        <w:rPr>
          <w:rFonts w:hint="eastAsia" w:ascii="宋体" w:hAnsi="宋体" w:cs="宋体"/>
          <w:b/>
          <w:bCs/>
          <w:sz w:val="24"/>
          <w:lang w:val="en-US" w:eastAsia="zh-CN"/>
        </w:rPr>
        <w:t>四</w:t>
      </w:r>
      <w:r>
        <w:rPr>
          <w:rFonts w:hint="eastAsia" w:ascii="宋体" w:hAnsi="宋体" w:cs="宋体"/>
          <w:b/>
          <w:bCs/>
          <w:sz w:val="24"/>
        </w:rPr>
        <w:t>、合同份数</w:t>
      </w:r>
    </w:p>
    <w:p w14:paraId="1AF002DE">
      <w:pPr>
        <w:spacing w:line="360" w:lineRule="auto"/>
        <w:ind w:firstLine="480" w:firstLineChars="200"/>
        <w:rPr>
          <w:rFonts w:hint="eastAsia" w:ascii="宋体" w:hAnsi="宋体" w:cs="宋体"/>
          <w:b w:val="0"/>
          <w:bCs w:val="0"/>
          <w:color w:val="0000FF"/>
          <w:sz w:val="24"/>
          <w:u w:val="none"/>
        </w:rPr>
      </w:pPr>
      <w:r>
        <w:rPr>
          <w:rFonts w:hint="eastAsia" w:ascii="宋体" w:hAnsi="宋体"/>
          <w:color w:val="FF0000"/>
          <w:sz w:val="24"/>
          <w:u w:val="none"/>
          <w:lang w:val="en-US" w:eastAsia="zh-CN"/>
        </w:rPr>
        <w:t>本合同一式【】份，甲方执【】份，乙方执【】份</w:t>
      </w:r>
      <w:r>
        <w:rPr>
          <w:rFonts w:hint="eastAsia" w:ascii="宋体" w:hAnsi="宋体"/>
          <w:color w:val="0000FF"/>
          <w:sz w:val="24"/>
          <w:u w:val="none"/>
          <w:lang w:val="en-US" w:eastAsia="zh-CN"/>
        </w:rPr>
        <w:t>。</w:t>
      </w:r>
    </w:p>
    <w:p w14:paraId="137FAD94">
      <w:pPr>
        <w:spacing w:line="360" w:lineRule="auto"/>
        <w:rPr>
          <w:rFonts w:hint="eastAsia" w:ascii="宋体" w:hAnsi="宋体" w:cs="宋体"/>
          <w:b w:val="0"/>
          <w:bCs w:val="0"/>
          <w:sz w:val="24"/>
        </w:rPr>
      </w:pPr>
    </w:p>
    <w:p w14:paraId="0ED8ED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发包人：  (公章)             </w:t>
      </w:r>
      <w:r>
        <w:rPr>
          <w:rFonts w:hint="eastAsia" w:ascii="宋体" w:hAnsi="宋体" w:cs="宋体"/>
          <w:b w:val="0"/>
          <w:bCs w:val="0"/>
          <w:sz w:val="24"/>
          <w:lang w:val="en-US" w:eastAsia="zh-CN"/>
        </w:rPr>
        <w:t xml:space="preserve">        </w:t>
      </w:r>
      <w:r>
        <w:rPr>
          <w:rFonts w:hint="eastAsia" w:ascii="宋体" w:hAnsi="宋体" w:cs="宋体"/>
          <w:b w:val="0"/>
          <w:bCs w:val="0"/>
          <w:sz w:val="24"/>
        </w:rPr>
        <w:t>承包人：  (公章)</w:t>
      </w:r>
    </w:p>
    <w:p w14:paraId="721BC04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                                 </w:t>
      </w:r>
    </w:p>
    <w:p w14:paraId="11895D7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法定代表人或其委托代理人：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法定代表人或其委托代理人：</w:t>
      </w:r>
    </w:p>
    <w:p w14:paraId="1E419B46">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（签字）                    </w:t>
      </w:r>
      <w:r>
        <w:rPr>
          <w:rFonts w:hint="eastAsia" w:ascii="宋体" w:hAnsi="宋体" w:cs="宋体"/>
          <w:b w:val="0"/>
          <w:bCs w:val="0"/>
          <w:sz w:val="24"/>
          <w:lang w:val="en-US" w:eastAsia="zh-CN"/>
        </w:rPr>
        <w:t xml:space="preserve">        </w:t>
      </w:r>
      <w:r>
        <w:rPr>
          <w:rFonts w:hint="eastAsia" w:ascii="宋体" w:hAnsi="宋体" w:cs="宋体"/>
          <w:b w:val="0"/>
          <w:bCs w:val="0"/>
          <w:sz w:val="24"/>
        </w:rPr>
        <w:t>（签字）</w:t>
      </w:r>
    </w:p>
    <w:p w14:paraId="6F166453">
      <w:pPr>
        <w:spacing w:line="360" w:lineRule="auto"/>
        <w:ind w:firstLine="480" w:firstLineChars="200"/>
        <w:rPr>
          <w:rFonts w:hint="eastAsia" w:ascii="宋体" w:hAnsi="宋体" w:cs="宋体"/>
          <w:b w:val="0"/>
          <w:bCs w:val="0"/>
          <w:sz w:val="24"/>
        </w:rPr>
      </w:pPr>
    </w:p>
    <w:p w14:paraId="4A17C4B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组织机构代码：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组织机构代码：           </w:t>
      </w:r>
    </w:p>
    <w:p w14:paraId="656ACD6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地  址：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地  址：      </w:t>
      </w:r>
    </w:p>
    <w:p w14:paraId="06E0B33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邮政编码：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邮政编码：  </w:t>
      </w:r>
    </w:p>
    <w:p w14:paraId="7BFD2E7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     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             </w:t>
      </w:r>
    </w:p>
    <w:p w14:paraId="75DDD42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委托代理人：            </w:t>
      </w:r>
    </w:p>
    <w:p w14:paraId="4454F83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  话：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  话：   </w:t>
      </w:r>
    </w:p>
    <w:p w14:paraId="775EF2A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传  真：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传  真：   </w:t>
      </w:r>
    </w:p>
    <w:p w14:paraId="7CF34A8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电子信箱：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电子信箱：   </w:t>
      </w:r>
    </w:p>
    <w:p w14:paraId="623FCE9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开户银行：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开户银行：   </w:t>
      </w:r>
    </w:p>
    <w:p w14:paraId="72DE0381">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账  号：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账  号：   </w:t>
      </w:r>
    </w:p>
    <w:p w14:paraId="21ACB3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招标代理机构名称：</w:t>
      </w:r>
    </w:p>
    <w:p w14:paraId="1D5D029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联系人:</w:t>
      </w:r>
    </w:p>
    <w:p w14:paraId="7F46D49D">
      <w:pPr>
        <w:spacing w:line="360" w:lineRule="auto"/>
        <w:ind w:firstLine="480" w:firstLineChars="200"/>
        <w:rPr>
          <w:rFonts w:hint="eastAsia" w:ascii="宋体" w:hAnsi="宋体" w:cs="宋体"/>
          <w:b/>
          <w:bCs/>
          <w:sz w:val="24"/>
        </w:rPr>
      </w:pPr>
      <w:r>
        <w:rPr>
          <w:rFonts w:hint="eastAsia" w:ascii="宋体" w:hAnsi="宋体" w:cs="宋体"/>
          <w:b w:val="0"/>
          <w:bCs w:val="0"/>
          <w:sz w:val="24"/>
        </w:rPr>
        <w:t xml:space="preserve">联系电话： </w:t>
      </w:r>
      <w:r>
        <w:rPr>
          <w:rFonts w:hint="eastAsia" w:ascii="宋体" w:hAnsi="宋体" w:cs="宋体"/>
          <w:b/>
          <w:bCs/>
          <w:sz w:val="24"/>
        </w:rPr>
        <w:t xml:space="preserve"> </w:t>
      </w:r>
    </w:p>
    <w:p w14:paraId="02323615">
      <w:pPr>
        <w:spacing w:line="360" w:lineRule="auto"/>
        <w:ind w:firstLine="482" w:firstLineChars="200"/>
        <w:rPr>
          <w:rFonts w:hint="eastAsia" w:ascii="宋体" w:hAnsi="宋体" w:cs="宋体"/>
          <w:b/>
          <w:bCs/>
          <w:sz w:val="24"/>
        </w:rPr>
      </w:pPr>
    </w:p>
    <w:p w14:paraId="116EAFEE">
      <w:pPr>
        <w:spacing w:line="360" w:lineRule="auto"/>
        <w:ind w:firstLine="482" w:firstLineChars="200"/>
        <w:rPr>
          <w:rFonts w:hint="eastAsia" w:ascii="宋体" w:hAnsi="宋体" w:cs="宋体"/>
          <w:b/>
          <w:bCs/>
          <w:sz w:val="24"/>
        </w:rPr>
      </w:pPr>
    </w:p>
    <w:p w14:paraId="078678D5">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招标代理机构名称：瑞恒项目管理有限公司</w:t>
      </w:r>
    </w:p>
    <w:p w14:paraId="4C8B7291">
      <w:pPr>
        <w:spacing w:line="360" w:lineRule="auto"/>
        <w:ind w:firstLine="480" w:firstLineChars="200"/>
        <w:rPr>
          <w:rFonts w:hint="eastAsia" w:ascii="宋体" w:hAnsi="宋体" w:cs="宋体"/>
          <w:color w:val="0000FF"/>
          <w:sz w:val="24"/>
        </w:rPr>
      </w:pPr>
      <w:r>
        <w:rPr>
          <w:rFonts w:hint="eastAsia" w:ascii="宋体" w:hAnsi="宋体" w:cs="宋体"/>
          <w:color w:val="0000FF"/>
          <w:sz w:val="24"/>
        </w:rPr>
        <w:t>联系人：王倩倩</w:t>
      </w:r>
    </w:p>
    <w:p w14:paraId="743A0F07">
      <w:pPr>
        <w:spacing w:line="360" w:lineRule="auto"/>
        <w:ind w:firstLine="480" w:firstLineChars="200"/>
        <w:rPr>
          <w:rFonts w:hint="eastAsia" w:ascii="宋体" w:hAnsi="宋体" w:cs="宋体"/>
          <w:b/>
          <w:bCs/>
          <w:color w:val="0000FF"/>
          <w:sz w:val="24"/>
        </w:rPr>
      </w:pPr>
      <w:r>
        <w:rPr>
          <w:rFonts w:hint="eastAsia" w:ascii="宋体" w:hAnsi="宋体" w:cs="宋体"/>
          <w:color w:val="0000FF"/>
          <w:sz w:val="24"/>
        </w:rPr>
        <w:t>联系电话：15091632950</w:t>
      </w:r>
    </w:p>
    <w:p w14:paraId="76A7AF87">
      <w:pPr>
        <w:jc w:val="center"/>
        <w:rPr>
          <w:rFonts w:hint="eastAsia" w:ascii="宋体" w:hAnsi="宋体" w:cs="宋体"/>
          <w:b/>
          <w:bCs/>
          <w:sz w:val="32"/>
          <w:szCs w:val="32"/>
        </w:rPr>
      </w:pPr>
    </w:p>
    <w:p w14:paraId="0BE53F79">
      <w:pPr>
        <w:jc w:val="center"/>
        <w:rPr>
          <w:rFonts w:hint="eastAsia" w:ascii="宋体" w:hAnsi="宋体" w:cs="宋体"/>
          <w:b/>
          <w:bCs/>
          <w:sz w:val="32"/>
          <w:szCs w:val="32"/>
        </w:rPr>
      </w:pPr>
    </w:p>
    <w:p w14:paraId="46AFE01A">
      <w:pPr>
        <w:rPr>
          <w:rFonts w:hint="eastAsia" w:ascii="宋体" w:hAnsi="宋体" w:cs="宋体"/>
          <w:b/>
          <w:bCs/>
          <w:sz w:val="32"/>
          <w:szCs w:val="32"/>
        </w:rPr>
      </w:pPr>
      <w:r>
        <w:rPr>
          <w:rFonts w:hint="eastAsia" w:ascii="宋体" w:hAnsi="宋体" w:cs="宋体"/>
          <w:b/>
          <w:bCs/>
          <w:sz w:val="32"/>
          <w:szCs w:val="32"/>
        </w:rPr>
        <w:br w:type="page"/>
      </w:r>
    </w:p>
    <w:p w14:paraId="757A427D">
      <w:pPr>
        <w:jc w:val="center"/>
        <w:rPr>
          <w:rFonts w:hint="eastAsia" w:ascii="宋体" w:hAnsi="宋体" w:cs="宋体"/>
          <w:b/>
          <w:bCs/>
          <w:sz w:val="32"/>
          <w:szCs w:val="32"/>
        </w:rPr>
      </w:pPr>
      <w:r>
        <w:rPr>
          <w:rFonts w:hint="eastAsia" w:ascii="宋体" w:hAnsi="宋体" w:cs="宋体"/>
          <w:b/>
          <w:bCs/>
          <w:sz w:val="32"/>
          <w:szCs w:val="32"/>
        </w:rPr>
        <w:t>第二部分  通用条款</w:t>
      </w:r>
    </w:p>
    <w:p w14:paraId="0930475D">
      <w:pPr>
        <w:spacing w:line="360" w:lineRule="auto"/>
        <w:ind w:firstLine="482" w:firstLineChars="200"/>
        <w:outlineLvl w:val="0"/>
        <w:rPr>
          <w:rFonts w:hint="eastAsia" w:ascii="宋体" w:hAnsi="宋体" w:cs="宋体"/>
          <w:b/>
          <w:sz w:val="24"/>
        </w:rPr>
      </w:pPr>
    </w:p>
    <w:p w14:paraId="6ED84566">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14:paraId="33C87178">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FD1A63E">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DE8E4AC">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34AF911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5B50732">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76635703">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04095B1">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73FAE0D">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50767CC2">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2BFAD993">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49C17BC6">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0140302F">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3C9E6DAE">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411ADCB4">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4A1FB3BF">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D6D4F6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8C03ED9">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5EAEC691">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EB04C4F">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335D4035">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9EC07B9">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7656648F">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08E79B0">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65859DFC">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9D00388">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4D7A1CF4">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79789BB8">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0DF27231">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4913C3F6">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4F630C0A">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63BDC6D">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8266713">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5A0B0327">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2F834D8E">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2379A3E8">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718EB01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38D46070">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14:paraId="4CA77FA6">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6F2FB344">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64657F11">
      <w:pPr>
        <w:spacing w:line="360" w:lineRule="auto"/>
        <w:ind w:firstLine="480" w:firstLineChars="200"/>
        <w:rPr>
          <w:rFonts w:ascii="宋体" w:hAnsi="宋体" w:cs="宋体"/>
          <w:sz w:val="24"/>
        </w:rPr>
      </w:pPr>
      <w:r>
        <w:rPr>
          <w:rFonts w:hint="eastAsia" w:ascii="宋体" w:hAnsi="宋体" w:cs="宋体"/>
          <w:sz w:val="24"/>
        </w:rPr>
        <w:t>7、图纸</w:t>
      </w:r>
    </w:p>
    <w:p w14:paraId="473B4B82">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3B2DBF98">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3148A60">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11BB70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0EEA5F29">
      <w:pPr>
        <w:spacing w:line="360" w:lineRule="auto"/>
        <w:ind w:firstLine="480" w:firstLineChars="200"/>
        <w:rPr>
          <w:rFonts w:hint="eastAsia" w:ascii="宋体" w:hAnsi="宋体" w:cs="宋体"/>
          <w:sz w:val="24"/>
        </w:rPr>
      </w:pPr>
      <w:r>
        <w:rPr>
          <w:rFonts w:hint="eastAsia" w:ascii="宋体" w:hAnsi="宋体" w:cs="宋体"/>
          <w:sz w:val="24"/>
        </w:rPr>
        <w:t>3.1语言文字</w:t>
      </w:r>
    </w:p>
    <w:p w14:paraId="6FA6311C">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68CB21F">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4F5ADB1B">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B50CFCF">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3650844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FF38FFC">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D8E76C5">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1B426419">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2ED987AD">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055E0B0">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5C3E957">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0E3A0164">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760730A1">
      <w:pPr>
        <w:spacing w:line="360" w:lineRule="auto"/>
        <w:ind w:firstLine="480" w:firstLineChars="200"/>
        <w:outlineLvl w:val="0"/>
        <w:rPr>
          <w:rFonts w:ascii="宋体" w:hAnsi="宋体" w:cs="宋体"/>
          <w:sz w:val="24"/>
        </w:rPr>
      </w:pPr>
      <w:r>
        <w:rPr>
          <w:rFonts w:hint="eastAsia" w:ascii="宋体" w:hAnsi="宋体" w:cs="宋体"/>
          <w:sz w:val="24"/>
        </w:rPr>
        <w:t>5、工程师</w:t>
      </w:r>
    </w:p>
    <w:p w14:paraId="025268D4">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203356D9">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2D93145">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586869A">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B2DB4B5">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3CE5FB6E">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D5AF09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2439825D">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631FBC25">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040EAF4">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5CD54C3C">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2A4502FD">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2085342">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66BD97A1">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535412B">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2AE6198B">
      <w:pPr>
        <w:spacing w:line="360" w:lineRule="auto"/>
        <w:ind w:firstLine="480" w:firstLineChars="200"/>
        <w:outlineLvl w:val="0"/>
        <w:rPr>
          <w:rFonts w:ascii="宋体" w:hAnsi="宋体" w:cs="宋体"/>
          <w:sz w:val="24"/>
        </w:rPr>
      </w:pPr>
      <w:r>
        <w:rPr>
          <w:rFonts w:hint="eastAsia" w:ascii="宋体" w:hAnsi="宋体" w:cs="宋体"/>
          <w:sz w:val="24"/>
        </w:rPr>
        <w:t>7、项目经理</w:t>
      </w:r>
    </w:p>
    <w:p w14:paraId="1B53EA8E">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2ECD2369">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2875F243">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17FCE19">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62342658">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0C1BAF01">
      <w:pPr>
        <w:spacing w:line="360" w:lineRule="auto"/>
        <w:ind w:firstLine="480" w:firstLineChars="200"/>
        <w:outlineLvl w:val="0"/>
        <w:rPr>
          <w:rFonts w:ascii="宋体" w:hAnsi="宋体" w:cs="宋体"/>
          <w:sz w:val="24"/>
        </w:rPr>
      </w:pPr>
      <w:r>
        <w:rPr>
          <w:rFonts w:hint="eastAsia" w:ascii="宋体" w:hAnsi="宋体" w:cs="宋体"/>
          <w:sz w:val="24"/>
        </w:rPr>
        <w:t>8、发包人工作</w:t>
      </w:r>
    </w:p>
    <w:p w14:paraId="48CF7AFB">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1F7CBFE">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72759D4B">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7D08E6F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63D895E2">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5C1ED6F1">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264CDC9E">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0ED723F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F503D59">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6740A85">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16BA5EC4">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3AE6A14F">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792BAF9">
      <w:pPr>
        <w:spacing w:line="360" w:lineRule="auto"/>
        <w:ind w:firstLine="480" w:firstLineChars="200"/>
        <w:outlineLvl w:val="0"/>
        <w:rPr>
          <w:rFonts w:ascii="宋体" w:hAnsi="宋体" w:cs="宋体"/>
          <w:sz w:val="24"/>
        </w:rPr>
      </w:pPr>
      <w:r>
        <w:rPr>
          <w:rFonts w:hint="eastAsia" w:ascii="宋体" w:hAnsi="宋体" w:cs="宋体"/>
          <w:sz w:val="24"/>
        </w:rPr>
        <w:t>9、承包人工作</w:t>
      </w:r>
    </w:p>
    <w:p w14:paraId="13E51BBA">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2AAA1D39">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692B2FC4">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661B4EC0">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67555081">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65EE8330">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750378EB">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4E982AB">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375AB975">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AC96F3F">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74086DE9">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F61095F">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6E50F6A3">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940BA6C">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40DB7298">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7D5ED664">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CB121F0">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64138D26">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4185E6">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1ABEA5CD">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25C210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6E5081F">
      <w:pPr>
        <w:spacing w:line="360" w:lineRule="auto"/>
        <w:ind w:firstLine="480" w:firstLineChars="200"/>
        <w:rPr>
          <w:rFonts w:hint="eastAsia" w:ascii="宋体" w:hAnsi="宋体" w:cs="宋体"/>
          <w:sz w:val="24"/>
        </w:rPr>
      </w:pPr>
      <w:r>
        <w:rPr>
          <w:rFonts w:hint="eastAsia" w:ascii="宋体" w:hAnsi="宋体" w:cs="宋体"/>
          <w:sz w:val="24"/>
        </w:rPr>
        <w:t>13、工期延误</w:t>
      </w:r>
    </w:p>
    <w:p w14:paraId="15BBB93F">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095E7EB1">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3794125B">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E609450">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313C448">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040EB38C">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7AB6311D">
      <w:pPr>
        <w:spacing w:line="360" w:lineRule="auto"/>
        <w:ind w:firstLine="480" w:firstLineChars="200"/>
        <w:rPr>
          <w:rFonts w:hint="eastAsia" w:ascii="宋体" w:hAnsi="宋体" w:cs="宋体"/>
          <w:sz w:val="24"/>
        </w:rPr>
      </w:pPr>
      <w:r>
        <w:rPr>
          <w:rFonts w:hint="eastAsia" w:ascii="宋体" w:hAnsi="宋体" w:cs="宋体"/>
          <w:sz w:val="24"/>
        </w:rPr>
        <w:t>（6）不可抗力；</w:t>
      </w:r>
    </w:p>
    <w:p w14:paraId="750D678C">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99E5485">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C20796F">
      <w:pPr>
        <w:spacing w:line="360" w:lineRule="auto"/>
        <w:ind w:firstLine="480" w:firstLineChars="200"/>
        <w:rPr>
          <w:rFonts w:hint="eastAsia" w:ascii="宋体" w:hAnsi="宋体" w:cs="宋体"/>
          <w:sz w:val="24"/>
        </w:rPr>
      </w:pPr>
      <w:r>
        <w:rPr>
          <w:rFonts w:hint="eastAsia" w:ascii="宋体" w:hAnsi="宋体" w:cs="宋体"/>
          <w:sz w:val="24"/>
        </w:rPr>
        <w:t>14、工程竣工</w:t>
      </w:r>
    </w:p>
    <w:p w14:paraId="09DD5B67">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6EACDB52">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618973D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69367F9">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00BF981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429D145D">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0365A5C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2BFD4C63">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136175C5">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849A495">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5D45E31">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E3C761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4CDBE99A">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710CBA1B">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7352C1B">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D72559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3CA318A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41E47E4D">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D23FD86">
      <w:pPr>
        <w:spacing w:line="360" w:lineRule="auto"/>
        <w:ind w:firstLine="480" w:firstLineChars="200"/>
        <w:rPr>
          <w:rFonts w:hint="eastAsia" w:ascii="宋体" w:hAnsi="宋体" w:cs="宋体"/>
          <w:sz w:val="24"/>
        </w:rPr>
      </w:pPr>
      <w:r>
        <w:rPr>
          <w:rFonts w:hint="eastAsia" w:ascii="宋体" w:hAnsi="宋体" w:cs="宋体"/>
          <w:sz w:val="24"/>
        </w:rPr>
        <w:t>19、工程试车</w:t>
      </w:r>
    </w:p>
    <w:p w14:paraId="0EFDF6C1">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1E565375">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316C1E5">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66C1F17">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265F27">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FDB7EB1">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7D63F01C">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01816EB">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C58B4BF">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4CC0EE9">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C15C49D">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FD448C9">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2CEF4A9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639B509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6823D23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3D48820E">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F31CE1E">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1EE5FFD">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DCF4B6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55A248F1">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51F38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27C1C">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0D40945F">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66EA843">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A027B3A">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E706265">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6A07F6D4">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5CF1A11A">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622CA4E5">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E69B78F">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3C085D63">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0E5461BD">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099836AB">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5681A07E">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51A18D2">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6F9576">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F90C041">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B48EB7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69B1452A">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540E7C6">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728E0B9A">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5F698318">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15BF19C7">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245D0CBF">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7C9492DC">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5942004D">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093259F">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0DB8E56D">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8CC260D">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5F70D9ED">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D66DF3D">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61FC0E">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A4A2FAC">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3190056C">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4AD57B0A">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344B04D4">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3156C59">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50FC9073">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3AC9A83">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797A1827">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0A4B3042">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74AA8A57">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81E2A36">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20244B6E">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36F10D0">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06C9457">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0608F5A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16401DD2">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3F5D6030">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580BAF0E">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2EFB0F0D">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7E8839C">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C39C746">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4A60A4A7">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64E902F8">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3D7F71F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1FE7D613">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1AB0C6FE">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4A573F91">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518BA9EE">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58AAF58">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1CDF92EC">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26B2B55">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C0D593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0EDF44F">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8545FF4">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303BB8F">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3B800FB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522873F4">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8761998">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27BD8A5">
      <w:pPr>
        <w:spacing w:line="360" w:lineRule="auto"/>
        <w:ind w:firstLine="480" w:firstLineChars="200"/>
        <w:rPr>
          <w:rFonts w:hint="eastAsia" w:ascii="宋体" w:hAnsi="宋体" w:cs="宋体"/>
          <w:sz w:val="24"/>
        </w:rPr>
      </w:pPr>
      <w:r>
        <w:rPr>
          <w:rFonts w:hint="eastAsia" w:ascii="宋体" w:hAnsi="宋体" w:cs="宋体"/>
          <w:sz w:val="24"/>
        </w:rPr>
        <w:t>34、其他变更</w:t>
      </w:r>
    </w:p>
    <w:p w14:paraId="7363FF6F">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43D1FCB">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DA80BDE">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C152766">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9E9F81B">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9DDED4F">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4A64C73">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5AEC8E4">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680927C7">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0871532">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887850E">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2771D854">
      <w:pPr>
        <w:spacing w:line="360" w:lineRule="auto"/>
        <w:ind w:firstLine="480" w:firstLineChars="200"/>
        <w:rPr>
          <w:rFonts w:hint="eastAsia" w:ascii="宋体" w:hAnsi="宋体" w:cs="宋体"/>
          <w:sz w:val="24"/>
        </w:rPr>
      </w:pPr>
      <w:r>
        <w:rPr>
          <w:rFonts w:hint="eastAsia" w:ascii="宋体" w:hAnsi="宋体" w:cs="宋体"/>
          <w:sz w:val="24"/>
        </w:rPr>
        <w:t>36、竣工验收</w:t>
      </w:r>
    </w:p>
    <w:p w14:paraId="5029FC1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600D1DD0">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5B50C144">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481636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D2AEF97">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0CA1514">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24A6FFED">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6BCDA9FA">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EA11417">
      <w:pPr>
        <w:spacing w:line="360" w:lineRule="auto"/>
        <w:ind w:firstLine="480" w:firstLineChars="200"/>
        <w:rPr>
          <w:rFonts w:hint="eastAsia" w:ascii="宋体" w:hAnsi="宋体" w:cs="宋体"/>
          <w:sz w:val="24"/>
        </w:rPr>
      </w:pPr>
      <w:r>
        <w:rPr>
          <w:rFonts w:hint="eastAsia" w:ascii="宋体" w:hAnsi="宋体" w:cs="宋体"/>
          <w:sz w:val="24"/>
        </w:rPr>
        <w:t>37、竣工结算</w:t>
      </w:r>
    </w:p>
    <w:p w14:paraId="08CC961B">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42012397">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0C43AF6">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CCF8727">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903754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0BDE7E2">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66503CD5">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40E4AAB6">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490BD2">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7BAA1A6">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4325E71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6B4EAA87">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5DB15D46">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A9D6D3F">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74876B24">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63A56194">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F8BB689">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180FC015">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03212801">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4837B648">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505D3A3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2D15A6CE">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01EB057">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DC2FE49">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E701556">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00AD1D60">
      <w:pPr>
        <w:spacing w:line="360" w:lineRule="auto"/>
        <w:ind w:firstLine="482" w:firstLineChars="200"/>
        <w:rPr>
          <w:rFonts w:hint="eastAsia" w:ascii="宋体" w:hAnsi="宋体"/>
          <w:b/>
          <w:sz w:val="24"/>
        </w:rPr>
      </w:pPr>
      <w:r>
        <w:rPr>
          <w:rFonts w:hint="eastAsia" w:ascii="宋体" w:hAnsi="宋体"/>
          <w:b/>
          <w:sz w:val="24"/>
        </w:rPr>
        <w:t>十、违约、索赔和争议</w:t>
      </w:r>
    </w:p>
    <w:p w14:paraId="476D11BF">
      <w:pPr>
        <w:spacing w:line="360" w:lineRule="auto"/>
        <w:ind w:firstLine="480" w:firstLineChars="200"/>
        <w:rPr>
          <w:rFonts w:hint="eastAsia" w:ascii="宋体" w:hAnsi="宋体"/>
          <w:sz w:val="24"/>
        </w:rPr>
      </w:pPr>
      <w:r>
        <w:rPr>
          <w:rFonts w:hint="eastAsia" w:ascii="宋体" w:hAnsi="宋体"/>
          <w:sz w:val="24"/>
        </w:rPr>
        <w:t>39、违约</w:t>
      </w:r>
    </w:p>
    <w:p w14:paraId="22F76A04">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1C7E806C">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7FB046D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F41FB19">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5A4C590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6329CAF">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4ECDBF1B">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7D001A3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21BCA7CA">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18145731">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04DB6331">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290DDB4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A68775D">
      <w:pPr>
        <w:spacing w:line="360" w:lineRule="auto"/>
        <w:ind w:firstLine="480" w:firstLineChars="200"/>
        <w:rPr>
          <w:rFonts w:hint="eastAsia" w:ascii="宋体" w:hAnsi="宋体"/>
          <w:sz w:val="24"/>
        </w:rPr>
      </w:pPr>
      <w:r>
        <w:rPr>
          <w:rFonts w:hint="eastAsia" w:ascii="宋体" w:hAnsi="宋体"/>
          <w:sz w:val="24"/>
        </w:rPr>
        <w:t>40、索赔</w:t>
      </w:r>
    </w:p>
    <w:p w14:paraId="43589373">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0E4D2CE">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9125D6">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17333877">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7FED5E19">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E740E30">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8682C8D">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2C42E1CA">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1ABA9BF3">
      <w:pPr>
        <w:spacing w:line="360" w:lineRule="auto"/>
        <w:ind w:firstLine="480" w:firstLineChars="200"/>
        <w:rPr>
          <w:rFonts w:hint="eastAsia" w:ascii="宋体" w:hAnsi="宋体"/>
          <w:sz w:val="24"/>
        </w:rPr>
      </w:pPr>
      <w:r>
        <w:rPr>
          <w:rFonts w:hint="eastAsia" w:ascii="宋体" w:hAnsi="宋体"/>
          <w:sz w:val="24"/>
        </w:rPr>
        <w:t>41、争议</w:t>
      </w:r>
    </w:p>
    <w:p w14:paraId="1761A3B4">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1D7BE9B">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D595603">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5FA229B6">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07652F1">
      <w:pPr>
        <w:spacing w:line="360" w:lineRule="auto"/>
        <w:ind w:firstLine="480" w:firstLineChars="200"/>
        <w:rPr>
          <w:rFonts w:hint="eastAsia" w:ascii="宋体" w:hAnsi="宋体"/>
          <w:sz w:val="24"/>
        </w:rPr>
      </w:pPr>
      <w:r>
        <w:rPr>
          <w:rFonts w:hint="eastAsia" w:ascii="宋体" w:hAnsi="宋体"/>
          <w:sz w:val="24"/>
        </w:rPr>
        <w:t>（3）仲裁机构要求停止施工；</w:t>
      </w:r>
    </w:p>
    <w:p w14:paraId="260792E8">
      <w:pPr>
        <w:spacing w:line="360" w:lineRule="auto"/>
        <w:ind w:firstLine="480" w:firstLineChars="200"/>
        <w:rPr>
          <w:rFonts w:hint="eastAsia" w:ascii="宋体" w:hAnsi="宋体"/>
          <w:sz w:val="24"/>
        </w:rPr>
      </w:pPr>
      <w:r>
        <w:rPr>
          <w:rFonts w:hint="eastAsia" w:ascii="宋体" w:hAnsi="宋体"/>
          <w:sz w:val="24"/>
        </w:rPr>
        <w:t>（4）法院要求停止施工。</w:t>
      </w:r>
    </w:p>
    <w:p w14:paraId="6C90AA3E">
      <w:pPr>
        <w:spacing w:line="360" w:lineRule="auto"/>
        <w:ind w:firstLine="482" w:firstLineChars="200"/>
        <w:rPr>
          <w:rFonts w:hint="eastAsia" w:ascii="宋体" w:hAnsi="宋体"/>
          <w:b/>
          <w:sz w:val="24"/>
        </w:rPr>
      </w:pPr>
      <w:r>
        <w:rPr>
          <w:rFonts w:hint="eastAsia" w:ascii="宋体" w:hAnsi="宋体"/>
          <w:b/>
          <w:sz w:val="24"/>
        </w:rPr>
        <w:t>十一、其他</w:t>
      </w:r>
    </w:p>
    <w:p w14:paraId="37C61FE3">
      <w:pPr>
        <w:spacing w:line="360" w:lineRule="auto"/>
        <w:ind w:firstLine="480" w:firstLineChars="200"/>
        <w:rPr>
          <w:rFonts w:hint="eastAsia" w:ascii="宋体" w:hAnsi="宋体"/>
          <w:sz w:val="24"/>
        </w:rPr>
      </w:pPr>
      <w:r>
        <w:rPr>
          <w:rFonts w:hint="eastAsia" w:ascii="宋体" w:hAnsi="宋体"/>
          <w:sz w:val="24"/>
        </w:rPr>
        <w:t>42、工程分包</w:t>
      </w:r>
    </w:p>
    <w:p w14:paraId="106227EE">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3A37A31">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FFC9AAC">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6FEEEC">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3A1CC04F">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22085BF4">
      <w:pPr>
        <w:spacing w:line="360" w:lineRule="auto"/>
        <w:ind w:firstLine="480" w:firstLineChars="200"/>
        <w:rPr>
          <w:rFonts w:hint="eastAsia" w:ascii="宋体" w:hAnsi="宋体"/>
          <w:sz w:val="24"/>
        </w:rPr>
      </w:pPr>
      <w:r>
        <w:rPr>
          <w:rFonts w:hint="eastAsia" w:ascii="宋体" w:hAnsi="宋体"/>
          <w:sz w:val="24"/>
        </w:rPr>
        <w:t>43、不可抗力</w:t>
      </w:r>
    </w:p>
    <w:p w14:paraId="1CDDB34C">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64855C6">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276E0BE">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0EB940F">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9215AB">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62974ECA">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4115488D">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6DCFF2FB">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79D9BBA">
      <w:pPr>
        <w:spacing w:line="360" w:lineRule="auto"/>
        <w:ind w:firstLine="480" w:firstLineChars="200"/>
        <w:rPr>
          <w:rFonts w:hint="eastAsia" w:ascii="宋体" w:hAnsi="宋体"/>
          <w:sz w:val="24"/>
        </w:rPr>
      </w:pPr>
      <w:r>
        <w:rPr>
          <w:rFonts w:hint="eastAsia" w:ascii="宋体" w:hAnsi="宋体"/>
          <w:sz w:val="24"/>
        </w:rPr>
        <w:t>（6）延误的工期相应顺延。</w:t>
      </w:r>
    </w:p>
    <w:p w14:paraId="5C0633AD">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0F32F615">
      <w:pPr>
        <w:spacing w:line="360" w:lineRule="auto"/>
        <w:ind w:firstLine="480" w:firstLineChars="200"/>
        <w:rPr>
          <w:rFonts w:hint="eastAsia" w:ascii="宋体" w:hAnsi="宋体"/>
          <w:sz w:val="24"/>
        </w:rPr>
      </w:pPr>
      <w:r>
        <w:rPr>
          <w:rFonts w:hint="eastAsia" w:ascii="宋体" w:hAnsi="宋体"/>
          <w:sz w:val="24"/>
        </w:rPr>
        <w:t>44、保险</w:t>
      </w:r>
    </w:p>
    <w:p w14:paraId="32901605">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13E624B">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1B4584F">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8354B9B">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7B439C1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60D7D029">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FF4B13E">
      <w:pPr>
        <w:spacing w:line="360" w:lineRule="auto"/>
        <w:ind w:firstLine="480" w:firstLineChars="200"/>
        <w:rPr>
          <w:rFonts w:hint="eastAsia" w:ascii="宋体" w:hAnsi="宋体"/>
          <w:sz w:val="24"/>
        </w:rPr>
      </w:pPr>
      <w:r>
        <w:rPr>
          <w:rFonts w:hint="eastAsia" w:ascii="宋体" w:hAnsi="宋体"/>
          <w:sz w:val="24"/>
        </w:rPr>
        <w:t>45、担保</w:t>
      </w:r>
    </w:p>
    <w:p w14:paraId="3E0E0384">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1C3CEEE">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07A16C9">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852ADAD">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FD54EC7">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8A7334F">
      <w:pPr>
        <w:spacing w:line="360" w:lineRule="auto"/>
        <w:ind w:firstLine="480" w:firstLineChars="200"/>
        <w:rPr>
          <w:rFonts w:hint="eastAsia" w:ascii="宋体" w:hAnsi="宋体"/>
          <w:sz w:val="24"/>
        </w:rPr>
      </w:pPr>
      <w:r>
        <w:rPr>
          <w:rFonts w:hint="eastAsia" w:ascii="宋体" w:hAnsi="宋体"/>
          <w:sz w:val="24"/>
        </w:rPr>
        <w:t>46、专利技术及特殊工艺</w:t>
      </w:r>
    </w:p>
    <w:p w14:paraId="1CB9C724">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39AD908">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5E2A2047">
      <w:pPr>
        <w:spacing w:line="360" w:lineRule="auto"/>
        <w:ind w:firstLine="480" w:firstLineChars="200"/>
        <w:rPr>
          <w:rFonts w:hint="eastAsia" w:ascii="宋体" w:hAnsi="宋体"/>
          <w:sz w:val="24"/>
        </w:rPr>
      </w:pPr>
      <w:r>
        <w:rPr>
          <w:rFonts w:hint="eastAsia" w:ascii="宋体" w:hAnsi="宋体"/>
          <w:sz w:val="24"/>
        </w:rPr>
        <w:t>47、文物和地下障碍物</w:t>
      </w:r>
    </w:p>
    <w:p w14:paraId="62A83720">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46B3323">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6F5E86E3">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EB26F51">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52819704">
      <w:pPr>
        <w:spacing w:line="360" w:lineRule="auto"/>
        <w:ind w:firstLine="480" w:firstLineChars="200"/>
        <w:rPr>
          <w:rFonts w:hint="eastAsia" w:ascii="宋体" w:hAnsi="宋体"/>
          <w:sz w:val="24"/>
        </w:rPr>
      </w:pPr>
      <w:r>
        <w:rPr>
          <w:rFonts w:hint="eastAsia" w:ascii="宋体" w:hAnsi="宋体"/>
          <w:sz w:val="24"/>
        </w:rPr>
        <w:t>48、合同解除</w:t>
      </w:r>
    </w:p>
    <w:p w14:paraId="73D0E9C6">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72D071CC">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793A2B62">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05F969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13289C8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0CC4D1E">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7FCF9D9">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447B28C">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7E27D8D">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556CF070">
      <w:pPr>
        <w:spacing w:line="360" w:lineRule="auto"/>
        <w:ind w:firstLine="480" w:firstLineChars="200"/>
        <w:rPr>
          <w:rFonts w:hint="eastAsia" w:ascii="宋体" w:hAnsi="宋体"/>
          <w:sz w:val="24"/>
        </w:rPr>
      </w:pPr>
      <w:r>
        <w:rPr>
          <w:rFonts w:hint="eastAsia" w:ascii="宋体" w:hAnsi="宋体"/>
          <w:sz w:val="24"/>
        </w:rPr>
        <w:t>49、合同生效与终止</w:t>
      </w:r>
    </w:p>
    <w:p w14:paraId="2F920FE0">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3D787D69">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666A04E6">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7DD16150">
      <w:pPr>
        <w:spacing w:line="360" w:lineRule="auto"/>
        <w:ind w:firstLine="480" w:firstLineChars="200"/>
        <w:rPr>
          <w:rFonts w:hint="eastAsia" w:ascii="宋体" w:hAnsi="宋体"/>
          <w:sz w:val="24"/>
        </w:rPr>
      </w:pPr>
      <w:r>
        <w:rPr>
          <w:rFonts w:hint="eastAsia" w:ascii="宋体" w:hAnsi="宋体"/>
          <w:sz w:val="24"/>
        </w:rPr>
        <w:t>50、合同份数</w:t>
      </w:r>
    </w:p>
    <w:p w14:paraId="3E4E7E94">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F331DB4">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4597B131">
      <w:pPr>
        <w:spacing w:line="360" w:lineRule="auto"/>
        <w:ind w:firstLine="480" w:firstLineChars="200"/>
        <w:rPr>
          <w:rFonts w:hint="eastAsia" w:ascii="宋体" w:hAnsi="宋体"/>
          <w:sz w:val="24"/>
        </w:rPr>
      </w:pPr>
      <w:r>
        <w:rPr>
          <w:rFonts w:hint="eastAsia" w:ascii="宋体" w:hAnsi="宋体"/>
          <w:sz w:val="24"/>
        </w:rPr>
        <w:t>51、补充条款</w:t>
      </w:r>
    </w:p>
    <w:p w14:paraId="6CD741E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4BA5F0F6">
      <w:pPr>
        <w:pStyle w:val="2"/>
        <w:keepNext w:val="0"/>
        <w:keepLines w:val="0"/>
        <w:jc w:val="center"/>
        <w:rPr>
          <w:rFonts w:hint="eastAsia" w:ascii="宋体" w:hAnsi="宋体"/>
          <w:szCs w:val="32"/>
        </w:rPr>
      </w:pPr>
    </w:p>
    <w:p w14:paraId="657349D7">
      <w:pPr>
        <w:rPr>
          <w:rFonts w:hint="eastAsia"/>
        </w:rPr>
      </w:pPr>
    </w:p>
    <w:p w14:paraId="14DEA905">
      <w:pPr>
        <w:rPr>
          <w:rFonts w:hint="eastAsia" w:ascii="宋体" w:hAnsi="宋体"/>
          <w:szCs w:val="32"/>
        </w:rPr>
      </w:pPr>
      <w:r>
        <w:rPr>
          <w:rFonts w:hint="eastAsia" w:ascii="宋体" w:hAnsi="宋体"/>
          <w:szCs w:val="32"/>
        </w:rPr>
        <w:br w:type="page"/>
      </w:r>
    </w:p>
    <w:p w14:paraId="0405117C">
      <w:pPr>
        <w:pStyle w:val="2"/>
        <w:keepNext w:val="0"/>
        <w:keepLines w:val="0"/>
        <w:jc w:val="center"/>
        <w:rPr>
          <w:rFonts w:hint="eastAsia" w:ascii="宋体" w:hAnsi="宋体"/>
          <w:szCs w:val="32"/>
        </w:rPr>
      </w:pPr>
      <w:r>
        <w:rPr>
          <w:rFonts w:hint="eastAsia" w:ascii="宋体" w:hAnsi="宋体"/>
          <w:szCs w:val="32"/>
        </w:rPr>
        <w:t>第三部分  专用条款</w:t>
      </w:r>
    </w:p>
    <w:p w14:paraId="6BCDD7EA">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0AC2B42A">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w:t>
      </w:r>
      <w:r>
        <w:rPr>
          <w:rFonts w:hint="eastAsia" w:ascii="宋体" w:hAnsi="宋体" w:cs="宋体"/>
          <w:color w:val="FF0000"/>
          <w:sz w:val="24"/>
          <w:u w:val="single"/>
          <w:lang w:eastAsia="zh-CN"/>
        </w:rPr>
        <w:t>成交通知书</w:t>
      </w:r>
      <w:r>
        <w:rPr>
          <w:rFonts w:hint="eastAsia" w:ascii="宋体" w:hAnsi="宋体" w:cs="宋体"/>
          <w:sz w:val="24"/>
          <w:u w:val="single"/>
        </w:rPr>
        <w:t>（5）</w:t>
      </w:r>
      <w:r>
        <w:rPr>
          <w:rFonts w:hint="eastAsia" w:ascii="宋体" w:hAnsi="宋体" w:cs="宋体"/>
          <w:color w:val="FF0000"/>
          <w:sz w:val="24"/>
          <w:u w:val="single"/>
          <w:lang w:eastAsia="zh-CN"/>
        </w:rPr>
        <w:t>响应文件</w:t>
      </w:r>
      <w:r>
        <w:rPr>
          <w:rFonts w:hint="eastAsia" w:ascii="宋体" w:hAnsi="宋体" w:cs="宋体"/>
          <w:sz w:val="24"/>
          <w:u w:val="single"/>
        </w:rPr>
        <w:t>、工程报价单或已标价工程量清单及其附件（6）</w:t>
      </w:r>
      <w:r>
        <w:rPr>
          <w:rFonts w:hint="eastAsia" w:ascii="宋体" w:hAnsi="宋体" w:cs="宋体"/>
          <w:color w:val="FF0000"/>
          <w:sz w:val="24"/>
          <w:u w:val="single"/>
          <w:lang w:eastAsia="zh-CN"/>
        </w:rPr>
        <w:t>采购文件</w:t>
      </w:r>
      <w:r>
        <w:rPr>
          <w:rFonts w:hint="eastAsia" w:ascii="宋体" w:hAnsi="宋体" w:cs="宋体"/>
          <w:sz w:val="24"/>
          <w:u w:val="single"/>
        </w:rPr>
        <w:t>、答疑纪要及工程量清单（7）图纸 （8）标准、规范及有关技术文件。</w:t>
      </w:r>
    </w:p>
    <w:p w14:paraId="264877C5">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492BFE9A">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359C690D">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CF75A1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15289379">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lang w:val="en-US" w:eastAsia="zh-CN"/>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lang w:eastAsia="zh-CN"/>
        </w:rPr>
        <w:t>、</w:t>
      </w:r>
      <w:r>
        <w:rPr>
          <w:rFonts w:hint="eastAsia" w:ascii="宋体" w:hAnsi="宋体" w:cs="宋体"/>
          <w:color w:val="000000"/>
          <w:spacing w:val="3"/>
          <w:sz w:val="24"/>
          <w:highlight w:val="none"/>
          <w:u w:val="single"/>
        </w:rPr>
        <w:t>《中华人民共和国安全生产法》</w:t>
      </w:r>
      <w:r>
        <w:rPr>
          <w:rFonts w:hint="eastAsia" w:ascii="宋体" w:hAnsi="宋体" w:cs="宋体"/>
          <w:color w:val="000000"/>
          <w:spacing w:val="3"/>
          <w:sz w:val="24"/>
          <w:highlight w:val="none"/>
          <w:u w:val="single"/>
          <w:lang w:eastAsia="zh-CN"/>
        </w:rPr>
        <w:t>、</w:t>
      </w:r>
      <w:r>
        <w:rPr>
          <w:rFonts w:hint="eastAsia" w:ascii="宋体" w:hAnsi="宋体" w:cs="宋体"/>
          <w:sz w:val="24"/>
          <w:u w:val="single"/>
        </w:rPr>
        <w:t>《建设工程质量管理条例》、</w:t>
      </w:r>
      <w:r>
        <w:rPr>
          <w:rFonts w:hint="eastAsia" w:ascii="宋体" w:hAnsi="宋体" w:cs="宋体"/>
          <w:color w:val="000000"/>
          <w:spacing w:val="3"/>
          <w:sz w:val="24"/>
          <w:highlight w:val="none"/>
          <w:u w:val="single"/>
        </w:rPr>
        <w:t>《建设工程安全生产管理条例》</w:t>
      </w:r>
      <w:r>
        <w:rPr>
          <w:rFonts w:hint="eastAsia" w:ascii="宋体" w:hAnsi="宋体" w:cs="宋体"/>
          <w:color w:val="000000"/>
          <w:spacing w:val="3"/>
          <w:sz w:val="24"/>
          <w:highlight w:val="none"/>
          <w:u w:val="single"/>
          <w:lang w:eastAsia="zh-CN"/>
        </w:rPr>
        <w:t>、</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31BF9C73">
      <w:pPr>
        <w:spacing w:line="360" w:lineRule="auto"/>
        <w:ind w:firstLine="480" w:firstLineChars="200"/>
        <w:jc w:val="left"/>
        <w:rPr>
          <w:rFonts w:hint="eastAsia" w:ascii="宋体" w:hAnsi="宋体"/>
          <w:sz w:val="24"/>
        </w:rPr>
      </w:pPr>
      <w:r>
        <w:rPr>
          <w:rFonts w:hint="eastAsia" w:ascii="宋体" w:hAnsi="宋体"/>
          <w:sz w:val="24"/>
        </w:rPr>
        <w:t>3.3 适用标准、规范</w:t>
      </w:r>
    </w:p>
    <w:p w14:paraId="5E2450E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171845A">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7B0FFB19">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按生产企业在技术监督局的备案标准、并经监理工程师和业主同意。</w:t>
      </w:r>
    </w:p>
    <w:p w14:paraId="2CE957F3">
      <w:pPr>
        <w:spacing w:line="360" w:lineRule="auto"/>
        <w:ind w:firstLine="482" w:firstLineChars="200"/>
        <w:jc w:val="left"/>
        <w:rPr>
          <w:rFonts w:hint="eastAsia" w:ascii="宋体" w:hAnsi="宋体"/>
          <w:b/>
          <w:sz w:val="24"/>
        </w:rPr>
      </w:pPr>
      <w:r>
        <w:rPr>
          <w:rFonts w:hint="eastAsia" w:ascii="宋体" w:hAnsi="宋体"/>
          <w:b/>
          <w:sz w:val="24"/>
        </w:rPr>
        <w:t>4、图纸</w:t>
      </w:r>
    </w:p>
    <w:p w14:paraId="2BD765C7">
      <w:pPr>
        <w:spacing w:line="360" w:lineRule="auto"/>
        <w:ind w:firstLine="480" w:firstLineChars="200"/>
        <w:jc w:val="left"/>
        <w:rPr>
          <w:rFonts w:hint="eastAsia" w:ascii="宋体" w:hAnsi="宋体" w:eastAsia="宋体"/>
          <w:color w:val="0000FF"/>
          <w:sz w:val="24"/>
          <w:u w:val="single"/>
          <w:lang w:eastAsia="zh-CN"/>
        </w:rPr>
      </w:pPr>
      <w:r>
        <w:rPr>
          <w:rFonts w:hint="eastAsia" w:ascii="宋体" w:hAnsi="宋体"/>
          <w:sz w:val="24"/>
        </w:rPr>
        <w:t>4.1 发包人向承包人提供图纸日期和套数：</w:t>
      </w:r>
      <w:r>
        <w:rPr>
          <w:rFonts w:hint="eastAsia" w:ascii="宋体" w:hAnsi="宋体"/>
          <w:color w:val="0000FF"/>
          <w:sz w:val="24"/>
          <w:u w:val="single"/>
          <w:lang w:eastAsia="zh-CN"/>
        </w:rPr>
        <w:t>承包人根据项目情况提前5个工作日向发包人提出所需要图纸的要求及套数</w:t>
      </w:r>
    </w:p>
    <w:p w14:paraId="346826C8">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37407FCE">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2492099">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7C290AE8">
      <w:pPr>
        <w:spacing w:line="360" w:lineRule="auto"/>
        <w:ind w:firstLine="482" w:firstLineChars="200"/>
        <w:jc w:val="left"/>
        <w:rPr>
          <w:rFonts w:hint="eastAsia" w:ascii="宋体" w:hAnsi="宋体"/>
          <w:b/>
          <w:sz w:val="24"/>
        </w:rPr>
      </w:pPr>
      <w:r>
        <w:rPr>
          <w:rFonts w:hint="eastAsia" w:ascii="宋体" w:hAnsi="宋体"/>
          <w:b/>
          <w:sz w:val="24"/>
        </w:rPr>
        <w:t>5、工程师</w:t>
      </w:r>
    </w:p>
    <w:p w14:paraId="1809733A">
      <w:pPr>
        <w:spacing w:line="360" w:lineRule="auto"/>
        <w:ind w:firstLine="480" w:firstLineChars="200"/>
        <w:jc w:val="left"/>
        <w:rPr>
          <w:rFonts w:hint="eastAsia" w:ascii="宋体" w:hAnsi="宋体"/>
          <w:sz w:val="24"/>
        </w:rPr>
      </w:pPr>
      <w:r>
        <w:rPr>
          <w:rFonts w:hint="eastAsia" w:ascii="宋体" w:hAnsi="宋体"/>
          <w:sz w:val="24"/>
        </w:rPr>
        <w:t>5.2 监理单位委派的工程师</w:t>
      </w:r>
    </w:p>
    <w:p w14:paraId="0E7A8F1A">
      <w:pPr>
        <w:spacing w:line="360" w:lineRule="auto"/>
        <w:ind w:firstLine="480" w:firstLineChars="200"/>
        <w:jc w:val="left"/>
        <w:rPr>
          <w:rFonts w:hint="eastAsia" w:ascii="宋体" w:hAnsi="宋体"/>
          <w:sz w:val="24"/>
          <w:u w:val="thick"/>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14:paraId="0FF8F507">
      <w:pPr>
        <w:spacing w:line="360" w:lineRule="auto"/>
        <w:ind w:firstLine="480" w:firstLineChars="200"/>
        <w:jc w:val="left"/>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6F5205F8">
      <w:pPr>
        <w:spacing w:line="360" w:lineRule="auto"/>
        <w:ind w:firstLine="480" w:firstLineChars="200"/>
        <w:jc w:val="left"/>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72BFBC0A">
      <w:pPr>
        <w:spacing w:line="360" w:lineRule="auto"/>
        <w:ind w:firstLine="480" w:firstLineChars="200"/>
        <w:jc w:val="left"/>
        <w:rPr>
          <w:rFonts w:hint="eastAsia" w:ascii="宋体" w:hAnsi="宋体"/>
          <w:sz w:val="24"/>
        </w:rPr>
      </w:pPr>
      <w:r>
        <w:rPr>
          <w:rFonts w:hint="eastAsia" w:ascii="宋体" w:hAnsi="宋体"/>
          <w:sz w:val="24"/>
        </w:rPr>
        <w:t xml:space="preserve"> 5.4 发包人派驻的工程师</w:t>
      </w:r>
    </w:p>
    <w:p w14:paraId="0518E46B">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rPr>
        <w:t xml:space="preserve">      职务：</w:t>
      </w:r>
      <w:r>
        <w:rPr>
          <w:rFonts w:hint="eastAsia" w:ascii="宋体" w:hAnsi="宋体"/>
          <w:sz w:val="24"/>
          <w:u w:val="single"/>
        </w:rPr>
        <w:t xml:space="preserve"> 甲方代表 。</w:t>
      </w:r>
    </w:p>
    <w:p w14:paraId="633886A8">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66BF625">
      <w:pPr>
        <w:spacing w:line="360" w:lineRule="auto"/>
        <w:ind w:firstLine="482" w:firstLineChars="200"/>
        <w:jc w:val="left"/>
        <w:rPr>
          <w:rFonts w:hint="eastAsia" w:ascii="宋体" w:hAnsi="宋体"/>
          <w:b/>
          <w:sz w:val="24"/>
        </w:rPr>
      </w:pPr>
      <w:r>
        <w:rPr>
          <w:rFonts w:hint="eastAsia" w:ascii="宋体" w:hAnsi="宋体"/>
          <w:b/>
          <w:sz w:val="24"/>
        </w:rPr>
        <w:t>7、项目经理</w:t>
      </w:r>
    </w:p>
    <w:p w14:paraId="5D35A319">
      <w:pPr>
        <w:spacing w:line="360" w:lineRule="auto"/>
        <w:ind w:firstLine="480" w:firstLineChars="200"/>
        <w:rPr>
          <w:rFonts w:hint="eastAsia" w:ascii="宋体" w:hAnsi="宋体"/>
          <w:sz w:val="24"/>
        </w:rPr>
      </w:pPr>
      <w:r>
        <w:rPr>
          <w:rFonts w:hint="eastAsia" w:ascii="宋体" w:hAnsi="宋体"/>
          <w:sz w:val="24"/>
        </w:rPr>
        <w:t>7.1 姓名：</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335D924F">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69C073F6">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481B8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color w:val="0000FF"/>
          <w:sz w:val="24"/>
          <w:u w:val="single"/>
          <w:lang w:eastAsia="zh-CN"/>
        </w:rPr>
        <w:t>发包人将根据施工的需要将施工现场（不包括因施工需要而临时租用的场地）交付承包人</w:t>
      </w:r>
      <w:r>
        <w:rPr>
          <w:rFonts w:hint="eastAsia" w:ascii="宋体" w:hAnsi="宋体"/>
          <w:sz w:val="24"/>
          <w:u w:val="single"/>
          <w:lang w:val="en-US" w:eastAsia="zh-CN"/>
        </w:rPr>
        <w:t xml:space="preserve">  </w:t>
      </w:r>
      <w:r>
        <w:rPr>
          <w:rFonts w:hint="eastAsia" w:ascii="宋体" w:hAnsi="宋体"/>
          <w:sz w:val="24"/>
        </w:rPr>
        <w:t>。</w:t>
      </w:r>
    </w:p>
    <w:p w14:paraId="049B97CE">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w:t>
      </w:r>
      <w:r>
        <w:rPr>
          <w:rFonts w:hint="eastAsia" w:ascii="宋体" w:hAnsi="宋体"/>
          <w:sz w:val="24"/>
          <w:lang w:val="en-US" w:eastAsia="zh-CN"/>
        </w:rPr>
        <w:t>集团</w:t>
      </w:r>
      <w:r>
        <w:rPr>
          <w:rFonts w:hint="eastAsia" w:ascii="宋体" w:hAnsi="宋体"/>
          <w:sz w:val="24"/>
        </w:rPr>
        <w:t>核定的实际耗水，耗电量缴纳水电费。合同履行期间，水电费涨价，由承包人自行承担。通讯线路和设备由承包人自行解决并承担其费用。</w:t>
      </w:r>
    </w:p>
    <w:p w14:paraId="1F2C6386">
      <w:pPr>
        <w:autoSpaceDE w:val="0"/>
        <w:autoSpaceDN w:val="0"/>
        <w:adjustRightInd w:val="0"/>
        <w:spacing w:line="360" w:lineRule="auto"/>
        <w:ind w:left="4" w:right="23" w:firstLine="420"/>
        <w:jc w:val="left"/>
        <w:rPr>
          <w:rFonts w:hint="eastAsia" w:ascii="宋体" w:hAnsi="宋体" w:eastAsia="宋体"/>
          <w:sz w:val="24"/>
          <w:lang w:eastAsia="zh-CN"/>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color w:val="0000FF"/>
          <w:sz w:val="24"/>
          <w:u w:val="single"/>
        </w:rPr>
        <w:t>通往现场已有通道，投标期间承包人已经仔细踏勘施工现场</w:t>
      </w:r>
      <w:r>
        <w:rPr>
          <w:rFonts w:hint="eastAsia" w:ascii="宋体" w:hAnsi="宋体"/>
          <w:sz w:val="24"/>
        </w:rPr>
        <w:t xml:space="preserve"> </w:t>
      </w:r>
      <w:r>
        <w:rPr>
          <w:rFonts w:hint="eastAsia" w:ascii="宋体" w:hAnsi="宋体"/>
          <w:sz w:val="24"/>
          <w:lang w:eastAsia="zh-CN"/>
        </w:rPr>
        <w:t>。</w:t>
      </w:r>
    </w:p>
    <w:p w14:paraId="2A588C39">
      <w:pPr>
        <w:autoSpaceDE w:val="0"/>
        <w:autoSpaceDN w:val="0"/>
        <w:adjustRightInd w:val="0"/>
        <w:spacing w:line="360" w:lineRule="auto"/>
        <w:ind w:left="4" w:right="23" w:firstLine="420"/>
        <w:jc w:val="left"/>
        <w:rPr>
          <w:rFonts w:hint="eastAsia" w:ascii="宋体" w:hAnsi="宋体" w:eastAsia="宋体"/>
          <w:sz w:val="24"/>
          <w:lang w:val="en-US" w:eastAsia="zh-CN"/>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p>
    <w:p w14:paraId="202D652E">
      <w:pPr>
        <w:autoSpaceDE w:val="0"/>
        <w:autoSpaceDN w:val="0"/>
        <w:adjustRightInd w:val="0"/>
        <w:spacing w:line="360" w:lineRule="auto"/>
        <w:ind w:left="4" w:right="23" w:firstLine="420"/>
        <w:jc w:val="left"/>
        <w:rPr>
          <w:rFonts w:hint="eastAsia" w:ascii="宋体" w:hAnsi="宋体" w:eastAsia="宋体"/>
          <w:sz w:val="24"/>
          <w:u w:val="single"/>
          <w:lang w:eastAsia="zh-CN"/>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p>
    <w:p w14:paraId="788F6B8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339549">
      <w:pPr>
        <w:autoSpaceDE w:val="0"/>
        <w:autoSpaceDN w:val="0"/>
        <w:adjustRightInd w:val="0"/>
        <w:spacing w:line="360" w:lineRule="auto"/>
        <w:ind w:left="4" w:right="23" w:firstLine="420"/>
        <w:jc w:val="left"/>
        <w:rPr>
          <w:rFonts w:hint="default" w:ascii="宋体" w:hAnsi="宋体" w:eastAsia="宋体"/>
          <w:sz w:val="24"/>
          <w:lang w:val="en-US" w:eastAsia="zh-CN"/>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开工前</w:t>
      </w:r>
      <w:r>
        <w:rPr>
          <w:rFonts w:hint="eastAsia" w:ascii="宋体" w:hAnsi="宋体"/>
          <w:color w:val="0000FF"/>
          <w:sz w:val="24"/>
          <w:u w:val="single"/>
          <w:lang w:val="en-US" w:eastAsia="zh-CN"/>
        </w:rPr>
        <w:t xml:space="preserve"> </w:t>
      </w:r>
    </w:p>
    <w:p w14:paraId="3ED998D6">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4AF78250">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r>
        <w:rPr>
          <w:rFonts w:hint="eastAsia" w:ascii="宋体" w:hAnsi="宋体"/>
          <w:sz w:val="24"/>
        </w:rPr>
        <w:t xml:space="preserve"> </w:t>
      </w:r>
    </w:p>
    <w:p w14:paraId="6711EE1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16EB7E60">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382EDCCB">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4AD1737D">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p>
    <w:p w14:paraId="4C249C1D">
      <w:pPr>
        <w:autoSpaceDE w:val="0"/>
        <w:autoSpaceDN w:val="0"/>
        <w:adjustRightInd w:val="0"/>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（2）应提供计划、报表的名称及完成时间：</w:t>
      </w:r>
      <w:r>
        <w:rPr>
          <w:rFonts w:hint="eastAsia" w:ascii="宋体" w:hAnsi="宋体"/>
          <w:sz w:val="24"/>
          <w:u w:val="single"/>
          <w:lang w:eastAsia="zh-CN"/>
        </w:rPr>
        <w:t>【】</w:t>
      </w:r>
    </w:p>
    <w:p w14:paraId="0A7F157D">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费用在措施费中已计取。</w:t>
      </w:r>
    </w:p>
    <w:p w14:paraId="1E9ED1ED">
      <w:pPr>
        <w:spacing w:line="360" w:lineRule="auto"/>
        <w:ind w:firstLine="480" w:firstLineChars="200"/>
        <w:jc w:val="left"/>
        <w:rPr>
          <w:rFonts w:hint="eastAsia" w:ascii="宋体" w:hAnsi="宋体" w:eastAsia="宋体"/>
          <w:sz w:val="24"/>
          <w:lang w:eastAsia="zh-CN"/>
        </w:rPr>
      </w:pPr>
      <w:r>
        <w:rPr>
          <w:rFonts w:hint="eastAsia" w:ascii="宋体" w:hAnsi="宋体"/>
          <w:sz w:val="24"/>
        </w:rPr>
        <w:t>（4）向发包人提供的办公和生活房屋及设计的要求：</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p>
    <w:p w14:paraId="2F12B50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w:t>
      </w:r>
      <w:r>
        <w:rPr>
          <w:rFonts w:hint="eastAsia" w:ascii="宋体" w:hAnsi="宋体"/>
          <w:color w:val="0000FF"/>
          <w:sz w:val="24"/>
          <w:u w:val="single"/>
        </w:rPr>
        <w:t>费用在措施费中已计取（含噪音超标排污费）</w:t>
      </w:r>
      <w:r>
        <w:rPr>
          <w:rFonts w:hint="eastAsia" w:ascii="宋体" w:hAnsi="宋体"/>
          <w:sz w:val="24"/>
          <w:u w:val="single"/>
        </w:rPr>
        <w:t>。</w:t>
      </w:r>
    </w:p>
    <w:p w14:paraId="5DABD37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w:t>
      </w:r>
      <w:r>
        <w:rPr>
          <w:rFonts w:hint="eastAsia" w:ascii="宋体" w:hAnsi="宋体"/>
          <w:color w:val="0000FF"/>
          <w:sz w:val="24"/>
          <w:u w:val="single"/>
        </w:rPr>
        <w:t>费用在措施中已计取</w:t>
      </w:r>
      <w:r>
        <w:rPr>
          <w:rFonts w:hint="eastAsia" w:ascii="宋体" w:hAnsi="宋体"/>
          <w:sz w:val="24"/>
          <w:u w:val="single"/>
        </w:rPr>
        <w:t>。</w:t>
      </w:r>
    </w:p>
    <w:p w14:paraId="464FDA6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承包方执行《通用条款》9.1.（7）款，如因施工方法不当造成损失由承包方承担。文物和管网保护费用经监理工程师和甲方项目负责人签订后由甲方承担。</w:t>
      </w:r>
    </w:p>
    <w:p w14:paraId="7A4D8B2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6F3ECB83">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4E758112">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5AC0D652">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2）主动协调、配合其他承/分包人的工作。</w:t>
      </w:r>
    </w:p>
    <w:p w14:paraId="46DB1A1A">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3）确保安全文明施工，创卫达到西安市《施工工地创卫实施标准》。</w:t>
      </w:r>
    </w:p>
    <w:p w14:paraId="47F2C6AC">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4）遵守发包人现场管理的有关规定及管理办法。</w:t>
      </w:r>
    </w:p>
    <w:p w14:paraId="577A8597">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5）承包人施工人员和管理人员不得住在施工场地内，自行解决人员的住宿和费用。</w:t>
      </w:r>
    </w:p>
    <w:p w14:paraId="34DD5731">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6）做好原始记录、隐蔽工程记录等，及时按资料规范汇集施工技术和管理资料交建设，保证施工过程资料和验收资料的齐全、完整。后补的施工资料、洽商等资料发包人不予接收。</w:t>
      </w:r>
    </w:p>
    <w:p w14:paraId="10A636AA">
      <w:pPr>
        <w:spacing w:line="360" w:lineRule="auto"/>
        <w:ind w:firstLine="480" w:firstLineChars="200"/>
        <w:jc w:val="left"/>
        <w:rPr>
          <w:rFonts w:hint="eastAsia" w:ascii="宋体" w:hAnsi="宋体"/>
          <w:color w:val="0000FF"/>
          <w:sz w:val="24"/>
          <w:u w:val="single"/>
        </w:rPr>
      </w:pPr>
      <w:r>
        <w:rPr>
          <w:rFonts w:hint="eastAsia" w:ascii="宋体" w:hAnsi="宋体"/>
          <w:color w:val="0000FF"/>
          <w:sz w:val="24"/>
          <w:u w:val="single"/>
        </w:rPr>
        <w:t>7）不拖欠农民工工资，如发生拖欠和上访事情，同意发包人在其工程款及履约保证金中扣除，带来的不良影响给予发包人合同额1%的经济补偿。</w:t>
      </w:r>
    </w:p>
    <w:p w14:paraId="3C7FAE10">
      <w:pPr>
        <w:spacing w:line="360" w:lineRule="auto"/>
        <w:ind w:firstLine="480" w:firstLineChars="200"/>
        <w:jc w:val="left"/>
        <w:rPr>
          <w:rFonts w:hint="eastAsia" w:ascii="宋体" w:hAnsi="宋体"/>
          <w:sz w:val="24"/>
          <w:lang w:eastAsia="zh-CN"/>
        </w:rPr>
      </w:pPr>
      <w:r>
        <w:rPr>
          <w:rFonts w:hint="eastAsia" w:ascii="宋体" w:hAnsi="宋体"/>
          <w:color w:val="0000FF"/>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40FB1BEF">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0194E18B">
      <w:pPr>
        <w:spacing w:line="360" w:lineRule="auto"/>
        <w:ind w:firstLine="482" w:firstLineChars="200"/>
        <w:jc w:val="left"/>
        <w:rPr>
          <w:rFonts w:hint="eastAsia" w:ascii="宋体" w:hAnsi="宋体"/>
          <w:b/>
          <w:sz w:val="24"/>
        </w:rPr>
      </w:pPr>
      <w:r>
        <w:rPr>
          <w:rFonts w:hint="eastAsia" w:ascii="宋体" w:hAnsi="宋体"/>
          <w:b/>
          <w:sz w:val="24"/>
        </w:rPr>
        <w:t>10、进度计划</w:t>
      </w:r>
    </w:p>
    <w:p w14:paraId="4B3E6E43">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10.1 承包人提供施工组织设计（施工方案）和进度计划的时间：</w:t>
      </w:r>
      <w:r>
        <w:rPr>
          <w:rFonts w:hint="eastAsia" w:ascii="宋体" w:hAnsi="宋体"/>
          <w:color w:val="0000FF"/>
          <w:sz w:val="24"/>
          <w:u w:val="single"/>
          <w:lang w:eastAsia="zh-CN"/>
        </w:rPr>
        <w:t>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w:t>
      </w:r>
    </w:p>
    <w:p w14:paraId="4596FBF8">
      <w:pPr>
        <w:spacing w:line="360" w:lineRule="auto"/>
        <w:ind w:firstLine="480" w:firstLineChars="200"/>
        <w:jc w:val="left"/>
        <w:rPr>
          <w:rFonts w:hint="default" w:ascii="宋体" w:hAnsi="宋体" w:eastAsia="宋体"/>
          <w:color w:val="0000FF"/>
          <w:sz w:val="24"/>
          <w:u w:val="single"/>
          <w:lang w:val="en-US" w:eastAsia="zh-CN"/>
        </w:rPr>
      </w:pPr>
      <w:r>
        <w:rPr>
          <w:rFonts w:hint="eastAsia" w:ascii="宋体" w:hAnsi="宋体"/>
          <w:sz w:val="24"/>
        </w:rPr>
        <w:t>工程师确认的时间：</w:t>
      </w:r>
      <w:r>
        <w:rPr>
          <w:rFonts w:hint="eastAsia" w:ascii="宋体" w:hAnsi="宋体"/>
          <w:color w:val="0000FF"/>
          <w:sz w:val="24"/>
          <w:u w:val="single"/>
          <w:lang w:val="en-US" w:eastAsia="zh-CN"/>
        </w:rPr>
        <w:t xml:space="preserve">3天内  </w:t>
      </w:r>
    </w:p>
    <w:p w14:paraId="1D969CA4">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color w:val="0000FF"/>
          <w:sz w:val="24"/>
          <w:u w:val="single"/>
          <w:lang w:val="en-US" w:eastAsia="zh-CN"/>
        </w:rPr>
        <w:t xml:space="preserve"> </w:t>
      </w:r>
      <w:r>
        <w:rPr>
          <w:rFonts w:hint="eastAsia" w:ascii="宋体" w:hAnsi="宋体"/>
          <w:color w:val="0000FF"/>
          <w:sz w:val="24"/>
          <w:u w:val="single"/>
          <w:lang w:eastAsia="zh-CN"/>
        </w:rPr>
        <w:t>/</w:t>
      </w:r>
      <w:r>
        <w:rPr>
          <w:rFonts w:hint="eastAsia" w:ascii="宋体" w:hAnsi="宋体"/>
          <w:color w:val="0000FF"/>
          <w:sz w:val="24"/>
          <w:u w:val="single"/>
          <w:lang w:val="en-US" w:eastAsia="zh-CN"/>
        </w:rPr>
        <w:t xml:space="preserve"> </w:t>
      </w:r>
    </w:p>
    <w:p w14:paraId="0660F757">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23C9688B">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工期顺延报告经监理工程师及发包人代表签字确认后方可有效。</w:t>
      </w:r>
    </w:p>
    <w:p w14:paraId="47B3311D">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382E0562">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19AF3115">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color w:val="0000FF"/>
          <w:sz w:val="24"/>
          <w:u w:val="single"/>
          <w:lang w:eastAsia="zh-CN"/>
        </w:rPr>
        <w:t>，</w:t>
      </w:r>
      <w:r>
        <w:rPr>
          <w:rFonts w:hint="eastAsia" w:ascii="宋体" w:hAnsi="宋体"/>
          <w:color w:val="0000FF"/>
          <w:sz w:val="24"/>
          <w:u w:val="single"/>
        </w:rPr>
        <w:t>其他执行《通用条款》17条</w:t>
      </w:r>
      <w:r>
        <w:rPr>
          <w:rFonts w:hint="eastAsia" w:ascii="宋体" w:hAnsi="宋体"/>
          <w:sz w:val="24"/>
          <w:u w:val="single"/>
        </w:rPr>
        <w:t xml:space="preserve">。     </w:t>
      </w:r>
    </w:p>
    <w:p w14:paraId="2983DA3A">
      <w:pPr>
        <w:spacing w:line="360" w:lineRule="auto"/>
        <w:ind w:firstLine="482" w:firstLineChars="200"/>
        <w:jc w:val="left"/>
        <w:rPr>
          <w:rFonts w:hint="eastAsia" w:ascii="宋体" w:hAnsi="宋体"/>
          <w:b/>
          <w:sz w:val="24"/>
        </w:rPr>
      </w:pPr>
      <w:r>
        <w:rPr>
          <w:rFonts w:hint="eastAsia" w:ascii="宋体" w:hAnsi="宋体"/>
          <w:b/>
          <w:sz w:val="24"/>
        </w:rPr>
        <w:t>19、工程试车</w:t>
      </w:r>
    </w:p>
    <w:p w14:paraId="52828EA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EB79EAC">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2C07F357">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2F20D5C">
      <w:pPr>
        <w:spacing w:line="360" w:lineRule="auto"/>
        <w:ind w:firstLine="482" w:firstLineChars="200"/>
        <w:jc w:val="left"/>
        <w:rPr>
          <w:rFonts w:hint="eastAsia" w:ascii="宋体" w:hAnsi="宋体"/>
          <w:b/>
          <w:sz w:val="24"/>
        </w:rPr>
      </w:pPr>
      <w:r>
        <w:rPr>
          <w:rFonts w:hint="eastAsia" w:ascii="宋体" w:hAnsi="宋体"/>
          <w:b/>
          <w:sz w:val="24"/>
        </w:rPr>
        <w:t>六、合同价款</w:t>
      </w:r>
    </w:p>
    <w:p w14:paraId="60E9CBCA">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3DDE702C">
      <w:pPr>
        <w:pStyle w:val="23"/>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hAnsi="宋体"/>
          <w:color w:val="0000FF"/>
          <w:u w:val="single"/>
        </w:rPr>
        <w:t xml:space="preserve"> </w:t>
      </w:r>
      <w:r>
        <w:rPr>
          <w:rFonts w:hint="eastAsia" w:ascii="宋体" w:hAnsi="宋体" w:cs="宋体"/>
          <w:color w:val="0000FF"/>
          <w:sz w:val="24"/>
          <w:u w:val="single"/>
          <w:lang w:val="en-US" w:eastAsia="zh-CN"/>
        </w:rPr>
        <w:t>固定综合单价</w:t>
      </w:r>
      <w:r>
        <w:rPr>
          <w:rFonts w:hint="eastAsia" w:hAnsi="宋体"/>
          <w:color w:val="auto"/>
          <w:u w:val="single"/>
        </w:rPr>
        <w:t xml:space="preserve"> </w:t>
      </w:r>
      <w:r>
        <w:rPr>
          <w:rFonts w:hAnsi="宋体"/>
          <w:color w:val="auto"/>
        </w:rPr>
        <w:t>方式确定。</w:t>
      </w:r>
    </w:p>
    <w:p w14:paraId="652FF148">
      <w:pPr>
        <w:autoSpaceDE w:val="0"/>
        <w:autoSpaceDN w:val="0"/>
        <w:adjustRightInd w:val="0"/>
        <w:spacing w:line="360" w:lineRule="auto"/>
        <w:ind w:firstLine="480" w:firstLineChars="200"/>
        <w:jc w:val="left"/>
        <w:rPr>
          <w:rFonts w:hint="eastAsia" w:ascii="宋体" w:hAnsi="宋体" w:cs="宋体"/>
          <w:kern w:val="0"/>
          <w:sz w:val="24"/>
          <w:highlight w:val="none"/>
          <w:u w:val="single"/>
          <w:lang w:eastAsia="zh-CN"/>
        </w:rPr>
      </w:pPr>
      <w:r>
        <w:rPr>
          <w:rFonts w:ascii="宋体" w:hAnsi="宋体" w:cs="宋体"/>
          <w:kern w:val="0"/>
          <w:sz w:val="24"/>
        </w:rPr>
        <w:t>26.1.1综合单价中包括的风险范围：</w:t>
      </w:r>
      <w:r>
        <w:rPr>
          <w:rFonts w:ascii="宋体" w:hAnsi="宋体" w:cs="宋体"/>
          <w:kern w:val="0"/>
          <w:sz w:val="24"/>
          <w:highlight w:val="none"/>
          <w:u w:val="single"/>
        </w:rPr>
        <w:t>人工费、材料费、机械费、价格浮动、政策性文件的调整，本合同第43条规定以外发生的自然灾害。</w:t>
      </w:r>
    </w:p>
    <w:p w14:paraId="40703216">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0100F629">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14:paraId="54252E8E">
      <w:pPr>
        <w:spacing w:line="480" w:lineRule="auto"/>
        <w:ind w:firstLine="480" w:firstLineChars="200"/>
        <w:rPr>
          <w:rFonts w:hint="eastAsia" w:ascii="宋体" w:hAnsi="宋体" w:eastAsia="宋体" w:cs="宋体"/>
          <w:color w:val="0000FF"/>
          <w:sz w:val="24"/>
          <w:highlight w:val="none"/>
          <w:u w:val="single"/>
          <w:lang w:eastAsia="zh-CN"/>
        </w:rPr>
      </w:pPr>
      <w:r>
        <w:rPr>
          <w:rFonts w:ascii="宋体" w:hAnsi="宋体" w:cs="宋体"/>
          <w:color w:val="0000FF"/>
          <w:kern w:val="0"/>
          <w:sz w:val="24"/>
        </w:rPr>
        <w:t>26.2</w:t>
      </w:r>
      <w:r>
        <w:rPr>
          <w:rFonts w:hint="eastAsia" w:ascii="宋体" w:hAnsi="宋体" w:cs="宋体"/>
          <w:color w:val="0000FF"/>
          <w:kern w:val="0"/>
          <w:sz w:val="24"/>
          <w:lang w:val="en-US" w:eastAsia="zh-CN"/>
        </w:rPr>
        <w:t>.1</w:t>
      </w:r>
      <w:r>
        <w:rPr>
          <w:rFonts w:ascii="宋体" w:hAnsi="宋体" w:cs="宋体"/>
          <w:color w:val="0000FF"/>
          <w:kern w:val="0"/>
          <w:sz w:val="24"/>
          <w:highlight w:val="none"/>
        </w:rPr>
        <w:t>发生设计变更和签证，</w:t>
      </w:r>
      <w:r>
        <w:rPr>
          <w:rFonts w:hint="eastAsia" w:ascii="宋体" w:hAnsi="宋体" w:cs="宋体"/>
          <w:color w:val="0000FF"/>
          <w:sz w:val="24"/>
          <w:highlight w:val="none"/>
        </w:rPr>
        <w:t>增加或减少的工程项目及工程量，其适用的综合单价按以下办法调整：</w:t>
      </w:r>
      <w:r>
        <w:rPr>
          <w:rFonts w:hint="eastAsia" w:ascii="宋体" w:hAnsi="宋体" w:cs="宋体"/>
          <w:color w:val="0000FF"/>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hint="eastAsia" w:ascii="宋体" w:hAnsi="宋体" w:eastAsia="宋体" w:cs="宋体"/>
          <w:color w:val="0000FF"/>
          <w:sz w:val="24"/>
          <w:highlight w:val="none"/>
          <w:u w:val="single"/>
          <w:lang w:eastAsia="zh-CN"/>
        </w:rPr>
        <w:t>经甲方代表确认后，乙方</w:t>
      </w:r>
      <w:r>
        <w:rPr>
          <w:rFonts w:hint="eastAsia" w:ascii="宋体" w:hAnsi="宋体" w:eastAsia="宋体" w:cs="宋体"/>
          <w:color w:val="0000FF"/>
          <w:sz w:val="24"/>
          <w:highlight w:val="none"/>
          <w:u w:val="single"/>
        </w:rPr>
        <w:t>可重新组价</w:t>
      </w:r>
      <w:r>
        <w:rPr>
          <w:rFonts w:hint="eastAsia" w:ascii="宋体" w:hAnsi="宋体" w:eastAsia="宋体" w:cs="宋体"/>
          <w:color w:val="0000FF"/>
          <w:sz w:val="24"/>
          <w:highlight w:val="none"/>
          <w:u w:val="single"/>
          <w:lang w:eastAsia="zh-CN"/>
        </w:rPr>
        <w:t>并上报</w:t>
      </w:r>
      <w:r>
        <w:rPr>
          <w:rFonts w:hint="eastAsia" w:ascii="宋体" w:hAnsi="宋体" w:eastAsia="宋体" w:cs="宋体"/>
          <w:color w:val="0000FF"/>
          <w:sz w:val="24"/>
          <w:highlight w:val="none"/>
          <w:u w:val="single"/>
        </w:rPr>
        <w:t>，</w:t>
      </w:r>
      <w:r>
        <w:rPr>
          <w:rFonts w:hint="eastAsia" w:ascii="宋体" w:hAnsi="宋体" w:eastAsia="宋体" w:cs="宋体"/>
          <w:color w:val="0000FF"/>
          <w:sz w:val="24"/>
          <w:highlight w:val="none"/>
          <w:u w:val="single"/>
          <w:lang w:val="en-US" w:eastAsia="zh-CN"/>
        </w:rPr>
        <w:t>组价</w:t>
      </w:r>
      <w:r>
        <w:rPr>
          <w:rFonts w:hint="eastAsia" w:ascii="宋体" w:hAnsi="宋体" w:eastAsia="宋体" w:cs="宋体"/>
          <w:color w:val="0000FF"/>
          <w:sz w:val="24"/>
          <w:highlight w:val="none"/>
          <w:u w:val="single"/>
        </w:rPr>
        <w:t>依据施工图、设计变更、</w:t>
      </w:r>
      <w:r>
        <w:rPr>
          <w:rFonts w:hint="eastAsia" w:ascii="宋体" w:hAnsi="宋体" w:cs="宋体"/>
          <w:color w:val="0000FF"/>
          <w:sz w:val="24"/>
          <w:highlight w:val="none"/>
          <w:u w:val="single"/>
          <w:lang w:val="en-US" w:eastAsia="zh-CN"/>
        </w:rPr>
        <w:t>陕西省建设工程费用规则（2025）、陕西省房屋建筑与装饰工程消耗量定额（2025）、陕西省通用安装工程消耗量定额（2025）、</w:t>
      </w:r>
      <w:r>
        <w:rPr>
          <w:rFonts w:hint="eastAsia" w:ascii="宋体" w:hAnsi="宋体" w:eastAsia="宋体" w:cs="宋体"/>
          <w:color w:val="0000FF"/>
          <w:sz w:val="24"/>
          <w:highlight w:val="none"/>
          <w:u w:val="single"/>
        </w:rPr>
        <w:t>2001《</w:t>
      </w:r>
      <w:r>
        <w:rPr>
          <w:rFonts w:hint="eastAsia" w:ascii="宋体" w:hAnsi="宋体" w:eastAsia="宋体" w:cs="宋体"/>
          <w:color w:val="0000FF"/>
          <w:sz w:val="24"/>
          <w:highlight w:val="none"/>
          <w:u w:val="single"/>
          <w:lang w:eastAsia="zh-CN"/>
        </w:rPr>
        <w:t>全统修善定额土建工程、安装工程陕西价目表</w:t>
      </w:r>
      <w:r>
        <w:rPr>
          <w:rFonts w:hint="eastAsia" w:ascii="宋体" w:hAnsi="宋体" w:eastAsia="宋体" w:cs="宋体"/>
          <w:color w:val="0000FF"/>
          <w:sz w:val="24"/>
          <w:highlight w:val="none"/>
          <w:u w:val="single"/>
        </w:rPr>
        <w:t>》</w:t>
      </w:r>
      <w:r>
        <w:rPr>
          <w:rFonts w:hint="eastAsia" w:ascii="宋体" w:hAnsi="宋体" w:eastAsia="宋体" w:cs="宋体"/>
          <w:color w:val="0000FF"/>
          <w:sz w:val="24"/>
          <w:highlight w:val="none"/>
          <w:u w:val="single"/>
          <w:lang w:eastAsia="zh-CN"/>
        </w:rPr>
        <w:t>、</w:t>
      </w:r>
      <w:r>
        <w:rPr>
          <w:rFonts w:hint="eastAsia" w:ascii="宋体" w:hAnsi="宋体" w:cs="宋体"/>
          <w:color w:val="0000FF"/>
          <w:sz w:val="24"/>
          <w:highlight w:val="none"/>
          <w:u w:val="single"/>
          <w:lang w:val="en-US" w:eastAsia="zh-CN"/>
        </w:rPr>
        <w:t>陕西省房屋建筑与装饰工程基价表（2025）、陕西省通用安装工程基价表（2025）</w:t>
      </w:r>
      <w:r>
        <w:rPr>
          <w:rFonts w:hint="eastAsia" w:ascii="宋体" w:hAnsi="宋体" w:eastAsia="宋体" w:cs="宋体"/>
          <w:color w:val="0000FF"/>
          <w:sz w:val="24"/>
          <w:highlight w:val="none"/>
          <w:u w:val="single"/>
          <w:lang w:eastAsia="zh-CN"/>
        </w:rPr>
        <w:t>及相应的费率，经甲方审核确认的价款为该变更签证价款。</w:t>
      </w:r>
    </w:p>
    <w:p w14:paraId="64F98E07">
      <w:pPr>
        <w:autoSpaceDE w:val="0"/>
        <w:autoSpaceDN w:val="0"/>
        <w:adjustRightInd w:val="0"/>
        <w:spacing w:line="360" w:lineRule="auto"/>
        <w:ind w:firstLine="480" w:firstLineChars="200"/>
        <w:jc w:val="left"/>
        <w:rPr>
          <w:rFonts w:hint="eastAsia" w:ascii="宋体" w:hAnsi="宋体" w:cs="宋体"/>
          <w:color w:val="0000FF"/>
          <w:sz w:val="24"/>
          <w:highlight w:val="none"/>
          <w:u w:val="single"/>
          <w:lang w:val="en-US" w:eastAsia="zh-CN"/>
        </w:rPr>
      </w:pPr>
      <w:r>
        <w:rPr>
          <w:rFonts w:ascii="宋体" w:hAnsi="宋体" w:cs="宋体"/>
          <w:color w:val="0000FF"/>
          <w:kern w:val="0"/>
          <w:sz w:val="24"/>
          <w:highlight w:val="none"/>
        </w:rPr>
        <w:t>26.4</w:t>
      </w:r>
      <w:r>
        <w:rPr>
          <w:rFonts w:hint="eastAsia" w:ascii="宋体" w:hAnsi="宋体" w:cs="宋体"/>
          <w:color w:val="0000FF"/>
          <w:sz w:val="24"/>
          <w:highlight w:val="none"/>
          <w:u w:val="single"/>
          <w:lang w:eastAsia="zh-CN"/>
        </w:rPr>
        <w:t>竣工结算时，工程量清单的工程数量误差在±3％内（含3％），工程量不调整，仍按招标清单量结算。工程数量误差</w:t>
      </w:r>
      <w:r>
        <w:rPr>
          <w:rFonts w:hint="eastAsia" w:ascii="宋体" w:hAnsi="宋体" w:cs="宋体"/>
          <w:color w:val="0000FF"/>
          <w:sz w:val="24"/>
          <w:highlight w:val="none"/>
          <w:u w:val="single"/>
          <w:lang w:val="en-US" w:eastAsia="zh-CN"/>
        </w:rPr>
        <w:t>若</w:t>
      </w:r>
      <w:r>
        <w:rPr>
          <w:rFonts w:hint="eastAsia" w:ascii="宋体" w:hAnsi="宋体" w:cs="宋体"/>
          <w:color w:val="0000FF"/>
          <w:sz w:val="24"/>
          <w:highlight w:val="none"/>
          <w:u w:val="single"/>
          <w:lang w:eastAsia="zh-CN"/>
        </w:rPr>
        <w:t>超出±3％，超出部分的工程量按相应的综合单价进行。</w:t>
      </w:r>
    </w:p>
    <w:p w14:paraId="46B9E342">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14:paraId="78755E56">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w:t>
      </w:r>
      <w:r>
        <w:rPr>
          <w:rFonts w:ascii="宋体" w:hAnsi="宋体" w:cs="宋体"/>
          <w:kern w:val="0"/>
          <w:sz w:val="24"/>
          <w:highlight w:val="none"/>
        </w:rPr>
        <w:t>双方约定合同价款的其他调整因素：</w:t>
      </w:r>
      <w:r>
        <w:rPr>
          <w:rFonts w:ascii="宋体" w:hAnsi="宋体" w:cs="宋体"/>
          <w:kern w:val="0"/>
          <w:sz w:val="24"/>
          <w:highlight w:val="none"/>
          <w:u w:val="single"/>
        </w:rPr>
        <w:t>工程签证</w:t>
      </w:r>
      <w:r>
        <w:rPr>
          <w:rFonts w:hint="eastAsia" w:ascii="宋体" w:hAnsi="宋体" w:cs="宋体"/>
          <w:kern w:val="0"/>
          <w:sz w:val="24"/>
          <w:highlight w:val="none"/>
          <w:u w:val="single"/>
          <w:lang w:val="en-US" w:eastAsia="zh-CN"/>
        </w:rPr>
        <w:t>变更</w:t>
      </w:r>
      <w:r>
        <w:rPr>
          <w:rFonts w:ascii="宋体" w:hAnsi="宋体" w:cs="宋体"/>
          <w:kern w:val="0"/>
          <w:sz w:val="24"/>
          <w:highlight w:val="none"/>
          <w:u w:val="single"/>
        </w:rPr>
        <w:t>由监理及发包人代表根据现场实际情况，对工程</w:t>
      </w:r>
      <w:r>
        <w:rPr>
          <w:rFonts w:hint="eastAsia" w:ascii="宋体" w:hAnsi="宋体" w:cs="宋体"/>
          <w:kern w:val="0"/>
          <w:sz w:val="24"/>
          <w:highlight w:val="none"/>
          <w:u w:val="single"/>
          <w:lang w:val="en-US" w:eastAsia="zh-CN"/>
        </w:rPr>
        <w:t>签证</w:t>
      </w:r>
      <w:r>
        <w:rPr>
          <w:rFonts w:ascii="宋体" w:hAnsi="宋体" w:cs="宋体"/>
          <w:kern w:val="0"/>
          <w:sz w:val="24"/>
          <w:highlight w:val="none"/>
          <w:u w:val="single"/>
        </w:rPr>
        <w:t>变更进行</w:t>
      </w:r>
      <w:r>
        <w:rPr>
          <w:rFonts w:hint="eastAsia" w:ascii="宋体" w:hAnsi="宋体" w:cs="宋体"/>
          <w:kern w:val="0"/>
          <w:sz w:val="24"/>
          <w:highlight w:val="none"/>
          <w:u w:val="single"/>
          <w:lang w:val="en-US" w:eastAsia="zh-CN"/>
        </w:rPr>
        <w:t>初步审核并按照学校相关制度进行审批</w:t>
      </w:r>
      <w:r>
        <w:rPr>
          <w:rFonts w:ascii="宋体" w:hAnsi="宋体" w:cs="宋体"/>
          <w:kern w:val="0"/>
          <w:sz w:val="24"/>
          <w:highlight w:val="none"/>
          <w:u w:val="single"/>
        </w:rPr>
        <w:t>，资料齐全价款</w:t>
      </w:r>
      <w:r>
        <w:rPr>
          <w:rFonts w:hint="eastAsia" w:ascii="宋体" w:hAnsi="宋体" w:cs="宋体"/>
          <w:kern w:val="0"/>
          <w:sz w:val="24"/>
          <w:highlight w:val="none"/>
          <w:u w:val="single"/>
          <w:lang w:val="en-US" w:eastAsia="zh-CN"/>
        </w:rPr>
        <w:t>在</w:t>
      </w:r>
      <w:r>
        <w:rPr>
          <w:rFonts w:ascii="宋体" w:hAnsi="宋体" w:cs="宋体"/>
          <w:kern w:val="0"/>
          <w:sz w:val="24"/>
          <w:highlight w:val="none"/>
          <w:u w:val="single"/>
        </w:rPr>
        <w:t>结算时</w:t>
      </w:r>
      <w:r>
        <w:rPr>
          <w:rFonts w:hint="eastAsia" w:ascii="宋体" w:hAnsi="宋体" w:cs="宋体"/>
          <w:kern w:val="0"/>
          <w:sz w:val="24"/>
          <w:highlight w:val="none"/>
          <w:u w:val="single"/>
          <w:lang w:val="en-US" w:eastAsia="zh-CN"/>
        </w:rPr>
        <w:t>计入</w:t>
      </w:r>
      <w:r>
        <w:rPr>
          <w:rFonts w:ascii="宋体" w:hAnsi="宋体" w:cs="宋体"/>
          <w:kern w:val="0"/>
          <w:sz w:val="24"/>
          <w:highlight w:val="none"/>
          <w:u w:val="single"/>
        </w:rPr>
        <w:t>总造价。</w:t>
      </w:r>
    </w:p>
    <w:p w14:paraId="27BB0B66">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14:paraId="1EFC2386">
      <w:pPr>
        <w:autoSpaceDE w:val="0"/>
        <w:autoSpaceDN w:val="0"/>
        <w:adjustRightInd w:val="0"/>
        <w:spacing w:line="360" w:lineRule="auto"/>
        <w:ind w:firstLine="480" w:firstLineChars="200"/>
        <w:jc w:val="left"/>
        <w:rPr>
          <w:rFonts w:hint="eastAsia" w:ascii="宋体" w:hAnsi="宋体" w:eastAsia="宋体" w:cs="宋体"/>
          <w:kern w:val="0"/>
          <w:sz w:val="24"/>
          <w:u w:val="single"/>
          <w:lang w:eastAsia="zh-CN"/>
        </w:rPr>
      </w:pPr>
      <w:r>
        <w:rPr>
          <w:rFonts w:ascii="宋体" w:hAnsi="宋体" w:cs="宋体"/>
          <w:kern w:val="0"/>
          <w:sz w:val="24"/>
        </w:rPr>
        <w:t>29.1 承包人向工程师提交已完工程量报告的时间：</w:t>
      </w:r>
      <w:r>
        <w:rPr>
          <w:rFonts w:hint="eastAsia" w:ascii="宋体" w:hAnsi="宋体" w:cs="宋体"/>
          <w:kern w:val="0"/>
          <w:sz w:val="24"/>
          <w:u w:val="single"/>
          <w:lang w:eastAsia="zh-CN"/>
        </w:rPr>
        <w:t>【】</w:t>
      </w:r>
    </w:p>
    <w:p w14:paraId="78BD3DB1">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14:paraId="2C3C2A5A">
      <w:pPr>
        <w:spacing w:line="360" w:lineRule="auto"/>
        <w:ind w:firstLine="480" w:firstLineChars="200"/>
        <w:rPr>
          <w:rFonts w:hint="default" w:ascii="宋体" w:hAnsi="宋体" w:eastAsia="宋体" w:cs="宋体"/>
          <w:color w:val="0000FF"/>
          <w:kern w:val="0"/>
          <w:sz w:val="24"/>
          <w:u w:val="single"/>
          <w:lang w:val="en-US" w:eastAsia="zh-CN"/>
        </w:rPr>
      </w:pPr>
      <w:r>
        <w:rPr>
          <w:rFonts w:hint="eastAsia" w:ascii="宋体" w:hAnsi="宋体" w:cs="宋体"/>
          <w:sz w:val="24"/>
        </w:rPr>
        <w:t>30.1</w:t>
      </w:r>
      <w:r>
        <w:rPr>
          <w:rFonts w:hint="eastAsia" w:ascii="宋体" w:hAnsi="宋体" w:cs="宋体"/>
          <w:color w:val="0000FF"/>
          <w:sz w:val="24"/>
          <w:u w:val="single"/>
        </w:rPr>
        <w:t>本项目无预付款，待工程竣工验收合格后付至合同金额的80% ；经学校审计后付至审定金额的 100% ；但前期支付金额超过审定金额的，</w:t>
      </w:r>
      <w:r>
        <w:rPr>
          <w:rFonts w:hint="eastAsia" w:ascii="宋体" w:hAnsi="宋体" w:cs="宋体"/>
          <w:color w:val="0000FF"/>
          <w:sz w:val="24"/>
          <w:u w:val="single"/>
          <w:lang w:val="en-US" w:eastAsia="zh-CN"/>
        </w:rPr>
        <w:t>乙方</w:t>
      </w:r>
      <w:r>
        <w:rPr>
          <w:rFonts w:hint="eastAsia" w:ascii="宋体" w:hAnsi="宋体" w:cs="宋体"/>
          <w:color w:val="0000FF"/>
          <w:sz w:val="24"/>
          <w:u w:val="single"/>
        </w:rPr>
        <w:t>应当退还。</w:t>
      </w:r>
    </w:p>
    <w:p w14:paraId="4739F73A">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14:paraId="20388499">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14:paraId="683D22BF">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14:paraId="3F7CCAE7">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3D23E1A4">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B3C79CF">
      <w:pPr>
        <w:autoSpaceDE w:val="0"/>
        <w:autoSpaceDN w:val="0"/>
        <w:adjustRightInd w:val="0"/>
        <w:spacing w:line="360" w:lineRule="auto"/>
        <w:ind w:firstLine="480" w:firstLineChars="200"/>
        <w:jc w:val="left"/>
        <w:rPr>
          <w:rFonts w:ascii="宋体" w:hAnsi="宋体" w:cs="宋体"/>
          <w:kern w:val="0"/>
          <w:sz w:val="24"/>
          <w:highlight w:val="none"/>
        </w:rPr>
      </w:pPr>
      <w:r>
        <w:rPr>
          <w:rFonts w:ascii="宋体" w:hAnsi="宋体" w:cs="宋体"/>
          <w:kern w:val="0"/>
          <w:sz w:val="24"/>
        </w:rPr>
        <w:t>32.3 承包人购买的材料及设备必须是符合图纸功能及技术要求并且达到国家和行业要求的合格产品。</w:t>
      </w:r>
      <w:r>
        <w:rPr>
          <w:rFonts w:ascii="宋体" w:hAnsi="宋体" w:cs="宋体"/>
          <w:kern w:val="0"/>
          <w:sz w:val="24"/>
          <w:highlight w:val="none"/>
        </w:rPr>
        <w:t>材料价格风险由承包人承担，不因市场价的波动及政府调价文件而调整。</w:t>
      </w:r>
    </w:p>
    <w:p w14:paraId="46AD51C8">
      <w:pPr>
        <w:autoSpaceDE w:val="0"/>
        <w:autoSpaceDN w:val="0"/>
        <w:adjustRightInd w:val="0"/>
        <w:spacing w:line="360" w:lineRule="auto"/>
        <w:ind w:firstLine="480" w:firstLineChars="200"/>
        <w:jc w:val="left"/>
        <w:rPr>
          <w:rFonts w:hint="eastAsia" w:ascii="宋体" w:hAnsi="宋体" w:eastAsia="宋体" w:cs="宋体"/>
          <w:kern w:val="0"/>
          <w:sz w:val="24"/>
          <w:lang w:eastAsia="zh-CN"/>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56827262">
      <w:pPr>
        <w:spacing w:line="360" w:lineRule="auto"/>
        <w:ind w:firstLine="482" w:firstLineChars="200"/>
        <w:jc w:val="left"/>
        <w:rPr>
          <w:rFonts w:hint="eastAsia" w:ascii="宋体" w:hAnsi="宋体"/>
          <w:b/>
          <w:sz w:val="24"/>
        </w:rPr>
      </w:pPr>
      <w:r>
        <w:rPr>
          <w:rFonts w:hint="eastAsia" w:ascii="宋体" w:hAnsi="宋体"/>
          <w:b/>
          <w:sz w:val="24"/>
        </w:rPr>
        <w:t>八、工程变更</w:t>
      </w:r>
    </w:p>
    <w:p w14:paraId="0ED6037C">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14:paraId="61505A87">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14:paraId="33E48C33">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1A6CE33">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lang w:val="en-US" w:eastAsia="zh-CN"/>
        </w:rPr>
        <w:t>在</w:t>
      </w:r>
      <w:r>
        <w:rPr>
          <w:rFonts w:ascii="宋体" w:hAnsi="宋体"/>
          <w:sz w:val="24"/>
        </w:rPr>
        <w:t>结算时</w:t>
      </w:r>
      <w:r>
        <w:rPr>
          <w:rFonts w:hint="eastAsia" w:ascii="宋体" w:hAnsi="宋体"/>
          <w:sz w:val="24"/>
          <w:lang w:val="en-US" w:eastAsia="zh-CN"/>
        </w:rPr>
        <w:t>计入</w:t>
      </w:r>
      <w:r>
        <w:rPr>
          <w:rFonts w:ascii="宋体" w:hAnsi="宋体"/>
          <w:sz w:val="24"/>
        </w:rPr>
        <w:t>总造价。</w:t>
      </w:r>
    </w:p>
    <w:p w14:paraId="201BCEDA">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18F91D47">
      <w:pPr>
        <w:spacing w:line="360" w:lineRule="auto"/>
        <w:ind w:firstLine="482" w:firstLineChars="200"/>
        <w:jc w:val="left"/>
        <w:rPr>
          <w:rFonts w:hint="eastAsia" w:ascii="宋体" w:hAnsi="宋体"/>
          <w:b/>
          <w:sz w:val="24"/>
          <w:highlight w:val="none"/>
        </w:rPr>
      </w:pPr>
      <w:r>
        <w:rPr>
          <w:rFonts w:hint="eastAsia" w:ascii="宋体" w:hAnsi="宋体"/>
          <w:b/>
          <w:sz w:val="24"/>
        </w:rPr>
        <w:t>36、</w:t>
      </w:r>
      <w:r>
        <w:rPr>
          <w:rFonts w:hint="eastAsia" w:ascii="宋体" w:hAnsi="宋体"/>
          <w:b/>
          <w:sz w:val="24"/>
          <w:highlight w:val="none"/>
        </w:rPr>
        <w:t>竣工验收</w:t>
      </w:r>
    </w:p>
    <w:p w14:paraId="26C08FA9">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w:t>
      </w:r>
      <w:r>
        <w:rPr>
          <w:rFonts w:hint="eastAsia" w:ascii="宋体" w:hAnsi="宋体"/>
          <w:color w:val="0000FF"/>
          <w:sz w:val="24"/>
          <w:u w:val="single"/>
        </w:rPr>
        <w:t>四</w:t>
      </w:r>
      <w:r>
        <w:rPr>
          <w:rFonts w:hint="eastAsia" w:ascii="宋体" w:hAnsi="宋体"/>
          <w:sz w:val="24"/>
          <w:u w:val="single"/>
        </w:rPr>
        <w:t>套。</w:t>
      </w:r>
    </w:p>
    <w:p w14:paraId="179320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2A71892F">
      <w:pPr>
        <w:spacing w:line="360" w:lineRule="auto"/>
        <w:ind w:firstLine="482" w:firstLineChars="200"/>
        <w:jc w:val="left"/>
        <w:rPr>
          <w:rFonts w:hint="eastAsia" w:ascii="宋体" w:hAnsi="宋体"/>
          <w:b/>
          <w:sz w:val="24"/>
        </w:rPr>
      </w:pPr>
      <w:r>
        <w:rPr>
          <w:rFonts w:hint="eastAsia" w:ascii="宋体" w:hAnsi="宋体"/>
          <w:b/>
          <w:sz w:val="24"/>
        </w:rPr>
        <w:t>37、竣工结算</w:t>
      </w:r>
    </w:p>
    <w:p w14:paraId="6C942D9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承包人报送完整的结算资料经监理及发包人审核后，送审计机构审计确定最终建安造价。承包人应积极配合审核、审计工作。</w:t>
      </w:r>
    </w:p>
    <w:p w14:paraId="0BAF1783">
      <w:pPr>
        <w:adjustRightInd w:val="0"/>
        <w:snapToGrid w:val="0"/>
        <w:spacing w:line="360" w:lineRule="auto"/>
        <w:ind w:firstLine="499" w:firstLineChars="208"/>
        <w:jc w:val="left"/>
        <w:rPr>
          <w:rFonts w:hint="eastAsia" w:ascii="宋体" w:hAnsi="宋体" w:eastAsia="宋体"/>
          <w:sz w:val="24"/>
          <w:highlight w:val="none"/>
          <w:lang w:eastAsia="zh-CN"/>
        </w:rPr>
      </w:pPr>
      <w:r>
        <w:rPr>
          <w:rFonts w:hint="eastAsia" w:ascii="宋体" w:hAnsi="宋体"/>
          <w:sz w:val="24"/>
          <w:highlight w:val="none"/>
        </w:rPr>
        <w:t>37.3</w:t>
      </w:r>
      <w:r>
        <w:rPr>
          <w:rFonts w:hint="eastAsia" w:ascii="宋体" w:hAnsi="宋体"/>
          <w:b/>
          <w:bCs/>
          <w:sz w:val="24"/>
          <w:highlight w:val="none"/>
        </w:rPr>
        <w:t>工程竣工</w:t>
      </w:r>
      <w:r>
        <w:rPr>
          <w:rFonts w:hint="eastAsia" w:ascii="宋体" w:hAnsi="宋体"/>
          <w:b/>
          <w:bCs/>
          <w:sz w:val="24"/>
          <w:highlight w:val="none"/>
          <w:lang w:val="en-US" w:eastAsia="zh-CN"/>
        </w:rPr>
        <w:t>后10天内向学校审计处</w:t>
      </w:r>
      <w:r>
        <w:rPr>
          <w:rFonts w:hint="eastAsia" w:ascii="宋体" w:hAnsi="宋体"/>
          <w:b/>
          <w:bCs/>
          <w:sz w:val="24"/>
          <w:highlight w:val="none"/>
        </w:rPr>
        <w:t>报送结算审计资料。</w:t>
      </w:r>
      <w:r>
        <w:rPr>
          <w:rFonts w:hint="eastAsia" w:ascii="宋体" w:hAnsi="宋体"/>
          <w:sz w:val="24"/>
          <w:highlight w:val="none"/>
          <w:lang w:val="en-US" w:eastAsia="zh-CN"/>
        </w:rPr>
        <w:t>若由于承包人原因</w:t>
      </w:r>
      <w:r>
        <w:rPr>
          <w:rFonts w:hint="eastAsia" w:ascii="宋体" w:hAnsi="宋体"/>
          <w:sz w:val="24"/>
          <w:highlight w:val="none"/>
        </w:rPr>
        <w:t>逾期报送，每延迟一天按送审工程造价的</w:t>
      </w:r>
      <w:r>
        <w:rPr>
          <w:rFonts w:ascii="宋体" w:hAnsi="宋体"/>
          <w:sz w:val="24"/>
          <w:highlight w:val="none"/>
        </w:rPr>
        <w:t>1‰</w:t>
      </w:r>
      <w:r>
        <w:rPr>
          <w:rFonts w:hint="eastAsia" w:ascii="宋体" w:hAnsi="宋体"/>
          <w:sz w:val="24"/>
          <w:highlight w:val="none"/>
        </w:rPr>
        <w:t>罚款在审计中扣除。</w:t>
      </w:r>
    </w:p>
    <w:p w14:paraId="631A48E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4D15B524">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0BAFEF97">
      <w:pPr>
        <w:spacing w:line="360" w:lineRule="auto"/>
        <w:ind w:firstLine="482" w:firstLineChars="200"/>
        <w:jc w:val="left"/>
        <w:rPr>
          <w:rFonts w:hint="eastAsia" w:ascii="宋体" w:hAnsi="宋体"/>
          <w:b/>
          <w:sz w:val="24"/>
        </w:rPr>
      </w:pPr>
      <w:r>
        <w:rPr>
          <w:rFonts w:hint="eastAsia" w:ascii="宋体" w:hAnsi="宋体"/>
          <w:b/>
          <w:sz w:val="24"/>
        </w:rPr>
        <w:t>39、违约</w:t>
      </w:r>
    </w:p>
    <w:p w14:paraId="61DE90C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F08F9B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D294AF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08DEDDA8">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w:t>
      </w:r>
      <w:r>
        <w:rPr>
          <w:rFonts w:hint="eastAsia" w:ascii="宋体" w:hAnsi="宋体"/>
          <w:color w:val="0000FF"/>
          <w:sz w:val="24"/>
          <w:u w:val="single"/>
        </w:rPr>
        <w:t xml:space="preserve">按约定双方协商解决   </w:t>
      </w:r>
      <w:r>
        <w:rPr>
          <w:rFonts w:hint="eastAsia" w:ascii="宋体" w:hAnsi="宋体"/>
          <w:sz w:val="24"/>
          <w:u w:val="single"/>
        </w:rPr>
        <w:t xml:space="preserve">  </w:t>
      </w:r>
    </w:p>
    <w:p w14:paraId="1FE81D47">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w:t>
      </w:r>
      <w:r>
        <w:rPr>
          <w:rFonts w:hint="eastAsia" w:ascii="宋体" w:hAnsi="宋体"/>
          <w:color w:val="0000FF"/>
          <w:sz w:val="24"/>
          <w:u w:val="single"/>
        </w:rPr>
        <w:t xml:space="preserve">按约定双方协商解决 </w:t>
      </w:r>
      <w:r>
        <w:rPr>
          <w:rFonts w:hint="eastAsia" w:ascii="宋体" w:hAnsi="宋体"/>
          <w:sz w:val="24"/>
          <w:u w:val="single"/>
        </w:rPr>
        <w:t xml:space="preserve">  </w:t>
      </w:r>
    </w:p>
    <w:p w14:paraId="721D2EEA">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E7BA374">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rPr>
        <w:t>本合同通用条款第14.2款约定承包人违约承担的违约责</w:t>
      </w:r>
      <w:r>
        <w:rPr>
          <w:rFonts w:hint="eastAsia" w:ascii="宋体" w:hAnsi="宋体"/>
          <w:sz w:val="24"/>
          <w:highlight w:val="none"/>
        </w:rPr>
        <w:t>任：</w:t>
      </w:r>
      <w:r>
        <w:rPr>
          <w:rFonts w:hint="eastAsia" w:ascii="宋体" w:hAnsi="宋体"/>
          <w:sz w:val="24"/>
          <w:highlight w:val="none"/>
          <w:u w:val="single"/>
        </w:rPr>
        <w:t>工期延误每天按</w:t>
      </w:r>
      <w:r>
        <w:rPr>
          <w:rFonts w:hint="eastAsia" w:ascii="宋体" w:hAnsi="宋体"/>
          <w:color w:val="0000FF"/>
          <w:sz w:val="24"/>
          <w:u w:val="single"/>
        </w:rPr>
        <w:t>1000</w:t>
      </w:r>
      <w:r>
        <w:rPr>
          <w:rFonts w:hint="eastAsia" w:ascii="宋体" w:hAnsi="宋体"/>
          <w:sz w:val="24"/>
          <w:highlight w:val="none"/>
          <w:u w:val="single"/>
        </w:rPr>
        <w:t>元支付违约金。</w:t>
      </w:r>
    </w:p>
    <w:p w14:paraId="0228025E">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highlight w:val="none"/>
        </w:rPr>
        <w:t>本合同通用条款第15.1款约定承包人违约应承担的违约责任：</w:t>
      </w:r>
      <w:r>
        <w:rPr>
          <w:rFonts w:hint="eastAsia" w:ascii="宋体" w:hAnsi="宋体"/>
          <w:sz w:val="24"/>
          <w:highlight w:val="none"/>
          <w:u w:val="single"/>
        </w:rPr>
        <w:t>承包方按合同价的</w:t>
      </w:r>
      <w:r>
        <w:rPr>
          <w:rFonts w:hint="eastAsia" w:ascii="宋体" w:hAnsi="宋体"/>
          <w:color w:val="0000FF"/>
          <w:sz w:val="24"/>
          <w:u w:val="single"/>
        </w:rPr>
        <w:t>20%</w:t>
      </w:r>
      <w:r>
        <w:rPr>
          <w:rFonts w:hint="eastAsia" w:ascii="宋体" w:hAnsi="宋体"/>
          <w:sz w:val="24"/>
          <w:highlight w:val="none"/>
          <w:u w:val="single"/>
        </w:rPr>
        <w:t>承担违约金外，另按国务院279号令有关规定处理。承包人承担不符合质量标准的工程检验、修复费用，并无条件返工直至达到质量要求，工期不予顺延。</w:t>
      </w:r>
    </w:p>
    <w:p w14:paraId="4E241E05">
      <w:pPr>
        <w:adjustRightInd w:val="0"/>
        <w:snapToGrid w:val="0"/>
        <w:spacing w:line="360" w:lineRule="auto"/>
        <w:ind w:firstLine="499" w:firstLineChars="208"/>
        <w:jc w:val="left"/>
        <w:rPr>
          <w:rFonts w:hint="eastAsia" w:ascii="宋体" w:hAnsi="宋体" w:eastAsia="宋体"/>
          <w:color w:val="0000FF"/>
          <w:sz w:val="24"/>
          <w:highlight w:val="none"/>
          <w:u w:val="single"/>
          <w:lang w:eastAsia="zh-CN"/>
        </w:rPr>
      </w:pPr>
      <w:r>
        <w:rPr>
          <w:rFonts w:hint="eastAsia" w:ascii="宋体" w:hAnsi="宋体"/>
          <w:sz w:val="24"/>
          <w:highlight w:val="none"/>
        </w:rPr>
        <w:t>双方约定的承包人其他违约责任：</w:t>
      </w:r>
      <w:r>
        <w:rPr>
          <w:rFonts w:hint="eastAsia" w:ascii="宋体" w:hAnsi="宋体"/>
          <w:color w:val="0000FF"/>
          <w:sz w:val="24"/>
          <w:u w:val="single"/>
        </w:rPr>
        <w:t>创卫、文明施工的要求，每检查不合格一次，处以10000元违约金。承包人各项违约所发生的费用，可直接从承包人当期应付款项中直接扣除</w:t>
      </w:r>
      <w:r>
        <w:rPr>
          <w:rFonts w:hint="eastAsia" w:ascii="宋体" w:hAnsi="宋体"/>
          <w:color w:val="0000FF"/>
          <w:sz w:val="24"/>
          <w:u w:val="single"/>
          <w:lang w:eastAsia="zh-CN"/>
        </w:rPr>
        <w:t>。</w:t>
      </w:r>
    </w:p>
    <w:p w14:paraId="71FC4AB8">
      <w:pPr>
        <w:spacing w:line="360" w:lineRule="auto"/>
        <w:ind w:firstLine="482" w:firstLineChars="200"/>
        <w:jc w:val="left"/>
        <w:rPr>
          <w:rFonts w:hint="eastAsia" w:ascii="宋体" w:hAnsi="宋体"/>
          <w:b/>
          <w:sz w:val="24"/>
        </w:rPr>
      </w:pPr>
      <w:r>
        <w:rPr>
          <w:rFonts w:hint="eastAsia" w:ascii="宋体" w:hAnsi="宋体"/>
          <w:b/>
          <w:sz w:val="24"/>
        </w:rPr>
        <w:t>41、争议</w:t>
      </w:r>
    </w:p>
    <w:p w14:paraId="2F660549">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5417049">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9414603">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2107734D">
      <w:pPr>
        <w:spacing w:line="360" w:lineRule="auto"/>
        <w:ind w:firstLine="482" w:firstLineChars="200"/>
        <w:jc w:val="left"/>
        <w:rPr>
          <w:rFonts w:hint="eastAsia" w:ascii="宋体" w:hAnsi="宋体"/>
          <w:b/>
          <w:sz w:val="24"/>
        </w:rPr>
      </w:pPr>
      <w:r>
        <w:rPr>
          <w:rFonts w:hint="eastAsia" w:ascii="宋体" w:hAnsi="宋体"/>
          <w:b/>
          <w:sz w:val="24"/>
        </w:rPr>
        <w:t>十一、其他</w:t>
      </w:r>
    </w:p>
    <w:p w14:paraId="22C7991B">
      <w:pPr>
        <w:spacing w:line="360" w:lineRule="auto"/>
        <w:ind w:firstLine="482" w:firstLineChars="200"/>
        <w:jc w:val="left"/>
        <w:rPr>
          <w:rFonts w:hint="eastAsia" w:ascii="宋体" w:hAnsi="宋体"/>
          <w:b/>
          <w:sz w:val="24"/>
        </w:rPr>
      </w:pPr>
      <w:r>
        <w:rPr>
          <w:rFonts w:hint="eastAsia" w:ascii="宋体" w:hAnsi="宋体"/>
          <w:b/>
          <w:sz w:val="24"/>
        </w:rPr>
        <w:t>42、工程分包</w:t>
      </w:r>
    </w:p>
    <w:p w14:paraId="28857474">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1609988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6E37D3E9">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承包人的专业分包项目，开工前应向招标人和监理人提供分包单位明细名单，并须经发包人及监理工程师对分包单位资质审核确认后，方可签署分包合同。</w:t>
      </w:r>
    </w:p>
    <w:p w14:paraId="3CF0B714">
      <w:pPr>
        <w:spacing w:line="360" w:lineRule="auto"/>
        <w:ind w:firstLine="482" w:firstLineChars="200"/>
        <w:jc w:val="left"/>
        <w:rPr>
          <w:rFonts w:hint="eastAsia" w:ascii="宋体" w:hAnsi="宋体"/>
          <w:b/>
          <w:sz w:val="24"/>
        </w:rPr>
      </w:pPr>
      <w:r>
        <w:rPr>
          <w:rFonts w:hint="eastAsia" w:ascii="宋体" w:hAnsi="宋体"/>
          <w:b/>
          <w:sz w:val="24"/>
        </w:rPr>
        <w:t>43、不可抗力</w:t>
      </w:r>
    </w:p>
    <w:p w14:paraId="05C0FCC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739E3B73">
      <w:pPr>
        <w:spacing w:line="360" w:lineRule="auto"/>
        <w:ind w:firstLine="482" w:firstLineChars="200"/>
        <w:jc w:val="left"/>
        <w:rPr>
          <w:rFonts w:hint="eastAsia" w:ascii="宋体" w:hAnsi="宋体"/>
          <w:b/>
          <w:sz w:val="24"/>
        </w:rPr>
      </w:pPr>
      <w:r>
        <w:rPr>
          <w:rFonts w:hint="eastAsia" w:ascii="宋体" w:hAnsi="宋体"/>
          <w:b/>
          <w:sz w:val="24"/>
        </w:rPr>
        <w:t>44、保险</w:t>
      </w:r>
    </w:p>
    <w:p w14:paraId="067D30ED">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02E4B23D">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C316DCA">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738D8575">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D51E93C">
      <w:pPr>
        <w:spacing w:line="360" w:lineRule="auto"/>
        <w:ind w:firstLine="482" w:firstLineChars="200"/>
        <w:jc w:val="left"/>
        <w:rPr>
          <w:rFonts w:hint="eastAsia" w:ascii="宋体" w:hAnsi="宋体"/>
          <w:b/>
          <w:sz w:val="24"/>
        </w:rPr>
      </w:pPr>
      <w:r>
        <w:rPr>
          <w:rFonts w:hint="eastAsia" w:ascii="宋体" w:hAnsi="宋体"/>
          <w:b/>
          <w:sz w:val="24"/>
        </w:rPr>
        <w:t>50、合同份数</w:t>
      </w:r>
    </w:p>
    <w:p w14:paraId="3E0EA32E">
      <w:pPr>
        <w:spacing w:line="360" w:lineRule="auto"/>
        <w:ind w:firstLine="480" w:firstLineChars="200"/>
        <w:rPr>
          <w:rFonts w:hint="eastAsia" w:ascii="宋体" w:hAnsi="宋体" w:cs="宋体"/>
          <w:b w:val="0"/>
          <w:bCs w:val="0"/>
          <w:color w:val="0000FF"/>
          <w:sz w:val="24"/>
          <w:u w:val="single"/>
        </w:rPr>
      </w:pPr>
      <w:r>
        <w:rPr>
          <w:rFonts w:hint="eastAsia" w:ascii="宋体" w:hAnsi="宋体"/>
          <w:sz w:val="24"/>
        </w:rPr>
        <w:t>50.2 双方约定合同副本份数：双方约定合同副本份数：</w:t>
      </w:r>
      <w:r>
        <w:rPr>
          <w:rFonts w:hint="eastAsia" w:ascii="宋体" w:hAnsi="宋体" w:cs="宋体"/>
          <w:b w:val="0"/>
          <w:bCs w:val="0"/>
          <w:sz w:val="24"/>
          <w:u w:val="single"/>
        </w:rPr>
        <w:t>本合同一式</w:t>
      </w:r>
      <w:r>
        <w:rPr>
          <w:rFonts w:hint="eastAsia" w:ascii="宋体" w:hAnsi="宋体"/>
          <w:sz w:val="24"/>
          <w:u w:val="single"/>
          <w:lang w:eastAsia="zh-CN"/>
        </w:rPr>
        <w:t>【】</w:t>
      </w:r>
      <w:r>
        <w:rPr>
          <w:rFonts w:hint="eastAsia" w:ascii="宋体" w:hAnsi="宋体"/>
          <w:sz w:val="24"/>
          <w:u w:val="single"/>
        </w:rPr>
        <w:t>份</w:t>
      </w:r>
      <w:r>
        <w:rPr>
          <w:rFonts w:hint="eastAsia" w:ascii="宋体" w:hAnsi="宋体" w:cs="宋体"/>
          <w:b w:val="0"/>
          <w:bCs w:val="0"/>
          <w:sz w:val="24"/>
          <w:u w:val="single"/>
          <w:lang w:eastAsia="zh-CN"/>
        </w:rPr>
        <w:t>，</w:t>
      </w:r>
      <w:r>
        <w:rPr>
          <w:rFonts w:hint="eastAsia" w:ascii="宋体" w:hAnsi="宋体" w:cs="宋体"/>
          <w:b w:val="0"/>
          <w:bCs w:val="0"/>
          <w:sz w:val="24"/>
          <w:u w:val="single"/>
          <w:lang w:val="en-US" w:eastAsia="zh-CN"/>
        </w:rPr>
        <w:t>甲方执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val="en-US" w:eastAsia="zh-CN"/>
        </w:rPr>
        <w:t>乙方执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val="en-US" w:eastAsia="zh-CN"/>
        </w:rPr>
        <w:t>。</w:t>
      </w:r>
    </w:p>
    <w:p w14:paraId="59D04C98">
      <w:pPr>
        <w:spacing w:line="360" w:lineRule="auto"/>
        <w:ind w:firstLine="482" w:firstLineChars="200"/>
        <w:jc w:val="left"/>
        <w:rPr>
          <w:rFonts w:hint="eastAsia" w:ascii="宋体" w:hAnsi="宋体"/>
          <w:b/>
          <w:sz w:val="24"/>
        </w:rPr>
      </w:pPr>
      <w:r>
        <w:rPr>
          <w:rFonts w:hint="eastAsia" w:ascii="宋体" w:hAnsi="宋体"/>
          <w:b/>
          <w:sz w:val="24"/>
        </w:rPr>
        <w:t>51、补充条款</w:t>
      </w:r>
    </w:p>
    <w:p w14:paraId="6AC9C95C">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FBE7754">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50891F20">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14:paraId="2FF19B15">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FE0A549">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51.5施工过程中，资料和工程进度必须同步。监理工程师及发包人代表对施工进度和资料进行检查，出现问题限期整改</w:t>
      </w:r>
      <w:r>
        <w:rPr>
          <w:rFonts w:hint="eastAsia" w:ascii="宋体" w:hAnsi="宋体"/>
          <w:sz w:val="24"/>
          <w:lang w:eastAsia="zh-CN"/>
        </w:rPr>
        <w:t>。</w:t>
      </w:r>
      <w:r>
        <w:rPr>
          <w:rFonts w:ascii="宋体" w:hAnsi="宋体"/>
          <w:sz w:val="24"/>
        </w:rPr>
        <w:t>在工程竣工验收前，承包人要按规定将竣工资料交监理验收，由监理出据相应证明后，发包人方可组织验收。</w:t>
      </w:r>
    </w:p>
    <w:p w14:paraId="2ED525D0">
      <w:pPr>
        <w:autoSpaceDE w:val="0"/>
        <w:autoSpaceDN w:val="0"/>
        <w:adjustRightInd w:val="0"/>
        <w:spacing w:line="360" w:lineRule="auto"/>
        <w:ind w:firstLine="480" w:firstLineChars="200"/>
        <w:jc w:val="left"/>
        <w:rPr>
          <w:rFonts w:ascii="宋体" w:hAnsi="宋体"/>
          <w:sz w:val="24"/>
          <w:highlight w:val="none"/>
        </w:rPr>
      </w:pPr>
      <w:r>
        <w:rPr>
          <w:rFonts w:ascii="宋体" w:hAnsi="宋体"/>
          <w:sz w:val="24"/>
        </w:rPr>
        <w:t>51.6安全管理人员必须持证上岗，并负责检查现场和施工人员安全情况，如监理工程师和发包管理人员发现有不安全因素存</w:t>
      </w:r>
      <w:r>
        <w:rPr>
          <w:rFonts w:ascii="宋体" w:hAnsi="宋体"/>
          <w:sz w:val="24"/>
          <w:highlight w:val="none"/>
        </w:rPr>
        <w:t>在，经指出仍未纠正的</w:t>
      </w:r>
      <w:r>
        <w:rPr>
          <w:rFonts w:hint="eastAsia" w:ascii="宋体" w:hAnsi="宋体"/>
          <w:sz w:val="24"/>
          <w:highlight w:val="none"/>
          <w:lang w:val="en-US" w:eastAsia="zh-CN"/>
        </w:rPr>
        <w:t>予以罚款</w:t>
      </w:r>
      <w:r>
        <w:rPr>
          <w:rFonts w:hint="eastAsia" w:ascii="宋体" w:hAnsi="宋体"/>
          <w:color w:val="0000FF"/>
          <w:sz w:val="24"/>
        </w:rPr>
        <w:t>5000元/次</w:t>
      </w:r>
      <w:r>
        <w:rPr>
          <w:rFonts w:ascii="宋体" w:hAnsi="宋体"/>
          <w:sz w:val="24"/>
          <w:highlight w:val="none"/>
        </w:rPr>
        <w:t>；出现安全事故，承包人自负。</w:t>
      </w:r>
    </w:p>
    <w:p w14:paraId="340EFCFD">
      <w:pPr>
        <w:spacing w:line="360" w:lineRule="auto"/>
        <w:ind w:firstLine="480" w:firstLineChars="200"/>
        <w:rPr>
          <w:rFonts w:hint="eastAsia" w:ascii="Times New Roman" w:hAnsi="Times New Roman" w:eastAsia="仿宋_GB2312"/>
          <w:color w:val="000000"/>
          <w:sz w:val="30"/>
          <w:szCs w:val="32"/>
        </w:rPr>
      </w:pPr>
      <w:r>
        <w:rPr>
          <w:rFonts w:ascii="宋体" w:hAnsi="宋体"/>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sz w:val="24"/>
          <w:highlight w:val="none"/>
          <w:lang w:val="en-US" w:eastAsia="zh-CN"/>
        </w:rPr>
        <w:t>予以罚款</w:t>
      </w:r>
      <w:r>
        <w:rPr>
          <w:rFonts w:hint="eastAsia" w:ascii="宋体" w:hAnsi="宋体"/>
          <w:color w:val="0000FF"/>
          <w:sz w:val="24"/>
        </w:rPr>
        <w:t>2000元/次</w:t>
      </w:r>
      <w:r>
        <w:rPr>
          <w:rFonts w:hint="eastAsia" w:ascii="宋体" w:hAnsi="宋体"/>
          <w:sz w:val="24"/>
          <w:highlight w:val="none"/>
        </w:rPr>
        <w:t>。</w:t>
      </w:r>
    </w:p>
    <w:p w14:paraId="3FADD8AA">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br w:type="page"/>
      </w:r>
    </w:p>
    <w:p w14:paraId="75D41A50">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1</w:t>
      </w:r>
      <w:r>
        <w:rPr>
          <w:rFonts w:hint="eastAsia" w:ascii="Times New Roman" w:hAnsi="Times New Roman" w:eastAsia="仿宋_GB2312"/>
          <w:color w:val="000000"/>
          <w:sz w:val="30"/>
          <w:szCs w:val="32"/>
        </w:rPr>
        <w:t>：</w:t>
      </w:r>
      <w:r>
        <w:rPr>
          <w:rFonts w:hint="eastAsia" w:ascii="Times New Roman" w:hAnsi="Times New Roman" w:eastAsia="仿宋_GB2312"/>
          <w:color w:val="000000"/>
          <w:sz w:val="30"/>
          <w:szCs w:val="32"/>
          <w:lang w:val="en-US" w:eastAsia="zh-CN"/>
        </w:rPr>
        <w:t>已标价</w:t>
      </w:r>
      <w:r>
        <w:rPr>
          <w:rFonts w:hint="eastAsia" w:ascii="Times New Roman" w:hAnsi="Times New Roman" w:eastAsia="仿宋_GB2312"/>
          <w:color w:val="000000"/>
          <w:sz w:val="30"/>
          <w:szCs w:val="32"/>
        </w:rPr>
        <w:t>工程量清单</w:t>
      </w:r>
    </w:p>
    <w:p w14:paraId="04C881EB">
      <w:pPr>
        <w:rPr>
          <w:rFonts w:hint="eastAsia" w:ascii="Times New Roman" w:hAnsi="Times New Roman" w:eastAsia="仿宋_GB2312"/>
          <w:color w:val="000000"/>
          <w:sz w:val="30"/>
          <w:szCs w:val="32"/>
        </w:rPr>
      </w:pPr>
    </w:p>
    <w:p w14:paraId="7B993BAD">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br w:type="page"/>
      </w:r>
    </w:p>
    <w:p w14:paraId="111FC6D8">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2</w:t>
      </w:r>
      <w:r>
        <w:rPr>
          <w:rFonts w:hint="eastAsia" w:ascii="Times New Roman" w:hAnsi="Times New Roman" w:eastAsia="仿宋_GB2312"/>
          <w:color w:val="000000"/>
          <w:sz w:val="30"/>
          <w:szCs w:val="32"/>
        </w:rPr>
        <w:t>：工程质量保修书</w:t>
      </w:r>
    </w:p>
    <w:p w14:paraId="35689648">
      <w:pPr>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066A9F7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hint="eastAsia" w:eastAsia="仿宋_GB2312"/>
          <w:color w:val="000000"/>
          <w:sz w:val="30"/>
          <w:szCs w:val="30"/>
          <w:u w:val="single"/>
          <w:lang w:val="en-US" w:eastAsia="zh-CN"/>
        </w:rPr>
        <w:t>西北大学</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902403A">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B73C45F">
      <w:pPr>
        <w:spacing w:line="440" w:lineRule="exact"/>
        <w:rPr>
          <w:rFonts w:ascii="Times New Roman" w:hAnsi="Times New Roman" w:eastAsia="仿宋_GB2312"/>
          <w:color w:val="000000"/>
          <w:sz w:val="30"/>
          <w:szCs w:val="30"/>
        </w:rPr>
      </w:pPr>
    </w:p>
    <w:p w14:paraId="0597B46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FF"/>
          <w:sz w:val="30"/>
          <w:szCs w:val="30"/>
          <w:u w:val="single"/>
        </w:rPr>
        <w:t>西北大学附属中学楼屋面防水项目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E1A35A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05AFD97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91C5335">
      <w:pPr>
        <w:spacing w:line="360" w:lineRule="auto"/>
        <w:rPr>
          <w:rFonts w:ascii="Times New Roman" w:hAnsi="Times New Roman" w:eastAsia="仿宋_GB2312" w:cs="Times New Roman"/>
          <w:color w:val="000000"/>
          <w:sz w:val="30"/>
          <w:szCs w:val="30"/>
        </w:rPr>
      </w:pPr>
      <w:r>
        <w:rPr>
          <w:rFonts w:ascii="Times New Roman" w:hAnsi="Times New Roman" w:eastAsia="仿宋_GB2312"/>
          <w:color w:val="000000"/>
          <w:sz w:val="30"/>
          <w:szCs w:val="30"/>
        </w:rPr>
        <w:t>　　</w:t>
      </w:r>
      <w:r>
        <w:rPr>
          <w:rFonts w:ascii="Times New Roman" w:hAnsi="Times New Roman" w:eastAsia="仿宋_GB2312" w:cs="Times New Roman"/>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E81698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FF"/>
          <w:sz w:val="30"/>
          <w:szCs w:val="30"/>
          <w:u w:val="single"/>
        </w:rPr>
        <w:t>本工程的施工图纸、工程量清单、采购文件及答疑文件涵盖的全部内容</w:t>
      </w:r>
      <w:r>
        <w:rPr>
          <w:rFonts w:ascii="Times New Roman" w:hAnsi="Times New Roman" w:eastAsia="仿宋_GB2312"/>
          <w:color w:val="0000FF"/>
          <w:sz w:val="30"/>
          <w:szCs w:val="30"/>
          <w:u w:val="single"/>
        </w:rPr>
        <w:t xml:space="preserve"> </w:t>
      </w:r>
      <w:r>
        <w:rPr>
          <w:rFonts w:ascii="Times New Roman" w:hAnsi="Times New Roman" w:eastAsia="仿宋_GB2312"/>
          <w:color w:val="000000"/>
          <w:sz w:val="30"/>
          <w:szCs w:val="30"/>
        </w:rPr>
        <w:t>。</w:t>
      </w:r>
    </w:p>
    <w:p w14:paraId="5D77D77D">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961B02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7E11C8F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3656D68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ascii="Times New Roman" w:hAnsi="Times New Roman" w:eastAsia="仿宋_GB2312"/>
          <w:color w:val="000000"/>
          <w:sz w:val="30"/>
          <w:szCs w:val="30"/>
        </w:rPr>
        <w:t>年；</w:t>
      </w:r>
    </w:p>
    <w:p w14:paraId="3D59E34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285186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6D5100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6239B2D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993024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13EBECF">
      <w:pPr>
        <w:spacing w:line="360" w:lineRule="auto"/>
        <w:ind w:firstLine="600" w:firstLineChars="200"/>
        <w:rPr>
          <w:rFonts w:eastAsia="仿宋_GB2312"/>
          <w:color w:val="0000FF"/>
          <w:sz w:val="30"/>
          <w:szCs w:val="30"/>
          <w:u w:val="single"/>
        </w:rPr>
      </w:pPr>
      <w:r>
        <w:rPr>
          <w:rFonts w:hint="eastAsia" w:eastAsia="仿宋_GB2312"/>
          <w:color w:val="0000FF"/>
          <w:sz w:val="30"/>
          <w:szCs w:val="30"/>
          <w:u w:val="single"/>
        </w:rPr>
        <w:t>质保期：竣工验收合格之日起</w:t>
      </w:r>
      <w:r>
        <w:rPr>
          <w:rFonts w:hint="eastAsia" w:eastAsia="仿宋_GB2312"/>
          <w:color w:val="0000FF"/>
          <w:sz w:val="30"/>
          <w:szCs w:val="30"/>
          <w:u w:val="single"/>
          <w:lang w:val="en-US" w:eastAsia="zh-CN"/>
        </w:rPr>
        <w:t xml:space="preserve">    </w:t>
      </w:r>
      <w:r>
        <w:rPr>
          <w:rFonts w:hint="eastAsia" w:eastAsia="仿宋_GB2312"/>
          <w:color w:val="0000FF"/>
          <w:sz w:val="30"/>
          <w:szCs w:val="30"/>
          <w:u w:val="single"/>
        </w:rPr>
        <w:t>个月。</w:t>
      </w:r>
    </w:p>
    <w:p w14:paraId="5DDB0384">
      <w:pPr>
        <w:spacing w:line="360" w:lineRule="auto"/>
        <w:ind w:firstLine="600" w:firstLineChars="200"/>
        <w:rPr>
          <w:rFonts w:ascii="Times New Roman" w:hAnsi="Times New Roman" w:eastAsia="仿宋_GB2312"/>
          <w:color w:val="000000"/>
          <w:sz w:val="30"/>
          <w:szCs w:val="30"/>
        </w:rPr>
      </w:pPr>
      <w:r>
        <w:rPr>
          <w:rFonts w:hint="eastAsia" w:eastAsia="仿宋_GB2312"/>
          <w:color w:val="0000FF"/>
          <w:sz w:val="30"/>
          <w:szCs w:val="30"/>
          <w:u w:val="single"/>
        </w:rPr>
        <w:t>响应时效：即时响应（包括电话响应）；电话响应无法解决5小时内到达现场。修复时间12小时内解决；如12小时内无法修复，应提供相应解决方案。</w:t>
      </w:r>
    </w:p>
    <w:p w14:paraId="252A3D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50A952F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w:t>
      </w:r>
      <w:r>
        <w:rPr>
          <w:rFonts w:hint="eastAsia" w:eastAsia="黑体"/>
          <w:color w:val="000000"/>
          <w:sz w:val="30"/>
          <w:szCs w:val="30"/>
          <w:lang w:val="en-US" w:eastAsia="zh-CN"/>
        </w:rPr>
        <w:t>三</w:t>
      </w:r>
      <w:r>
        <w:rPr>
          <w:rFonts w:ascii="Times New Roman" w:hAnsi="Times New Roman" w:eastAsia="黑体"/>
          <w:color w:val="000000"/>
          <w:sz w:val="30"/>
          <w:szCs w:val="30"/>
        </w:rPr>
        <w:t>、质量保修责任</w:t>
      </w:r>
    </w:p>
    <w:p w14:paraId="41CBF6D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5F4C30F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89244E7">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6CFCB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25EAAA8">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w:t>
      </w:r>
      <w:r>
        <w:rPr>
          <w:rFonts w:hint="eastAsia" w:eastAsia="黑体"/>
          <w:color w:val="000000"/>
          <w:sz w:val="30"/>
          <w:szCs w:val="30"/>
          <w:lang w:val="en-US" w:eastAsia="zh-CN"/>
        </w:rPr>
        <w:t>四</w:t>
      </w:r>
      <w:r>
        <w:rPr>
          <w:rFonts w:ascii="Times New Roman" w:hAnsi="Times New Roman" w:eastAsia="黑体"/>
          <w:color w:val="000000"/>
          <w:sz w:val="30"/>
          <w:szCs w:val="30"/>
        </w:rPr>
        <w:t>、保修费用</w:t>
      </w:r>
    </w:p>
    <w:p w14:paraId="06F25455">
      <w:pPr>
        <w:spacing w:line="360" w:lineRule="auto"/>
        <w:ind w:firstLine="600"/>
        <w:rPr>
          <w:rFonts w:ascii="Times New Roman" w:hAnsi="Times New Roman" w:eastAsia="仿宋_GB2312"/>
          <w:color w:val="000000"/>
          <w:sz w:val="30"/>
          <w:szCs w:val="30"/>
        </w:rPr>
      </w:pPr>
      <w:r>
        <w:rPr>
          <w:rFonts w:ascii="Times New Roman" w:hAnsi="Times New Roman" w:eastAsia="仿宋_GB2312"/>
          <w:color w:val="000000"/>
          <w:sz w:val="30"/>
          <w:szCs w:val="30"/>
        </w:rPr>
        <w:t>保修费用由造成质量缺陷的责任方承担。</w:t>
      </w:r>
    </w:p>
    <w:p w14:paraId="1A17CBCC">
      <w:pPr>
        <w:numPr>
          <w:ilvl w:val="0"/>
          <w:numId w:val="0"/>
        </w:numPr>
        <w:spacing w:line="360" w:lineRule="auto"/>
        <w:ind w:firstLine="600" w:firstLineChars="200"/>
        <w:outlineLvl w:val="0"/>
        <w:rPr>
          <w:rFonts w:hint="eastAsia" w:ascii="Times New Roman" w:hAnsi="Times New Roman" w:eastAsia="黑体" w:cs="Times New Roman"/>
          <w:color w:val="000000"/>
          <w:sz w:val="30"/>
          <w:szCs w:val="30"/>
        </w:rPr>
      </w:pPr>
      <w:r>
        <w:rPr>
          <w:rFonts w:hint="eastAsia" w:eastAsia="黑体" w:cs="Times New Roman"/>
          <w:color w:val="000000"/>
          <w:kern w:val="2"/>
          <w:sz w:val="30"/>
          <w:szCs w:val="30"/>
          <w:lang w:val="en-US" w:eastAsia="zh-CN" w:bidi="ar-SA"/>
        </w:rPr>
        <w:t>五</w:t>
      </w:r>
      <w:r>
        <w:rPr>
          <w:rFonts w:hint="eastAsia" w:ascii="Times New Roman" w:hAnsi="Times New Roman" w:eastAsia="黑体" w:cs="Times New Roman"/>
          <w:color w:val="000000"/>
          <w:kern w:val="2"/>
          <w:sz w:val="30"/>
          <w:szCs w:val="30"/>
          <w:lang w:val="en-US" w:eastAsia="zh-CN" w:bidi="ar-SA"/>
        </w:rPr>
        <w:t>、</w:t>
      </w:r>
      <w:r>
        <w:rPr>
          <w:rFonts w:hint="eastAsia" w:ascii="Times New Roman" w:hAnsi="Times New Roman" w:eastAsia="黑体" w:cs="Times New Roman"/>
          <w:color w:val="000000"/>
          <w:sz w:val="30"/>
          <w:szCs w:val="30"/>
        </w:rPr>
        <w:t>质量保修金的支付方法</w:t>
      </w:r>
    </w:p>
    <w:p w14:paraId="08923A34">
      <w:pPr>
        <w:numPr>
          <w:ilvl w:val="0"/>
          <w:numId w:val="0"/>
        </w:numPr>
        <w:spacing w:line="360" w:lineRule="auto"/>
        <w:outlineLvl w:val="0"/>
        <w:rPr>
          <w:rFonts w:hint="default" w:ascii="Times New Roman" w:hAnsi="Times New Roman" w:eastAsia="仿宋_GB2312" w:cs="Times New Roman"/>
          <w:color w:val="0000FF"/>
          <w:sz w:val="30"/>
          <w:szCs w:val="30"/>
          <w:lang w:val="en-US" w:eastAsia="zh-CN"/>
        </w:rPr>
      </w:pPr>
      <w:r>
        <w:rPr>
          <w:rFonts w:hint="eastAsia" w:ascii="Times New Roman" w:hAnsi="Times New Roman" w:eastAsia="黑体" w:cs="Times New Roman"/>
          <w:color w:val="000000"/>
          <w:sz w:val="30"/>
          <w:szCs w:val="30"/>
          <w:lang w:val="en-US" w:eastAsia="zh-CN"/>
        </w:rPr>
        <w:t xml:space="preserve">  </w:t>
      </w:r>
      <w:r>
        <w:rPr>
          <w:rFonts w:hint="eastAsia" w:ascii="Times New Roman" w:hAnsi="Times New Roman" w:eastAsia="仿宋_GB2312" w:cs="Times New Roman"/>
          <w:color w:val="000000"/>
          <w:sz w:val="30"/>
          <w:szCs w:val="30"/>
          <w:lang w:val="en-US" w:eastAsia="zh-CN"/>
        </w:rPr>
        <w:t xml:space="preserve"> </w:t>
      </w:r>
      <w:r>
        <w:rPr>
          <w:rFonts w:hint="eastAsia" w:ascii="Times New Roman" w:hAnsi="Times New Roman" w:eastAsia="仿宋_GB2312" w:cs="Times New Roman"/>
          <w:color w:val="0000FF"/>
          <w:sz w:val="30"/>
          <w:szCs w:val="30"/>
          <w:lang w:val="en-US" w:eastAsia="zh-CN"/>
        </w:rPr>
        <w:t>本项目不预留质保金</w:t>
      </w:r>
      <w:r>
        <w:rPr>
          <w:rFonts w:hint="eastAsia" w:ascii="Times New Roman" w:hAnsi="Times New Roman" w:eastAsia="仿宋_GB2312" w:cs="Times New Roman"/>
          <w:color w:val="0000FF"/>
          <w:sz w:val="30"/>
          <w:szCs w:val="30"/>
        </w:rPr>
        <w:t>。</w:t>
      </w:r>
    </w:p>
    <w:p w14:paraId="325F9535">
      <w:pPr>
        <w:spacing w:line="360" w:lineRule="auto"/>
        <w:ind w:firstLine="600"/>
        <w:jc w:val="left"/>
        <w:outlineLvl w:val="0"/>
        <w:rPr>
          <w:rFonts w:ascii="Times New Roman" w:hAnsi="Times New Roman" w:eastAsia="仿宋_GB2312"/>
          <w:color w:val="000000"/>
          <w:sz w:val="30"/>
          <w:szCs w:val="30"/>
        </w:rPr>
      </w:pPr>
      <w:r>
        <w:rPr>
          <w:rFonts w:hint="eastAsia" w:eastAsia="黑体"/>
          <w:color w:val="000000"/>
          <w:sz w:val="30"/>
          <w:szCs w:val="30"/>
          <w:lang w:val="en-US" w:eastAsia="zh-CN"/>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FF"/>
          <w:sz w:val="30"/>
          <w:szCs w:val="30"/>
          <w:u w:val="single"/>
        </w:rPr>
        <w:t xml:space="preserve">  </w:t>
      </w:r>
      <w:r>
        <w:rPr>
          <w:rFonts w:hint="eastAsia" w:eastAsia="仿宋_GB2312"/>
          <w:color w:val="0000FF"/>
          <w:sz w:val="30"/>
          <w:szCs w:val="30"/>
          <w:u w:val="single"/>
          <w:lang w:val="en-US" w:eastAsia="zh-CN"/>
        </w:rPr>
        <w:t>/</w:t>
      </w:r>
      <w:r>
        <w:rPr>
          <w:rFonts w:ascii="Times New Roman" w:hAnsi="Times New Roman" w:eastAsia="仿宋_GB2312"/>
          <w:color w:val="0000FF"/>
          <w:sz w:val="30"/>
          <w:szCs w:val="30"/>
          <w:u w:val="single"/>
        </w:rPr>
        <w:t xml:space="preserve">   </w:t>
      </w:r>
      <w:r>
        <w:rPr>
          <w:rFonts w:ascii="Times New Roman" w:hAnsi="Times New Roman" w:eastAsia="仿宋_GB2312"/>
          <w:color w:val="000000"/>
          <w:sz w:val="30"/>
          <w:szCs w:val="30"/>
        </w:rPr>
        <w:t>。</w:t>
      </w:r>
    </w:p>
    <w:p w14:paraId="3D87C31C">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C17BB90">
      <w:pPr>
        <w:spacing w:line="360" w:lineRule="auto"/>
        <w:ind w:firstLine="420"/>
        <w:rPr>
          <w:rFonts w:ascii="Times New Roman" w:hAnsi="Times New Roman" w:eastAsia="仿宋_GB2312"/>
          <w:color w:val="000000"/>
          <w:sz w:val="30"/>
          <w:szCs w:val="30"/>
        </w:rPr>
      </w:pPr>
    </w:p>
    <w:p w14:paraId="416A79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72AFC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92BBC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6A534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D9FDA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19831B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E2792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0EEA62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4CACE39">
      <w:pPr>
        <w:spacing w:line="360" w:lineRule="auto"/>
        <w:rPr>
          <w:rFonts w:hint="eastAsia" w:ascii="宋体" w:hAnsi="宋体"/>
          <w:sz w:val="24"/>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13686938">
      <w:pPr>
        <w:spacing w:line="360" w:lineRule="auto"/>
        <w:rPr>
          <w:rFonts w:hint="eastAsia" w:ascii="宋体" w:hAnsi="宋体"/>
          <w:sz w:val="24"/>
        </w:rPr>
      </w:pPr>
    </w:p>
    <w:p w14:paraId="3973AB05">
      <w:pPr>
        <w:jc w:val="center"/>
        <w:rPr>
          <w:rFonts w:hint="eastAsia" w:ascii="宋体" w:hAnsi="宋体" w:cs="宋体"/>
          <w:sz w:val="24"/>
        </w:rPr>
      </w:pPr>
    </w:p>
    <w:p w14:paraId="010ADD1D">
      <w:pPr>
        <w:numPr>
          <w:ilvl w:val="0"/>
          <w:numId w:val="0"/>
        </w:numPr>
        <w:spacing w:line="360" w:lineRule="auto"/>
        <w:rPr>
          <w:rFonts w:hint="default"/>
          <w:lang w:val="en-US" w:eastAsia="zh-CN"/>
        </w:rPr>
      </w:pPr>
    </w:p>
    <w:sectPr>
      <w:footerReference r:id="rId3" w:type="default"/>
      <w:pgSz w:w="11906" w:h="16838"/>
      <w:pgMar w:top="1270" w:right="1264" w:bottom="1270" w:left="1264" w:header="851" w:footer="992" w:gutter="0"/>
      <w:pgBorders>
        <w:top w:val="none" w:sz="0" w:space="0"/>
        <w:left w:val="none" w:sz="0" w:space="0"/>
        <w:bottom w:val="none" w:sz="0" w:space="0"/>
        <w:right w:val="none" w:sz="0" w:space="0"/>
      </w:pgBorders>
      <w:pgNumType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B4B811-7912-430F-84E3-048FA0B450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21CCAB21-2624-4C19-813A-12BD7DC7C8D1}"/>
  </w:font>
  <w:font w:name="华文中宋">
    <w:panose1 w:val="02010600040101010101"/>
    <w:charset w:val="86"/>
    <w:family w:val="auto"/>
    <w:pitch w:val="default"/>
    <w:sig w:usb0="00000287" w:usb1="080F0000" w:usb2="00000000" w:usb3="00000000" w:csb0="0004009F" w:csb1="DFD70000"/>
    <w:embedRegular r:id="rId3" w:fontKey="{DADECDB6-8964-4D0D-9543-293F3D301A57}"/>
  </w:font>
  <w:font w:name="Verdana">
    <w:panose1 w:val="020B0604030504040204"/>
    <w:charset w:val="00"/>
    <w:family w:val="swiss"/>
    <w:pitch w:val="default"/>
    <w:sig w:usb0="A00006FF" w:usb1="4000205B" w:usb2="00000010" w:usb3="00000000" w:csb0="2000019F" w:csb1="00000000"/>
    <w:embedRegular r:id="rId4" w:fontKey="{2BB904D1-2AC2-496A-AAE4-7D8854175413}"/>
  </w:font>
  <w:font w:name="微软雅黑">
    <w:panose1 w:val="020B0503020204020204"/>
    <w:charset w:val="86"/>
    <w:family w:val="auto"/>
    <w:pitch w:val="default"/>
    <w:sig w:usb0="80000287" w:usb1="2ACF3C50" w:usb2="00000016" w:usb3="00000000" w:csb0="0004001F" w:csb1="0000000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98EF4">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CB0924">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4FCB0924">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yZDMzNWZkZTc2M2IzYjA5Yjg1ZDliNDRkNzU1ZGIifQ=="/>
  </w:docVars>
  <w:rsids>
    <w:rsidRoot w:val="00172A27"/>
    <w:rsid w:val="00434589"/>
    <w:rsid w:val="006B71CA"/>
    <w:rsid w:val="00851232"/>
    <w:rsid w:val="00D85E5D"/>
    <w:rsid w:val="00E8014C"/>
    <w:rsid w:val="00FA4BF8"/>
    <w:rsid w:val="01483EDD"/>
    <w:rsid w:val="01487C40"/>
    <w:rsid w:val="015210A6"/>
    <w:rsid w:val="01650760"/>
    <w:rsid w:val="01702828"/>
    <w:rsid w:val="017C04D3"/>
    <w:rsid w:val="019B57B2"/>
    <w:rsid w:val="01A40716"/>
    <w:rsid w:val="01E07757"/>
    <w:rsid w:val="021601C3"/>
    <w:rsid w:val="023D1B94"/>
    <w:rsid w:val="023E018E"/>
    <w:rsid w:val="02570E26"/>
    <w:rsid w:val="02907445"/>
    <w:rsid w:val="02C945D2"/>
    <w:rsid w:val="041E1662"/>
    <w:rsid w:val="0453274E"/>
    <w:rsid w:val="05122598"/>
    <w:rsid w:val="059A52E9"/>
    <w:rsid w:val="06163D61"/>
    <w:rsid w:val="066104CB"/>
    <w:rsid w:val="06772B05"/>
    <w:rsid w:val="06DA22D6"/>
    <w:rsid w:val="070959EB"/>
    <w:rsid w:val="0722454C"/>
    <w:rsid w:val="074836D0"/>
    <w:rsid w:val="07496E90"/>
    <w:rsid w:val="075161D3"/>
    <w:rsid w:val="0762691A"/>
    <w:rsid w:val="078C7A57"/>
    <w:rsid w:val="07FC338D"/>
    <w:rsid w:val="08485B92"/>
    <w:rsid w:val="0859786A"/>
    <w:rsid w:val="0883780A"/>
    <w:rsid w:val="08EC2B78"/>
    <w:rsid w:val="09D46112"/>
    <w:rsid w:val="0A7847DF"/>
    <w:rsid w:val="0A932C7B"/>
    <w:rsid w:val="0AAE07E2"/>
    <w:rsid w:val="0AD94B97"/>
    <w:rsid w:val="0AFF2E86"/>
    <w:rsid w:val="0B25294F"/>
    <w:rsid w:val="0CC86956"/>
    <w:rsid w:val="0CD20BE0"/>
    <w:rsid w:val="0D1A45DB"/>
    <w:rsid w:val="0D1C7DD1"/>
    <w:rsid w:val="0D4F7647"/>
    <w:rsid w:val="0D62472F"/>
    <w:rsid w:val="0D7B69B1"/>
    <w:rsid w:val="0D7B7DC7"/>
    <w:rsid w:val="0DC007B6"/>
    <w:rsid w:val="0E6C7A8D"/>
    <w:rsid w:val="0E892D4A"/>
    <w:rsid w:val="0F552B20"/>
    <w:rsid w:val="1021527C"/>
    <w:rsid w:val="105F1D82"/>
    <w:rsid w:val="10803E1F"/>
    <w:rsid w:val="10884A47"/>
    <w:rsid w:val="11480630"/>
    <w:rsid w:val="128C6DFD"/>
    <w:rsid w:val="12990A03"/>
    <w:rsid w:val="12B245FA"/>
    <w:rsid w:val="12B33F7F"/>
    <w:rsid w:val="130F5F6A"/>
    <w:rsid w:val="138D7D09"/>
    <w:rsid w:val="13BD0856"/>
    <w:rsid w:val="13ED2525"/>
    <w:rsid w:val="14126961"/>
    <w:rsid w:val="141E4002"/>
    <w:rsid w:val="146F556D"/>
    <w:rsid w:val="14C44353"/>
    <w:rsid w:val="15526B68"/>
    <w:rsid w:val="15940B03"/>
    <w:rsid w:val="15FA6B57"/>
    <w:rsid w:val="161220EE"/>
    <w:rsid w:val="162A1102"/>
    <w:rsid w:val="16D224DD"/>
    <w:rsid w:val="1717228C"/>
    <w:rsid w:val="17C85374"/>
    <w:rsid w:val="17F5517E"/>
    <w:rsid w:val="183F36F7"/>
    <w:rsid w:val="19245C31"/>
    <w:rsid w:val="19D9786A"/>
    <w:rsid w:val="19DE47B1"/>
    <w:rsid w:val="1A085E36"/>
    <w:rsid w:val="1A2E0F1B"/>
    <w:rsid w:val="1A3F7B13"/>
    <w:rsid w:val="1A460048"/>
    <w:rsid w:val="1A4F0B15"/>
    <w:rsid w:val="1A7A11F0"/>
    <w:rsid w:val="1AA96568"/>
    <w:rsid w:val="1B73527D"/>
    <w:rsid w:val="1BA3710D"/>
    <w:rsid w:val="1C156102"/>
    <w:rsid w:val="1C60203C"/>
    <w:rsid w:val="1CCD0C9F"/>
    <w:rsid w:val="1D9D0F11"/>
    <w:rsid w:val="1DB91A80"/>
    <w:rsid w:val="1DD96BC9"/>
    <w:rsid w:val="1E4F3F3E"/>
    <w:rsid w:val="1E521899"/>
    <w:rsid w:val="1E6C7CDF"/>
    <w:rsid w:val="1F151E79"/>
    <w:rsid w:val="1F6400D3"/>
    <w:rsid w:val="1F9F3499"/>
    <w:rsid w:val="20654D06"/>
    <w:rsid w:val="2083576C"/>
    <w:rsid w:val="20B26386"/>
    <w:rsid w:val="210C3A69"/>
    <w:rsid w:val="21142F54"/>
    <w:rsid w:val="21476B8F"/>
    <w:rsid w:val="21FC0126"/>
    <w:rsid w:val="22322BF0"/>
    <w:rsid w:val="223341BD"/>
    <w:rsid w:val="22825D98"/>
    <w:rsid w:val="22B60367"/>
    <w:rsid w:val="22BD031C"/>
    <w:rsid w:val="23211A74"/>
    <w:rsid w:val="23A066FC"/>
    <w:rsid w:val="23E13987"/>
    <w:rsid w:val="24210D60"/>
    <w:rsid w:val="245E1A2B"/>
    <w:rsid w:val="24B64FB5"/>
    <w:rsid w:val="24CD48DC"/>
    <w:rsid w:val="24D725E3"/>
    <w:rsid w:val="25014330"/>
    <w:rsid w:val="25077D60"/>
    <w:rsid w:val="2535076C"/>
    <w:rsid w:val="25AA2FAE"/>
    <w:rsid w:val="26083111"/>
    <w:rsid w:val="26425DED"/>
    <w:rsid w:val="26455568"/>
    <w:rsid w:val="26522B08"/>
    <w:rsid w:val="26D56885"/>
    <w:rsid w:val="26D57D4A"/>
    <w:rsid w:val="26D75E73"/>
    <w:rsid w:val="27842B56"/>
    <w:rsid w:val="278E616E"/>
    <w:rsid w:val="27AA5741"/>
    <w:rsid w:val="27AF3681"/>
    <w:rsid w:val="284A2801"/>
    <w:rsid w:val="28547793"/>
    <w:rsid w:val="28816C1D"/>
    <w:rsid w:val="28D1194A"/>
    <w:rsid w:val="28F416F8"/>
    <w:rsid w:val="29253660"/>
    <w:rsid w:val="29B245EC"/>
    <w:rsid w:val="29D136B9"/>
    <w:rsid w:val="29E30EAC"/>
    <w:rsid w:val="2A20564D"/>
    <w:rsid w:val="2A5D72E3"/>
    <w:rsid w:val="2A7A24A5"/>
    <w:rsid w:val="2A8E3487"/>
    <w:rsid w:val="2AA11C83"/>
    <w:rsid w:val="2AB51403"/>
    <w:rsid w:val="2B060706"/>
    <w:rsid w:val="2B743C82"/>
    <w:rsid w:val="2B753E92"/>
    <w:rsid w:val="2BBB7A75"/>
    <w:rsid w:val="2C4446B7"/>
    <w:rsid w:val="2CCA048F"/>
    <w:rsid w:val="2D140AE1"/>
    <w:rsid w:val="2D801FB9"/>
    <w:rsid w:val="2E6B31C3"/>
    <w:rsid w:val="2F3E03E4"/>
    <w:rsid w:val="2F44325D"/>
    <w:rsid w:val="2F472457"/>
    <w:rsid w:val="2F9F2D71"/>
    <w:rsid w:val="2FAA6AA4"/>
    <w:rsid w:val="30503EAE"/>
    <w:rsid w:val="308C6083"/>
    <w:rsid w:val="32543CBA"/>
    <w:rsid w:val="329A51A2"/>
    <w:rsid w:val="329E157E"/>
    <w:rsid w:val="32D15CCD"/>
    <w:rsid w:val="32E516E7"/>
    <w:rsid w:val="32E90BD8"/>
    <w:rsid w:val="330534DC"/>
    <w:rsid w:val="330703F4"/>
    <w:rsid w:val="330D28EB"/>
    <w:rsid w:val="33487290"/>
    <w:rsid w:val="338E763F"/>
    <w:rsid w:val="3457013F"/>
    <w:rsid w:val="347C5A5F"/>
    <w:rsid w:val="34B20EB6"/>
    <w:rsid w:val="34D75F0B"/>
    <w:rsid w:val="350C4439"/>
    <w:rsid w:val="352D122C"/>
    <w:rsid w:val="357127FF"/>
    <w:rsid w:val="35A21FFB"/>
    <w:rsid w:val="36016EDB"/>
    <w:rsid w:val="36CD34C8"/>
    <w:rsid w:val="36E8646E"/>
    <w:rsid w:val="36EC4995"/>
    <w:rsid w:val="36F9282A"/>
    <w:rsid w:val="37456269"/>
    <w:rsid w:val="37520D93"/>
    <w:rsid w:val="37831CCC"/>
    <w:rsid w:val="378950F0"/>
    <w:rsid w:val="37A35C0B"/>
    <w:rsid w:val="37B24B26"/>
    <w:rsid w:val="37B675B5"/>
    <w:rsid w:val="37BB6A12"/>
    <w:rsid w:val="3842655D"/>
    <w:rsid w:val="389D2AF5"/>
    <w:rsid w:val="39152C31"/>
    <w:rsid w:val="397F7D1B"/>
    <w:rsid w:val="39814263"/>
    <w:rsid w:val="39866D57"/>
    <w:rsid w:val="39E76689"/>
    <w:rsid w:val="3A1D2279"/>
    <w:rsid w:val="3A7D04E4"/>
    <w:rsid w:val="3AD6412E"/>
    <w:rsid w:val="3AE35468"/>
    <w:rsid w:val="3AFC4D65"/>
    <w:rsid w:val="3B530F4E"/>
    <w:rsid w:val="3B7B6B51"/>
    <w:rsid w:val="3BA57B1A"/>
    <w:rsid w:val="3BBE52F8"/>
    <w:rsid w:val="3C724543"/>
    <w:rsid w:val="3C795C12"/>
    <w:rsid w:val="3C920D56"/>
    <w:rsid w:val="3C966F94"/>
    <w:rsid w:val="3CB93165"/>
    <w:rsid w:val="3CCD629C"/>
    <w:rsid w:val="3D460021"/>
    <w:rsid w:val="3D7B7512"/>
    <w:rsid w:val="3DC57578"/>
    <w:rsid w:val="3E27797F"/>
    <w:rsid w:val="3E370BF0"/>
    <w:rsid w:val="3E4A6432"/>
    <w:rsid w:val="3E555D79"/>
    <w:rsid w:val="3E5D3D39"/>
    <w:rsid w:val="3E8B6203"/>
    <w:rsid w:val="3EB6260F"/>
    <w:rsid w:val="3EE24B30"/>
    <w:rsid w:val="3F380066"/>
    <w:rsid w:val="3F3C3431"/>
    <w:rsid w:val="3F5437FF"/>
    <w:rsid w:val="3FB717C5"/>
    <w:rsid w:val="40210BAA"/>
    <w:rsid w:val="4050138E"/>
    <w:rsid w:val="407A4E01"/>
    <w:rsid w:val="40A6392F"/>
    <w:rsid w:val="40D1183F"/>
    <w:rsid w:val="410237E7"/>
    <w:rsid w:val="410846C4"/>
    <w:rsid w:val="412C2066"/>
    <w:rsid w:val="4136149D"/>
    <w:rsid w:val="41D1413F"/>
    <w:rsid w:val="42167480"/>
    <w:rsid w:val="423969D0"/>
    <w:rsid w:val="42CC699A"/>
    <w:rsid w:val="43550E00"/>
    <w:rsid w:val="4357053C"/>
    <w:rsid w:val="43B23CF6"/>
    <w:rsid w:val="43BF1735"/>
    <w:rsid w:val="44734536"/>
    <w:rsid w:val="449D33B4"/>
    <w:rsid w:val="44A150BB"/>
    <w:rsid w:val="44D40461"/>
    <w:rsid w:val="45016382"/>
    <w:rsid w:val="452D5C32"/>
    <w:rsid w:val="452E2528"/>
    <w:rsid w:val="459B7F36"/>
    <w:rsid w:val="45AB0528"/>
    <w:rsid w:val="45C5500C"/>
    <w:rsid w:val="4672721B"/>
    <w:rsid w:val="467C5F59"/>
    <w:rsid w:val="46AB0285"/>
    <w:rsid w:val="46E82EF8"/>
    <w:rsid w:val="46FC7A01"/>
    <w:rsid w:val="47046B58"/>
    <w:rsid w:val="471751E6"/>
    <w:rsid w:val="47D63F72"/>
    <w:rsid w:val="484129A8"/>
    <w:rsid w:val="48850B15"/>
    <w:rsid w:val="48CA367B"/>
    <w:rsid w:val="48E95449"/>
    <w:rsid w:val="49303648"/>
    <w:rsid w:val="493B7902"/>
    <w:rsid w:val="496D384E"/>
    <w:rsid w:val="49870F25"/>
    <w:rsid w:val="49CD3723"/>
    <w:rsid w:val="49DB1076"/>
    <w:rsid w:val="49DC4344"/>
    <w:rsid w:val="49F26102"/>
    <w:rsid w:val="4A180D2C"/>
    <w:rsid w:val="4A3502EE"/>
    <w:rsid w:val="4A81565E"/>
    <w:rsid w:val="4AAC19DB"/>
    <w:rsid w:val="4AC11854"/>
    <w:rsid w:val="4AD739AA"/>
    <w:rsid w:val="4AEE18C1"/>
    <w:rsid w:val="4B22357E"/>
    <w:rsid w:val="4B274D1F"/>
    <w:rsid w:val="4C2E4734"/>
    <w:rsid w:val="4CB34422"/>
    <w:rsid w:val="4D086C03"/>
    <w:rsid w:val="4D6D203C"/>
    <w:rsid w:val="4D9E20C4"/>
    <w:rsid w:val="4DC01385"/>
    <w:rsid w:val="4DF32DFC"/>
    <w:rsid w:val="4DF755E1"/>
    <w:rsid w:val="4DFF3B09"/>
    <w:rsid w:val="4E7B0FDA"/>
    <w:rsid w:val="4E8D315B"/>
    <w:rsid w:val="4E8E4802"/>
    <w:rsid w:val="4EED1195"/>
    <w:rsid w:val="4F0C1B4C"/>
    <w:rsid w:val="4F2A09E9"/>
    <w:rsid w:val="4F336C3E"/>
    <w:rsid w:val="4F3C6680"/>
    <w:rsid w:val="502D76C1"/>
    <w:rsid w:val="503142B1"/>
    <w:rsid w:val="50400ED7"/>
    <w:rsid w:val="5086682B"/>
    <w:rsid w:val="516C7E46"/>
    <w:rsid w:val="518665DB"/>
    <w:rsid w:val="51B62E86"/>
    <w:rsid w:val="520F4E52"/>
    <w:rsid w:val="52211225"/>
    <w:rsid w:val="524201F1"/>
    <w:rsid w:val="53083239"/>
    <w:rsid w:val="53412D87"/>
    <w:rsid w:val="53860EB6"/>
    <w:rsid w:val="5467398F"/>
    <w:rsid w:val="54750C9A"/>
    <w:rsid w:val="559B70E9"/>
    <w:rsid w:val="559D2A51"/>
    <w:rsid w:val="56131BE1"/>
    <w:rsid w:val="56146B2D"/>
    <w:rsid w:val="56357D8C"/>
    <w:rsid w:val="564009F8"/>
    <w:rsid w:val="569B0F39"/>
    <w:rsid w:val="56B37629"/>
    <w:rsid w:val="57746E37"/>
    <w:rsid w:val="580B1881"/>
    <w:rsid w:val="581659DD"/>
    <w:rsid w:val="583274AC"/>
    <w:rsid w:val="58492482"/>
    <w:rsid w:val="58733F33"/>
    <w:rsid w:val="591457D9"/>
    <w:rsid w:val="592C166E"/>
    <w:rsid w:val="59643A35"/>
    <w:rsid w:val="599B12AD"/>
    <w:rsid w:val="59A95C45"/>
    <w:rsid w:val="59AD7F66"/>
    <w:rsid w:val="59F90219"/>
    <w:rsid w:val="5A22063C"/>
    <w:rsid w:val="5A4B0FBF"/>
    <w:rsid w:val="5A560FF6"/>
    <w:rsid w:val="5AD91DC5"/>
    <w:rsid w:val="5B0E556F"/>
    <w:rsid w:val="5BE447AD"/>
    <w:rsid w:val="5C042554"/>
    <w:rsid w:val="5CE478BD"/>
    <w:rsid w:val="5D4B5A3B"/>
    <w:rsid w:val="5D751ABD"/>
    <w:rsid w:val="5D832484"/>
    <w:rsid w:val="5DB2762C"/>
    <w:rsid w:val="5DD524C9"/>
    <w:rsid w:val="5DEB45B2"/>
    <w:rsid w:val="5E8D1767"/>
    <w:rsid w:val="5EE765E5"/>
    <w:rsid w:val="5F1B3D63"/>
    <w:rsid w:val="5F3D1BF8"/>
    <w:rsid w:val="5FFB7204"/>
    <w:rsid w:val="60B5765C"/>
    <w:rsid w:val="610B5FE4"/>
    <w:rsid w:val="61234B6F"/>
    <w:rsid w:val="613A78E8"/>
    <w:rsid w:val="616B7E62"/>
    <w:rsid w:val="6171498D"/>
    <w:rsid w:val="61730A78"/>
    <w:rsid w:val="61B83F72"/>
    <w:rsid w:val="61C44DC6"/>
    <w:rsid w:val="61DB1B92"/>
    <w:rsid w:val="62245766"/>
    <w:rsid w:val="62A6754C"/>
    <w:rsid w:val="63366423"/>
    <w:rsid w:val="63B137F7"/>
    <w:rsid w:val="63B730DC"/>
    <w:rsid w:val="63EB350D"/>
    <w:rsid w:val="641C0FC7"/>
    <w:rsid w:val="645D54B8"/>
    <w:rsid w:val="64D0444A"/>
    <w:rsid w:val="650B4F31"/>
    <w:rsid w:val="65500859"/>
    <w:rsid w:val="655C64C5"/>
    <w:rsid w:val="6634257D"/>
    <w:rsid w:val="664D0632"/>
    <w:rsid w:val="66605182"/>
    <w:rsid w:val="669B6178"/>
    <w:rsid w:val="669F33AC"/>
    <w:rsid w:val="66FA2BC5"/>
    <w:rsid w:val="6704356D"/>
    <w:rsid w:val="675B4115"/>
    <w:rsid w:val="676300DA"/>
    <w:rsid w:val="677A76EA"/>
    <w:rsid w:val="6781642B"/>
    <w:rsid w:val="67A614BF"/>
    <w:rsid w:val="68B238FB"/>
    <w:rsid w:val="68BC0167"/>
    <w:rsid w:val="68C06E45"/>
    <w:rsid w:val="68D365A6"/>
    <w:rsid w:val="69026CEF"/>
    <w:rsid w:val="6959270F"/>
    <w:rsid w:val="698C442A"/>
    <w:rsid w:val="69E2619C"/>
    <w:rsid w:val="6A7F6564"/>
    <w:rsid w:val="6A8F591D"/>
    <w:rsid w:val="6AC10ED4"/>
    <w:rsid w:val="6ADA18C9"/>
    <w:rsid w:val="6AF739DF"/>
    <w:rsid w:val="6B5A56CF"/>
    <w:rsid w:val="6B6845EC"/>
    <w:rsid w:val="6BC61549"/>
    <w:rsid w:val="6BC9273B"/>
    <w:rsid w:val="6C017E3E"/>
    <w:rsid w:val="6D093DD5"/>
    <w:rsid w:val="6D0D3043"/>
    <w:rsid w:val="6D390A55"/>
    <w:rsid w:val="6DA62DCE"/>
    <w:rsid w:val="6DAF51BB"/>
    <w:rsid w:val="6DE165BA"/>
    <w:rsid w:val="6DF83ECA"/>
    <w:rsid w:val="6EA87ECC"/>
    <w:rsid w:val="6F5707C1"/>
    <w:rsid w:val="6FAA0CE3"/>
    <w:rsid w:val="6FCB6C97"/>
    <w:rsid w:val="6FED59A9"/>
    <w:rsid w:val="6FFF5132"/>
    <w:rsid w:val="70631A03"/>
    <w:rsid w:val="706F2DD0"/>
    <w:rsid w:val="707C1BE4"/>
    <w:rsid w:val="707C499D"/>
    <w:rsid w:val="70917401"/>
    <w:rsid w:val="70B6661D"/>
    <w:rsid w:val="710B455D"/>
    <w:rsid w:val="71A91E77"/>
    <w:rsid w:val="71C66029"/>
    <w:rsid w:val="71DB4203"/>
    <w:rsid w:val="722723F9"/>
    <w:rsid w:val="722B1FED"/>
    <w:rsid w:val="72576A82"/>
    <w:rsid w:val="726C530C"/>
    <w:rsid w:val="72AF2C5A"/>
    <w:rsid w:val="72EB3CE6"/>
    <w:rsid w:val="731F3CCE"/>
    <w:rsid w:val="73256B69"/>
    <w:rsid w:val="735C75EF"/>
    <w:rsid w:val="73FB77D9"/>
    <w:rsid w:val="741232CE"/>
    <w:rsid w:val="74185598"/>
    <w:rsid w:val="74264A21"/>
    <w:rsid w:val="74475888"/>
    <w:rsid w:val="745A1083"/>
    <w:rsid w:val="74A90356"/>
    <w:rsid w:val="74B43D67"/>
    <w:rsid w:val="74E67E7C"/>
    <w:rsid w:val="751F7FA8"/>
    <w:rsid w:val="754911D1"/>
    <w:rsid w:val="756F3C23"/>
    <w:rsid w:val="759F292E"/>
    <w:rsid w:val="75A0020A"/>
    <w:rsid w:val="75E978DF"/>
    <w:rsid w:val="75F6392B"/>
    <w:rsid w:val="7601793B"/>
    <w:rsid w:val="76373F39"/>
    <w:rsid w:val="766A1093"/>
    <w:rsid w:val="76E51FBA"/>
    <w:rsid w:val="76FD1CA0"/>
    <w:rsid w:val="7715722D"/>
    <w:rsid w:val="77197DDF"/>
    <w:rsid w:val="776234E9"/>
    <w:rsid w:val="777F23BF"/>
    <w:rsid w:val="7785039A"/>
    <w:rsid w:val="77F4120A"/>
    <w:rsid w:val="77FE6331"/>
    <w:rsid w:val="78A01EFF"/>
    <w:rsid w:val="78A549B8"/>
    <w:rsid w:val="78B84398"/>
    <w:rsid w:val="78FC1C48"/>
    <w:rsid w:val="79735F31"/>
    <w:rsid w:val="79A80409"/>
    <w:rsid w:val="79DD1288"/>
    <w:rsid w:val="7A2E3496"/>
    <w:rsid w:val="7A9E3617"/>
    <w:rsid w:val="7AF439E4"/>
    <w:rsid w:val="7B0109FD"/>
    <w:rsid w:val="7B204563"/>
    <w:rsid w:val="7B5D2844"/>
    <w:rsid w:val="7B6F35A3"/>
    <w:rsid w:val="7BC602D1"/>
    <w:rsid w:val="7BD502B1"/>
    <w:rsid w:val="7C947200"/>
    <w:rsid w:val="7C9A265A"/>
    <w:rsid w:val="7CD036CD"/>
    <w:rsid w:val="7CFC5E06"/>
    <w:rsid w:val="7CFC74B3"/>
    <w:rsid w:val="7D827E92"/>
    <w:rsid w:val="7D984249"/>
    <w:rsid w:val="7E21102B"/>
    <w:rsid w:val="7E304E27"/>
    <w:rsid w:val="7E616572"/>
    <w:rsid w:val="7EA8736F"/>
    <w:rsid w:val="7ED30140"/>
    <w:rsid w:val="7EDE5895"/>
    <w:rsid w:val="7F1B46DA"/>
    <w:rsid w:val="7F71139D"/>
    <w:rsid w:val="7F8516AA"/>
    <w:rsid w:val="7F961F7C"/>
    <w:rsid w:val="7FC20D30"/>
    <w:rsid w:val="7FE03A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2"/>
    <w:basedOn w:val="1"/>
    <w:next w:val="1"/>
    <w:link w:val="19"/>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4">
    <w:name w:val="heading 4"/>
    <w:basedOn w:val="1"/>
    <w:next w:val="1"/>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99"/>
    <w:pPr>
      <w:ind w:firstLine="420"/>
    </w:pPr>
  </w:style>
  <w:style w:type="paragraph" w:styleId="6">
    <w:name w:val="toc 4"/>
    <w:basedOn w:val="1"/>
    <w:next w:val="1"/>
    <w:unhideWhenUsed/>
    <w:qFormat/>
    <w:uiPriority w:val="39"/>
    <w:pPr>
      <w:spacing w:line="240" w:lineRule="auto"/>
      <w:ind w:left="1260" w:leftChars="600"/>
    </w:pPr>
  </w:style>
  <w:style w:type="paragraph" w:styleId="7">
    <w:name w:val="annotation text"/>
    <w:basedOn w:val="1"/>
    <w:semiHidden/>
    <w:qFormat/>
    <w:uiPriority w:val="0"/>
    <w:pPr>
      <w:autoSpaceDE w:val="0"/>
      <w:autoSpaceDN w:val="0"/>
      <w:adjustRightInd w:val="0"/>
      <w:jc w:val="left"/>
      <w:textAlignment w:val="baseline"/>
    </w:pPr>
    <w:rPr>
      <w:rFonts w:ascii="宋体"/>
      <w:kern w:val="0"/>
      <w:sz w:val="34"/>
      <w:szCs w:val="20"/>
    </w:rPr>
  </w:style>
  <w:style w:type="paragraph" w:styleId="8">
    <w:name w:val="Body Text 3"/>
    <w:basedOn w:val="1"/>
    <w:qFormat/>
    <w:uiPriority w:val="0"/>
    <w:pPr>
      <w:spacing w:after="120"/>
    </w:pPr>
    <w:rPr>
      <w:rFonts w:ascii="Calibri" w:hAnsi="Calibri" w:cs="Times New Roman"/>
      <w:kern w:val="0"/>
      <w:sz w:val="16"/>
      <w:szCs w:val="16"/>
      <w:lang w:bidi="ar-SA"/>
    </w:rPr>
  </w:style>
  <w:style w:type="paragraph" w:styleId="9">
    <w:name w:val="Body Text"/>
    <w:basedOn w:val="1"/>
    <w:next w:val="1"/>
    <w:qFormat/>
    <w:uiPriority w:val="0"/>
    <w:pPr>
      <w:spacing w:after="156" w:afterLines="50" w:line="360" w:lineRule="auto"/>
    </w:pPr>
    <w:rPr>
      <w:rFonts w:ascii="宋体" w:hAnsi="宋体"/>
      <w:color w:val="000000"/>
      <w:sz w:val="24"/>
    </w:rPr>
  </w:style>
  <w:style w:type="paragraph" w:styleId="10">
    <w:name w:val="footer"/>
    <w:basedOn w:val="1"/>
    <w:link w:val="20"/>
    <w:qFormat/>
    <w:uiPriority w:val="99"/>
    <w:pPr>
      <w:tabs>
        <w:tab w:val="center" w:pos="4153"/>
        <w:tab w:val="right" w:pos="8306"/>
      </w:tabs>
      <w:snapToGrid w:val="0"/>
      <w:jc w:val="left"/>
    </w:pPr>
    <w:rPr>
      <w:rFonts w:eastAsia="仿宋_GB2312"/>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rFonts w:eastAsia="仿宋_GB2312"/>
      <w:kern w:val="2"/>
      <w:sz w:val="18"/>
      <w:lang w:val="en-US" w:eastAsia="zh-CN" w:bidi="ar-SA"/>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Body Text First Indent"/>
    <w:basedOn w:val="9"/>
    <w:qFormat/>
    <w:uiPriority w:val="0"/>
    <w:pPr>
      <w:spacing w:after="120" w:afterLines="0" w:line="240" w:lineRule="auto"/>
      <w:ind w:firstLine="420" w:firstLineChars="100"/>
    </w:pPr>
    <w:rPr>
      <w:rFonts w:ascii="Times New Roman" w:hAnsi="Times New Roman"/>
      <w:color w:val="auto"/>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annotation reference"/>
    <w:basedOn w:val="16"/>
    <w:qFormat/>
    <w:uiPriority w:val="0"/>
    <w:rPr>
      <w:sz w:val="21"/>
      <w:szCs w:val="21"/>
    </w:rPr>
  </w:style>
  <w:style w:type="character" w:customStyle="1" w:styleId="19">
    <w:name w:val="标题 2 Char"/>
    <w:basedOn w:val="16"/>
    <w:link w:val="3"/>
    <w:semiHidden/>
    <w:qFormat/>
    <w:uiPriority w:val="0"/>
    <w:rPr>
      <w:rFonts w:ascii="Cambria" w:hAnsi="Cambria" w:eastAsia="宋体" w:cs="Times New Roman"/>
      <w:b/>
      <w:bCs/>
      <w:kern w:val="2"/>
      <w:sz w:val="32"/>
      <w:szCs w:val="32"/>
    </w:rPr>
  </w:style>
  <w:style w:type="character" w:customStyle="1" w:styleId="20">
    <w:name w:val="页脚 Char"/>
    <w:basedOn w:val="16"/>
    <w:link w:val="10"/>
    <w:qFormat/>
    <w:locked/>
    <w:uiPriority w:val="99"/>
    <w:rPr>
      <w:rFonts w:eastAsia="仿宋_GB2312"/>
      <w:kern w:val="2"/>
      <w:sz w:val="18"/>
    </w:rPr>
  </w:style>
  <w:style w:type="paragraph" w:customStyle="1" w:styleId="21">
    <w:name w:val="_Style 332"/>
    <w:basedOn w:val="1"/>
    <w:qFormat/>
    <w:uiPriority w:val="0"/>
  </w:style>
  <w:style w:type="paragraph" w:customStyle="1" w:styleId="22">
    <w:name w:val="目录文字"/>
    <w:basedOn w:val="1"/>
    <w:qFormat/>
    <w:uiPriority w:val="0"/>
    <w:pPr>
      <w:widowControl/>
      <w:spacing w:line="480" w:lineRule="auto"/>
      <w:jc w:val="left"/>
    </w:pPr>
    <w:rPr>
      <w:rFonts w:ascii="宋体" w:hAnsi="宋体"/>
      <w:kern w:val="0"/>
      <w:sz w:val="24"/>
      <w:szCs w:val="20"/>
    </w:rPr>
  </w:style>
  <w:style w:type="paragraph" w:customStyle="1" w:styleId="2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41</Pages>
  <Words>26631</Words>
  <Characters>27759</Characters>
  <Lines>70</Lines>
  <Paragraphs>19</Paragraphs>
  <TotalTime>0</TotalTime>
  <ScaleCrop>false</ScaleCrop>
  <LinksUpToDate>false</LinksUpToDate>
  <CharactersWithSpaces>28729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2014-11-14T08:55:00Z</dcterms:created>
  <dc:creator>何</dc:creator>
  <cp:lastModifiedBy>WPS_1756956243</cp:lastModifiedBy>
  <cp:lastPrinted>2023-09-21T08:58:00Z</cp:lastPrinted>
  <dcterms:modified xsi:type="dcterms:W3CDTF">2025-10-20T00:58:49Z</dcterms:modified>
  <dc:title>顺德区华侨中学空调机采购项目需求书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1D7F5687EF244B22A7D00E26B99EC296_13</vt:lpwstr>
  </property>
  <property fmtid="{D5CDD505-2E9C-101B-9397-08002B2CF9AE}" pid="4" name="KSOTemplateDocerSaveRecord">
    <vt:lpwstr>eyJoZGlkIjoiNWEzMDYzN2M1ZDllMjdhNDQ1NmU1ZWIzYjc2M2RmYTAiLCJ1c2VySWQiOiIxNzM2ODEzMTM1In0=</vt:lpwstr>
  </property>
</Properties>
</file>