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合同（仅供参考）</w:t>
      </w:r>
    </w:p>
    <w:p w14:paraId="3542DF4C">
      <w:pPr>
        <w:numPr>
          <w:ilvl w:val="0"/>
          <w:numId w:val="0"/>
        </w:numPr>
        <w:rPr>
          <w:rFonts w:hint="eastAsia" w:ascii="仿宋" w:hAnsi="仿宋" w:eastAsia="仿宋" w:cs="仿宋"/>
          <w:sz w:val="28"/>
          <w:szCs w:val="28"/>
          <w:highlight w:val="none"/>
        </w:rPr>
      </w:pPr>
    </w:p>
    <w:p w14:paraId="7160C5E7">
      <w:pPr>
        <w:wordWrap w:val="0"/>
        <w:topLinePunct/>
        <w:spacing w:line="360" w:lineRule="auto"/>
        <w:ind w:firstLine="56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甲方：</w:t>
      </w:r>
      <w:r>
        <w:rPr>
          <w:rFonts w:hint="eastAsia" w:ascii="仿宋" w:hAnsi="仿宋" w:eastAsia="仿宋" w:cs="仿宋"/>
          <w:color w:val="000000"/>
          <w:sz w:val="24"/>
          <w:szCs w:val="24"/>
          <w:highlight w:val="none"/>
          <w:u w:val="single"/>
        </w:rPr>
        <w:t>陕西省住房和城乡建设厅机关</w:t>
      </w:r>
    </w:p>
    <w:p w14:paraId="4FA50F30">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在陕西省财政局的监督管理下，按照政府采购程序组织评审，确定乙方为</w:t>
      </w:r>
      <w:r>
        <w:rPr>
          <w:rFonts w:hint="eastAsia" w:ascii="仿宋" w:hAnsi="仿宋" w:eastAsia="仿宋" w:cs="仿宋"/>
          <w:color w:val="000000"/>
          <w:sz w:val="24"/>
          <w:szCs w:val="24"/>
          <w:highlight w:val="none"/>
        </w:rPr>
        <w:t>陕西省住房和城乡建设厅机关</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83"/>
        <w:gridCol w:w="1494"/>
        <w:gridCol w:w="711"/>
        <w:gridCol w:w="1578"/>
        <w:gridCol w:w="701"/>
        <w:gridCol w:w="712"/>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983"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494"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578"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服务时间</w:t>
            </w:r>
          </w:p>
        </w:tc>
        <w:tc>
          <w:tcPr>
            <w:tcW w:w="701" w:type="dxa"/>
            <w:tcBorders>
              <w:top w:val="single" w:color="auto" w:sz="4" w:space="0"/>
              <w:left w:val="single" w:color="auto" w:sz="4" w:space="0"/>
              <w:bottom w:val="single" w:color="auto" w:sz="4" w:space="0"/>
              <w:right w:val="single" w:color="auto" w:sz="4" w:space="0"/>
            </w:tcBorders>
            <w:noWrap/>
            <w:vAlign w:val="center"/>
          </w:tcPr>
          <w:p w14:paraId="66C4AF7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2"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金额</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983"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_GB2312" w:hAnsi="仿宋_GB2312" w:eastAsia="仿宋_GB2312" w:cs="仿宋_GB2312"/>
                <w:lang w:val="en-US" w:eastAsia="zh-CN"/>
              </w:rPr>
              <w:t>加快构建房地产发展新模式课题研究</w:t>
            </w:r>
          </w:p>
        </w:tc>
        <w:tc>
          <w:tcPr>
            <w:tcW w:w="1494"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bookmarkStart w:id="0" w:name="_GoBack"/>
            <w:bookmarkEnd w:id="0"/>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1578" w:type="dxa"/>
            <w:tcBorders>
              <w:top w:val="single" w:color="auto" w:sz="4" w:space="0"/>
              <w:left w:val="single" w:color="auto" w:sz="4" w:space="0"/>
              <w:bottom w:val="single" w:color="auto" w:sz="4" w:space="0"/>
              <w:right w:val="single" w:color="auto" w:sz="4" w:space="0"/>
            </w:tcBorders>
            <w:noWrap/>
            <w:vAlign w:val="center"/>
          </w:tcPr>
          <w:p w14:paraId="3A556A60">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_GB2312" w:hAnsi="仿宋_GB2312" w:eastAsia="仿宋_GB2312" w:cs="仿宋_GB2312"/>
                <w:lang w:val="en-US" w:eastAsia="zh-CN"/>
              </w:rPr>
              <w:t xml:space="preserve"> </w:t>
            </w:r>
          </w:p>
        </w:tc>
        <w:tc>
          <w:tcPr>
            <w:tcW w:w="701" w:type="dxa"/>
            <w:tcBorders>
              <w:top w:val="single" w:color="auto" w:sz="4" w:space="0"/>
              <w:left w:val="single" w:color="auto" w:sz="4" w:space="0"/>
              <w:bottom w:val="single" w:color="auto" w:sz="4" w:space="0"/>
              <w:right w:val="single" w:color="auto" w:sz="4" w:space="0"/>
            </w:tcBorders>
            <w:noWrap/>
            <w:vAlign w:val="center"/>
          </w:tcPr>
          <w:p w14:paraId="7C74BBA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7891"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元整）</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自合同签订之日起至2025年12月31日</w:t>
      </w:r>
      <w:r>
        <w:rPr>
          <w:rFonts w:hint="eastAsia" w:ascii="仿宋" w:hAnsi="仿宋" w:eastAsia="仿宋" w:cs="仿宋"/>
          <w:color w:val="000000"/>
          <w:sz w:val="24"/>
          <w:szCs w:val="24"/>
          <w:highlight w:val="none"/>
        </w:rPr>
        <w:t>。</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合同签订后，达到付款条件起30日内，支付合同总金额的</w:t>
      </w:r>
      <w:r>
        <w:rPr>
          <w:rFonts w:hint="eastAsia" w:ascii="仿宋" w:hAnsi="仿宋" w:eastAsia="仿宋" w:cs="仿宋"/>
          <w:sz w:val="24"/>
          <w:szCs w:val="24"/>
          <w:highlight w:val="none"/>
          <w:lang w:val="en-US" w:eastAsia="zh-CN"/>
        </w:rPr>
        <w:t>80</w:t>
      </w:r>
      <w:r>
        <w:rPr>
          <w:rFonts w:hint="eastAsia" w:ascii="仿宋" w:hAnsi="仿宋" w:eastAsia="仿宋" w:cs="仿宋"/>
          <w:sz w:val="24"/>
          <w:szCs w:val="24"/>
          <w:highlight w:val="none"/>
        </w:rPr>
        <w:t>.00%；</w:t>
      </w:r>
    </w:p>
    <w:p w14:paraId="40FA01CD">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验收通过后，达到付款条件起 30 日内，支付合同总金额的 </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.00%。</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（一）若乙方未能在双方约定的时间内出具相关成果，应在逾期后5个自然日内完成，同时承担因此而造成的违约金，违约金为：每逾期一天承担</w:t>
      </w:r>
      <w:r>
        <w:rPr>
          <w:rFonts w:hint="eastAsia" w:ascii="仿宋" w:hAnsi="仿宋" w:eastAsia="仿宋" w:cs="仿宋"/>
          <w:color w:val="auto"/>
          <w:sz w:val="24"/>
          <w:szCs w:val="24"/>
          <w:highlight w:val="none"/>
        </w:rPr>
        <w:t>合</w:t>
      </w:r>
      <w:r>
        <w:rPr>
          <w:rFonts w:hint="eastAsia" w:ascii="仿宋" w:hAnsi="仿宋" w:eastAsia="仿宋" w:cs="仿宋"/>
          <w:color w:val="000000"/>
          <w:sz w:val="24"/>
          <w:szCs w:val="24"/>
          <w:highlight w:val="none"/>
        </w:rPr>
        <w:t>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（三）乙方未按合同要求履行义务，且经甲方要求仍拒不改正的，应按</w:t>
      </w:r>
      <w:r>
        <w:rPr>
          <w:rFonts w:hint="eastAsia" w:ascii="仿宋" w:hAnsi="仿宋" w:eastAsia="仿宋" w:cs="仿宋"/>
          <w:color w:val="000000"/>
          <w:sz w:val="24"/>
          <w:szCs w:val="24"/>
          <w:highlight w:val="none"/>
        </w:rPr>
        <w:t>合同总价款的百分之二十</w:t>
      </w:r>
      <w:r>
        <w:rPr>
          <w:rFonts w:hint="eastAsia" w:ascii="仿宋" w:hAnsi="仿宋" w:eastAsia="仿宋" w:cs="仿宋"/>
          <w:sz w:val="24"/>
          <w:szCs w:val="24"/>
          <w:highlight w:val="none"/>
        </w:rPr>
        <w:t>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陆</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（一）陕西省财政局政府采购管理处在合同的履行期间以及履行期后，可以随时检查项目的执行情况，对采购标准、采购内容进行调查核实，并对发现的问题进行处理。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535C328">
      <w:pPr>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08B91C6D"/>
    <w:rsid w:val="15CE2651"/>
    <w:rsid w:val="1FB31A03"/>
    <w:rsid w:val="2AE13412"/>
    <w:rsid w:val="31842811"/>
    <w:rsid w:val="3B64369B"/>
    <w:rsid w:val="4C955532"/>
    <w:rsid w:val="58E56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2677</Words>
  <Characters>2692</Characters>
  <Lines>0</Lines>
  <Paragraphs>0</Paragraphs>
  <TotalTime>3</TotalTime>
  <ScaleCrop>false</ScaleCrop>
  <LinksUpToDate>false</LinksUpToDate>
  <CharactersWithSpaces>2930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DUMPLING&amp;皎</cp:lastModifiedBy>
  <dcterms:modified xsi:type="dcterms:W3CDTF">2025-10-27T09:12:04Z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19DD212C293147089998AEB3D1569524_11</vt:lpwstr>
  </property>
  <property fmtid="{D5CDD505-2E9C-101B-9397-08002B2CF9AE}" pid="4" name="KSOTemplateDocerSaveRecord">
    <vt:lpwstr>eyJoZGlkIjoiODQzNWU4OTMwY2EzNWUzOTFkMWE4NjJjOGJmYjY4NzYiLCJ1c2VySWQiOiI1MjYxNzc4NTgifQ==</vt:lpwstr>
  </property>
</Properties>
</file>