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08FAE">
      <w:pPr>
        <w:kinsoku w:val="0"/>
        <w:spacing w:line="360" w:lineRule="auto"/>
        <w:jc w:val="center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bookmarkStart w:id="0" w:name="_Toc575"/>
      <w:bookmarkStart w:id="1" w:name="_Toc369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分项报价</w:t>
      </w:r>
      <w:bookmarkEnd w:id="0"/>
      <w:bookmarkEnd w:id="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设备清单</w:t>
      </w:r>
    </w:p>
    <w:p w14:paraId="5DCC886F">
      <w:pPr>
        <w:wordWrap w:val="0"/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 w14:paraId="4A42642C">
      <w:pPr>
        <w:wordWrap w:val="0"/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tbl>
      <w:tblPr>
        <w:tblStyle w:val="8"/>
        <w:tblpPr w:leftFromText="180" w:rightFromText="180" w:vertAnchor="text" w:horzAnchor="page" w:tblpXSpec="center" w:tblpY="373"/>
        <w:tblOverlap w:val="never"/>
        <w:tblW w:w="10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7"/>
        <w:gridCol w:w="941"/>
        <w:gridCol w:w="1899"/>
        <w:gridCol w:w="823"/>
        <w:gridCol w:w="979"/>
        <w:gridCol w:w="1452"/>
        <w:gridCol w:w="768"/>
        <w:gridCol w:w="1132"/>
        <w:gridCol w:w="1233"/>
      </w:tblGrid>
      <w:tr w14:paraId="2A9BD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47" w:hRule="atLeast"/>
          <w:jc w:val="center"/>
        </w:trPr>
        <w:tc>
          <w:tcPr>
            <w:tcW w:w="513" w:type="dxa"/>
            <w:vMerge w:val="restart"/>
            <w:vAlign w:val="center"/>
          </w:tcPr>
          <w:p w14:paraId="360C171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6A4E0F7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725FFF1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FE8EF3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1E94AC19"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产品费用</w:t>
            </w:r>
          </w:p>
          <w:p w14:paraId="2F0B5AAE">
            <w:pPr>
              <w:pStyle w:val="2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2D263CE"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Align w:val="center"/>
          </w:tcPr>
          <w:p w14:paraId="57C7E344">
            <w:pPr>
              <w:spacing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840" w:type="dxa"/>
            <w:gridSpan w:val="2"/>
            <w:vAlign w:val="center"/>
          </w:tcPr>
          <w:p w14:paraId="2F16323B">
            <w:pPr>
              <w:spacing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823" w:type="dxa"/>
            <w:vAlign w:val="center"/>
          </w:tcPr>
          <w:p w14:paraId="6B32E7D8">
            <w:pPr>
              <w:spacing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979" w:type="dxa"/>
            <w:vAlign w:val="center"/>
          </w:tcPr>
          <w:p w14:paraId="7F5A63B7">
            <w:pPr>
              <w:spacing w:after="12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型号或</w:t>
            </w:r>
          </w:p>
          <w:p w14:paraId="04BACB2F">
            <w:pPr>
              <w:spacing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1452" w:type="dxa"/>
            <w:vAlign w:val="center"/>
          </w:tcPr>
          <w:p w14:paraId="3323B008">
            <w:pPr>
              <w:spacing w:before="156" w:beforeLines="50"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原产地及制造厂名</w:t>
            </w:r>
          </w:p>
        </w:tc>
        <w:tc>
          <w:tcPr>
            <w:tcW w:w="768" w:type="dxa"/>
            <w:vAlign w:val="center"/>
          </w:tcPr>
          <w:p w14:paraId="77C8A3FE">
            <w:pPr>
              <w:spacing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32" w:type="dxa"/>
            <w:vAlign w:val="center"/>
          </w:tcPr>
          <w:p w14:paraId="065838C2">
            <w:pPr>
              <w:spacing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单价</w:t>
            </w:r>
          </w:p>
          <w:p w14:paraId="0C181F49">
            <w:pPr>
              <w:spacing w:after="120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233" w:type="dxa"/>
            <w:vAlign w:val="center"/>
          </w:tcPr>
          <w:p w14:paraId="6DE21662">
            <w:pPr>
              <w:spacing w:after="120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总价</w:t>
            </w:r>
          </w:p>
          <w:p w14:paraId="78013C7B">
            <w:pPr>
              <w:spacing w:after="120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（元）</w:t>
            </w:r>
          </w:p>
        </w:tc>
      </w:tr>
      <w:tr w14:paraId="3EC18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vAlign w:val="center"/>
          </w:tcPr>
          <w:p w14:paraId="7B6378A2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restart"/>
            <w:vAlign w:val="center"/>
          </w:tcPr>
          <w:p w14:paraId="3475D06A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41" w:type="dxa"/>
            <w:vMerge w:val="restart"/>
            <w:vAlign w:val="center"/>
          </w:tcPr>
          <w:p w14:paraId="172498AA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运动心理多模态数据采集分析平台</w:t>
            </w:r>
          </w:p>
        </w:tc>
        <w:tc>
          <w:tcPr>
            <w:tcW w:w="1899" w:type="dxa"/>
            <w:vAlign w:val="center"/>
          </w:tcPr>
          <w:p w14:paraId="17E50DA3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功能性近红外光谱 (fNIRS) 系统</w:t>
            </w:r>
          </w:p>
        </w:tc>
        <w:tc>
          <w:tcPr>
            <w:tcW w:w="823" w:type="dxa"/>
            <w:vAlign w:val="center"/>
          </w:tcPr>
          <w:p w14:paraId="42E1CEE0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vAlign w:val="center"/>
          </w:tcPr>
          <w:p w14:paraId="2C40F251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5484ED83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16602156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32" w:type="dxa"/>
            <w:vAlign w:val="center"/>
          </w:tcPr>
          <w:p w14:paraId="4AD05DBA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7B9C701B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5473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vAlign w:val="center"/>
          </w:tcPr>
          <w:p w14:paraId="1A55538A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vAlign w:val="center"/>
          </w:tcPr>
          <w:p w14:paraId="566E955C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vAlign w:val="center"/>
          </w:tcPr>
          <w:p w14:paraId="23CE4C9B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75D5DF4E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脑电图 (EEG) / 事件相关电位 (ERP) 系统</w:t>
            </w:r>
          </w:p>
        </w:tc>
        <w:tc>
          <w:tcPr>
            <w:tcW w:w="823" w:type="dxa"/>
            <w:vAlign w:val="center"/>
          </w:tcPr>
          <w:p w14:paraId="3F96420B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vAlign w:val="center"/>
          </w:tcPr>
          <w:p w14:paraId="7FD7FD5C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1DCF53DD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23F9539C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32" w:type="dxa"/>
            <w:vAlign w:val="center"/>
          </w:tcPr>
          <w:p w14:paraId="55A65762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0E227D45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76F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1" w:hRule="atLeast"/>
          <w:jc w:val="center"/>
        </w:trPr>
        <w:tc>
          <w:tcPr>
            <w:tcW w:w="1130" w:type="dxa"/>
            <w:gridSpan w:val="2"/>
            <w:vAlign w:val="center"/>
          </w:tcPr>
          <w:p w14:paraId="5CD89A43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投标总报价</w:t>
            </w:r>
          </w:p>
        </w:tc>
        <w:tc>
          <w:tcPr>
            <w:tcW w:w="9227" w:type="dxa"/>
            <w:gridSpan w:val="8"/>
            <w:vAlign w:val="center"/>
          </w:tcPr>
          <w:p w14:paraId="567A847C">
            <w:pPr>
              <w:spacing w:before="156" w:beforeLines="50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                       小写：元</w:t>
            </w:r>
          </w:p>
        </w:tc>
      </w:tr>
      <w:tr w14:paraId="45127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7" w:hRule="atLeast"/>
          <w:jc w:val="center"/>
        </w:trPr>
        <w:tc>
          <w:tcPr>
            <w:tcW w:w="1130" w:type="dxa"/>
            <w:gridSpan w:val="2"/>
            <w:vAlign w:val="center"/>
          </w:tcPr>
          <w:p w14:paraId="0BA07547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9227" w:type="dxa"/>
            <w:gridSpan w:val="8"/>
            <w:vAlign w:val="center"/>
          </w:tcPr>
          <w:p w14:paraId="243A513A">
            <w:pPr>
              <w:pStyle w:val="3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 w14:paraId="08E195F8">
      <w:pPr>
        <w:adjustRightInd w:val="0"/>
        <w:snapToGrid w:val="0"/>
        <w:spacing w:line="48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 w14:paraId="61AD7B53">
      <w:pPr>
        <w:adjustRightInd w:val="0"/>
        <w:snapToGrid w:val="0"/>
        <w:spacing w:line="480" w:lineRule="auto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注：投标人可在上述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分项报价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表的基础上进行扩展。</w:t>
      </w:r>
    </w:p>
    <w:p w14:paraId="56613359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2" w:name="_GoBack"/>
      <w:bookmarkEnd w:id="2"/>
    </w:p>
    <w:p w14:paraId="05AEC0A3">
      <w:pPr>
        <w:adjustRightInd w:val="0"/>
        <w:snapToGrid w:val="0"/>
        <w:spacing w:line="48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投标人（单位名称及公章）：</w:t>
      </w:r>
    </w:p>
    <w:p w14:paraId="6AE444C5">
      <w:pPr>
        <w:adjustRightInd w:val="0"/>
        <w:snapToGrid w:val="0"/>
        <w:spacing w:line="48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法定代表人或被授权人（签字或盖章）：</w:t>
      </w:r>
    </w:p>
    <w:p w14:paraId="725BD5AD">
      <w:pPr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日期：_______年________月_______日</w:t>
      </w:r>
    </w:p>
    <w:p w14:paraId="51F993CD">
      <w:pPr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altName w:val="Malgun Gothic Semilight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845"/>
    <w:rsid w:val="00106CB4"/>
    <w:rsid w:val="00116CDB"/>
    <w:rsid w:val="00177B38"/>
    <w:rsid w:val="00975694"/>
    <w:rsid w:val="00A85845"/>
    <w:rsid w:val="00CF7275"/>
    <w:rsid w:val="00D96AA8"/>
    <w:rsid w:val="081D6360"/>
    <w:rsid w:val="1A143F3F"/>
    <w:rsid w:val="30EF3A8B"/>
    <w:rsid w:val="35D74D4E"/>
    <w:rsid w:val="57DA20F8"/>
    <w:rsid w:val="5BE1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2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"/>
    <w:basedOn w:val="1"/>
    <w:next w:val="1"/>
    <w:link w:val="13"/>
    <w:qFormat/>
    <w:uiPriority w:val="99"/>
    <w:rPr>
      <w:color w:val="993300"/>
      <w:sz w:val="24"/>
    </w:rPr>
  </w:style>
  <w:style w:type="paragraph" w:styleId="6">
    <w:name w:val="footer"/>
    <w:basedOn w:val="1"/>
    <w:link w:val="11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/>
      <w:sz w:val="18"/>
      <w:szCs w:val="18"/>
    </w:rPr>
  </w:style>
  <w:style w:type="paragraph" w:styleId="7">
    <w:name w:val="header"/>
    <w:basedOn w:val="1"/>
    <w:link w:val="1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10">
    <w:name w:val="页眉 字符"/>
    <w:basedOn w:val="9"/>
    <w:link w:val="7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标题 4 字符"/>
    <w:basedOn w:val="9"/>
    <w:link w:val="2"/>
    <w:qFormat/>
    <w:uiPriority w:val="99"/>
    <w:rPr>
      <w:rFonts w:ascii="Arial" w:hAnsi="Arial" w:eastAsia="黑体"/>
      <w:b/>
      <w:bCs/>
      <w:sz w:val="28"/>
      <w:szCs w:val="28"/>
    </w:rPr>
  </w:style>
  <w:style w:type="character" w:customStyle="1" w:styleId="13">
    <w:name w:val="正文文本 字符"/>
    <w:basedOn w:val="9"/>
    <w:link w:val="5"/>
    <w:qFormat/>
    <w:uiPriority w:val="99"/>
    <w:rPr>
      <w:rFonts w:ascii="微软雅黑" w:hAnsi="微软雅黑" w:eastAsia="微软雅黑"/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291</Words>
  <Characters>323</Characters>
  <Lines>3</Lines>
  <Paragraphs>1</Paragraphs>
  <TotalTime>4</TotalTime>
  <ScaleCrop>false</ScaleCrop>
  <LinksUpToDate>false</LinksUpToDate>
  <CharactersWithSpaces>346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2025-10-09T07:11:00Z</dcterms:created>
  <dc:creator>建工学院</dc:creator>
  <cp:lastModifiedBy>puppet</cp:lastModifiedBy>
  <dcterms:modified xsi:type="dcterms:W3CDTF">2025-10-27T01:55:43Z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eyJoZGlkIjoiOWZlOTI0MzU1MTE4MDlkNWMzNDM3YTg4ZmE1ODFmZDgiLCJ1c2VySWQiOiI2NjUzNDI1ODcifQ==</vt:lpwstr>
  </property>
  <property fmtid="{D5CDD505-2E9C-101B-9397-08002B2CF9AE}" pid="3" name="KSOProductBuildVer">
    <vt:lpwstr>2052-12.1.0.23125</vt:lpwstr>
  </property>
  <property fmtid="{D5CDD505-2E9C-101B-9397-08002B2CF9AE}" pid="4" name="ICV">
    <vt:lpwstr>6E3422B8B25B4DBD9D4775923E3B184F_12</vt:lpwstr>
  </property>
</Properties>
</file>