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版本号：HJZB2501-140(二次)20251028001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机关聘用制书记员换发审判服装采购项目(二次)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HJZB2501-140(二次)</w:t>
      </w:r>
      <w:r>
        <w:br/>
      </w:r>
      <w:r>
        <w:br/>
      </w:r>
      <w:r>
        <w:br/>
      </w:r>
    </w:p>
    <w:p>
      <w:pPr>
        <w:pStyle w:val="null3"/>
        <w:jc w:val="center"/>
        <w:outlineLvl w:val="2"/>
      </w:pPr>
      <w:r>
        <w:rPr>
          <w:rFonts w:ascii="仿宋_GB2312" w:hAnsi="仿宋_GB2312" w:cs="仿宋_GB2312" w:eastAsia="仿宋_GB2312"/>
          <w:sz w:val="28"/>
          <w:b/>
        </w:rPr>
        <w:t>省高级人民法院</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省高级人民法院</w:t>
      </w:r>
      <w:r>
        <w:rPr>
          <w:rFonts w:ascii="仿宋_GB2312" w:hAnsi="仿宋_GB2312" w:cs="仿宋_GB2312" w:eastAsia="仿宋_GB2312"/>
        </w:rPr>
        <w:t>委托，拟对</w:t>
      </w:r>
      <w:r>
        <w:rPr>
          <w:rFonts w:ascii="仿宋_GB2312" w:hAnsi="仿宋_GB2312" w:cs="仿宋_GB2312" w:eastAsia="仿宋_GB2312"/>
        </w:rPr>
        <w:t>机关聘用制书记员换发审判服装采购项目(二次)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HJZB2501-140(二次)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机关聘用制书记员换发审判服装采购项目(二次)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高级人民法院机关聘用制书记员换发审判服装采购，主要采购内容包括冬装1套、春秋装2套、夏装2套，长袖白衬衣2件、温区大衣1件、蓝红领带各1条、大小胸徽各1枚。换装人数共102人，最终以实际制作的种类和数量结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采购包1（机关聘用制书记员换发审判服装采购项目）：属于专门面向中小企业采购。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1、供应商特定资格要求：无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省高级人民法院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西安市曲江新区雁南五路80号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029-85558220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029-88765319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采购包1：304,000.00元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代理服务费收费标准：（1）依据国家计委《招标代理服务收费管理暂行办法》（计价格[2002]1980号）规定的收费标准收取，计算不足6000元时按6000元收取。 （2）采购代理服务费缴纳账户：开户名称：陕西海佳项目管理有限公司，开户银行：招商银行股份有限公司西安城西支行，账号：129911759510401。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省高级人民法院</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省高级人民法院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省高级人民法院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符合国家、地方、行业、最高法及采购人相关要求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联系人：雷鹏飞</w:t>
      </w:r>
    </w:p>
    <w:p>
      <w:pPr>
        <w:pStyle w:val="null3"/>
      </w:pPr>
      <w:r>
        <w:rPr>
          <w:rFonts w:ascii="仿宋_GB2312" w:hAnsi="仿宋_GB2312" w:cs="仿宋_GB2312" w:eastAsia="仿宋_GB2312"/>
        </w:rPr>
        <w:t>联系电话：029-88765319</w:t>
      </w:r>
    </w:p>
    <w:p>
      <w:pPr>
        <w:pStyle w:val="null3"/>
      </w:pPr>
      <w:r>
        <w:rPr>
          <w:rFonts w:ascii="仿宋_GB2312" w:hAnsi="仿宋_GB2312" w:cs="仿宋_GB2312" w:eastAsia="仿宋_GB2312"/>
        </w:rPr>
        <w:t>地址：陕西省西安市高新区唐延路35号旺座现代城C座2604室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高级人民法院机关聘用制书记员换发审判服装采购，主要采购内容包括冬装1套、春秋装2套、夏装2套，长袖白衬衣2件、温区大衣1件、红蓝领带各1条、大小胸徽各1枚。换装人数共102人，最终以实际制作的种类和数量结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304,000.00</w:t>
      </w:r>
    </w:p>
    <w:p>
      <w:pPr>
        <w:pStyle w:val="null3"/>
      </w:pPr>
      <w:r>
        <w:rPr>
          <w:rFonts w:ascii="仿宋_GB2312" w:hAnsi="仿宋_GB2312" w:cs="仿宋_GB2312" w:eastAsia="仿宋_GB2312"/>
        </w:rPr>
        <w:t>采购包最高限价（元）: 304,000.00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院机关聘用制书记员换发审判服装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标的名称：院机关聘用制书记员换发审判服装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05" w:firstLine="640"/>
              <w:jc w:val="both"/>
            </w:pPr>
            <w:r>
              <w:rPr>
                <w:rFonts w:ascii="仿宋_GB2312" w:hAnsi="仿宋_GB2312" w:cs="仿宋_GB2312" w:eastAsia="仿宋_GB2312"/>
                <w:sz w:val="20"/>
                <w:b/>
              </w:rPr>
              <w:t>一、基本情况</w:t>
            </w:r>
          </w:p>
          <w:p>
            <w:pPr>
              <w:pStyle w:val="null3"/>
              <w:ind w:right="105" w:firstLine="640"/>
              <w:jc w:val="both"/>
            </w:pPr>
            <w:r>
              <w:rPr>
                <w:rFonts w:ascii="仿宋_GB2312" w:hAnsi="仿宋_GB2312" w:cs="仿宋_GB2312" w:eastAsia="仿宋_GB2312"/>
                <w:sz w:val="20"/>
              </w:rPr>
              <w:t>按照《最高人民法院最高人民检察院财政部关于做好2000式审判服检察服换装工作的通知》（以下简称《通知》）及最高人民法院《关于审判服夏装改款的通知》，省高院机关实施聘用制书记员换发审判服装采购工作。</w:t>
            </w:r>
          </w:p>
          <w:p>
            <w:pPr>
              <w:pStyle w:val="null3"/>
              <w:ind w:right="105" w:firstLine="640"/>
              <w:jc w:val="both"/>
            </w:pPr>
            <w:r>
              <w:rPr>
                <w:rFonts w:ascii="仿宋_GB2312" w:hAnsi="仿宋_GB2312" w:cs="仿宋_GB2312" w:eastAsia="仿宋_GB2312"/>
                <w:sz w:val="20"/>
                <w:b/>
              </w:rPr>
              <w:t>（一）换发范围</w:t>
            </w:r>
          </w:p>
          <w:p>
            <w:pPr>
              <w:pStyle w:val="null3"/>
              <w:ind w:right="105" w:firstLine="640"/>
              <w:jc w:val="both"/>
            </w:pPr>
            <w:r>
              <w:rPr>
                <w:rFonts w:ascii="仿宋_GB2312" w:hAnsi="仿宋_GB2312" w:cs="仿宋_GB2312" w:eastAsia="仿宋_GB2312"/>
                <w:sz w:val="20"/>
              </w:rPr>
              <w:t>省高院机关聘用制书记员。</w:t>
            </w:r>
          </w:p>
          <w:p>
            <w:pPr>
              <w:pStyle w:val="null3"/>
              <w:ind w:right="105" w:firstLine="640"/>
              <w:jc w:val="both"/>
            </w:pPr>
            <w:r>
              <w:rPr>
                <w:rFonts w:ascii="仿宋_GB2312" w:hAnsi="仿宋_GB2312" w:cs="仿宋_GB2312" w:eastAsia="仿宋_GB2312"/>
                <w:sz w:val="20"/>
                <w:b/>
              </w:rPr>
              <w:t>（二）换发标准</w:t>
            </w:r>
          </w:p>
          <w:p>
            <w:pPr>
              <w:pStyle w:val="null3"/>
              <w:ind w:right="105" w:firstLine="640"/>
              <w:jc w:val="both"/>
            </w:pPr>
            <w:r>
              <w:rPr>
                <w:rFonts w:ascii="仿宋_GB2312" w:hAnsi="仿宋_GB2312" w:cs="仿宋_GB2312" w:eastAsia="仿宋_GB2312"/>
                <w:sz w:val="20"/>
              </w:rPr>
              <w:t>根据《通知》第九条规定，结合省高院机关聘用制书记员春秋服穿着时间长，冬服穿着时间短的实际，本次审判服换发种类为：冬装1套、春秋装2套、夏装2套，长袖白衬衣2件、温区大衣1件、蓝红领带各1条、大小胸徽各1枚。参照最高人民法院审判服采购指导价格。</w:t>
            </w:r>
          </w:p>
          <w:p>
            <w:pPr>
              <w:pStyle w:val="null3"/>
              <w:ind w:right="105" w:firstLine="640"/>
              <w:jc w:val="center"/>
            </w:pPr>
            <w:r>
              <w:rPr>
                <w:rFonts w:ascii="仿宋_GB2312" w:hAnsi="仿宋_GB2312" w:cs="仿宋_GB2312" w:eastAsia="仿宋_GB2312"/>
                <w:sz w:val="20"/>
                <w:b/>
              </w:rPr>
              <w:t>人民法院审判服采购指导价格</w:t>
            </w:r>
          </w:p>
          <w:tbl>
            <w:tblPr>
              <w:tblBorders>
                <w:top w:val="none" w:color="000000" w:sz="4"/>
                <w:left w:val="none" w:color="000000" w:sz="4"/>
                <w:bottom w:val="none" w:color="000000" w:sz="4"/>
                <w:right w:val="none" w:color="000000" w:sz="4"/>
                <w:insideH w:val="none"/>
                <w:insideV w:val="none"/>
              </w:tblBorders>
            </w:tblPr>
            <w:tblGrid>
              <w:gridCol w:w="577"/>
              <w:gridCol w:w="828"/>
              <w:gridCol w:w="533"/>
              <w:gridCol w:w="604"/>
            </w:tblGrid>
            <w:tr>
              <w:tc>
                <w:tcPr>
                  <w:tcW w:type="dxa" w:w="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序号</w:t>
                  </w:r>
                </w:p>
              </w:tc>
              <w:tc>
                <w:tcPr>
                  <w:tcW w:type="dxa" w:w="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品名</w:t>
                  </w:r>
                </w:p>
              </w:tc>
              <w:tc>
                <w:tcPr>
                  <w:tcW w:type="dxa" w:w="5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单位</w:t>
                  </w:r>
                </w:p>
              </w:tc>
              <w:tc>
                <w:tcPr>
                  <w:tcW w:type="dxa" w:w="6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价格(元)</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春秋服</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455</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冬装</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495</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长袖衬衣</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81</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color w:val="000000"/>
                    </w:rPr>
                    <w:t>温区大衣</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377</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5</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领带</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条</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22</w:t>
                  </w:r>
                </w:p>
              </w:tc>
            </w:tr>
            <w:tr>
              <w:tc>
                <w:tcPr>
                  <w:tcW w:type="dxa" w:w="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6</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胸徽</w:t>
                  </w:r>
                </w:p>
              </w:tc>
              <w:tc>
                <w:tcPr>
                  <w:tcW w:type="dxa" w:w="5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6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33</w:t>
                  </w:r>
                </w:p>
              </w:tc>
            </w:tr>
          </w:tbl>
          <w:p>
            <w:pPr>
              <w:pStyle w:val="null3"/>
              <w:ind w:right="105" w:firstLine="640"/>
              <w:jc w:val="both"/>
            </w:pPr>
            <w:r>
              <w:rPr>
                <w:rFonts w:ascii="仿宋_GB2312" w:hAnsi="仿宋_GB2312" w:cs="仿宋_GB2312" w:eastAsia="仿宋_GB2312"/>
                <w:sz w:val="20"/>
                <w:b/>
              </w:rPr>
              <w:t>注：夏装（短袖衬衣、夏裤、夏裙）无指导价，投标供应商应按照本次采购需求自行报价。</w:t>
            </w:r>
          </w:p>
          <w:p>
            <w:pPr>
              <w:pStyle w:val="null3"/>
              <w:ind w:right="105" w:firstLine="640"/>
              <w:jc w:val="both"/>
            </w:pPr>
            <w:r>
              <w:rPr>
                <w:rFonts w:ascii="仿宋_GB2312" w:hAnsi="仿宋_GB2312" w:cs="仿宋_GB2312" w:eastAsia="仿宋_GB2312"/>
                <w:sz w:val="20"/>
                <w:b/>
              </w:rPr>
              <w:t>（三）经统计，截止2025年8月省高院机关聘任制书记员共102人，最终以实际制作的种类和数量结算</w:t>
            </w:r>
            <w:r>
              <w:rPr>
                <w:rFonts w:ascii="仿宋_GB2312" w:hAnsi="仿宋_GB2312" w:cs="仿宋_GB2312" w:eastAsia="仿宋_GB2312"/>
                <w:sz w:val="20"/>
              </w:rPr>
              <w:t>。</w:t>
            </w:r>
          </w:p>
          <w:p>
            <w:pPr>
              <w:pStyle w:val="null3"/>
              <w:ind w:right="105" w:firstLine="640"/>
              <w:jc w:val="both"/>
            </w:pPr>
            <w:r>
              <w:rPr>
                <w:rFonts w:ascii="仿宋_GB2312" w:hAnsi="仿宋_GB2312" w:cs="仿宋_GB2312" w:eastAsia="仿宋_GB2312"/>
                <w:sz w:val="20"/>
                <w:b/>
              </w:rPr>
              <w:t>二、招标技术要求</w:t>
            </w:r>
          </w:p>
          <w:p>
            <w:pPr>
              <w:pStyle w:val="null3"/>
              <w:ind w:right="105" w:firstLine="640"/>
              <w:jc w:val="both"/>
            </w:pPr>
            <w:r>
              <w:rPr>
                <w:rFonts w:ascii="仿宋_GB2312" w:hAnsi="仿宋_GB2312" w:cs="仿宋_GB2312" w:eastAsia="仿宋_GB2312"/>
                <w:sz w:val="20"/>
                <w:b/>
              </w:rPr>
              <w:t>（一）冬装技术要求</w:t>
            </w:r>
          </w:p>
          <w:tbl>
            <w:tblPr>
              <w:tblBorders>
                <w:top w:val="none" w:color="000000" w:sz="4"/>
                <w:left w:val="none" w:color="000000" w:sz="4"/>
                <w:bottom w:val="none" w:color="000000" w:sz="4"/>
                <w:right w:val="none" w:color="000000" w:sz="4"/>
                <w:insideH w:val="none"/>
                <w:insideV w:val="none"/>
              </w:tblBorders>
            </w:tblPr>
            <w:tblGrid>
              <w:gridCol w:w="423"/>
              <w:gridCol w:w="292"/>
              <w:gridCol w:w="668"/>
              <w:gridCol w:w="262"/>
              <w:gridCol w:w="571"/>
              <w:gridCol w:w="326"/>
            </w:tblGrid>
            <w:tr>
              <w:tc>
                <w:tcPr>
                  <w:tcW w:type="dxa" w:w="715"/>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材料名称</w:t>
                  </w:r>
                </w:p>
              </w:tc>
              <w:tc>
                <w:tcPr>
                  <w:tcW w:type="dxa" w:w="6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规格</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要求</w:t>
                  </w:r>
                </w:p>
              </w:tc>
              <w:tc>
                <w:tcPr>
                  <w:tcW w:type="dxa" w:w="5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用途</w:t>
                  </w:r>
                </w:p>
              </w:tc>
              <w:tc>
                <w:tcPr>
                  <w:tcW w:type="dxa" w:w="3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执行</w:t>
                  </w:r>
                </w:p>
                <w:p>
                  <w:pPr>
                    <w:pStyle w:val="null3"/>
                    <w:spacing w:before="105" w:after="105"/>
                    <w:jc w:val="center"/>
                  </w:pPr>
                  <w:r>
                    <w:rPr>
                      <w:rFonts w:ascii="仿宋_GB2312" w:hAnsi="仿宋_GB2312" w:cs="仿宋_GB2312" w:eastAsia="仿宋_GB2312"/>
                      <w:sz w:val="20"/>
                      <w:b/>
                    </w:rPr>
                    <w:t>标准</w:t>
                  </w:r>
                </w:p>
              </w:tc>
            </w:tr>
            <w:tr>
              <w:tc>
                <w:tcPr>
                  <w:tcW w:type="dxa" w:w="7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冬服花呢</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毛：70%；改性涤纶：30%；</w:t>
                  </w:r>
                  <w:r>
                    <w:br/>
                  </w:r>
                  <w:r>
                    <w:rPr>
                      <w:rFonts w:ascii="仿宋_GB2312" w:hAnsi="仿宋_GB2312" w:cs="仿宋_GB2312" w:eastAsia="仿宋_GB2312"/>
                      <w:sz w:val="21"/>
                    </w:rPr>
                    <w:t xml:space="preserve"> 纱支：80/2；</w:t>
                  </w:r>
                  <w:r>
                    <w:br/>
                  </w:r>
                  <w:r>
                    <w:rPr>
                      <w:rFonts w:ascii="仿宋_GB2312" w:hAnsi="仿宋_GB2312" w:cs="仿宋_GB2312" w:eastAsia="仿宋_GB2312"/>
                      <w:sz w:val="21"/>
                    </w:rPr>
                    <w:t xml:space="preserve"> 经455、纬290；</w:t>
                  </w:r>
                  <w:r>
                    <w:br/>
                  </w:r>
                  <w:r>
                    <w:rPr>
                      <w:rFonts w:ascii="仿宋_GB2312" w:hAnsi="仿宋_GB2312" w:cs="仿宋_GB2312" w:eastAsia="仿宋_GB2312"/>
                      <w:sz w:val="21"/>
                    </w:rPr>
                    <w:t xml:space="preserve"> 克重：320g/m</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按标样及附录A</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面料、挂面、胸省垫条、裤斜插袋、后袋口垫布、嵌线、裤门襟里、裤里襟面、裤串带</w:t>
                  </w:r>
                </w:p>
              </w:tc>
              <w:tc>
                <w:tcPr>
                  <w:tcW w:type="dxa" w:w="3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按最高人民法院审判服行业标准2010式审判服标准中（FYFB/T012-2010、FYFB/T011-2010）标准执行</w:t>
                  </w:r>
                </w:p>
              </w:tc>
            </w:tr>
            <w:tr>
              <w:tc>
                <w:tcPr>
                  <w:tcW w:type="dxa" w:w="7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涤棉隐条细布</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经纱：NSY111dtex</w:t>
                  </w:r>
                  <w:r>
                    <w:br/>
                  </w:r>
                  <w:r>
                    <w:rPr>
                      <w:rFonts w:ascii="仿宋_GB2312" w:hAnsi="仿宋_GB2312" w:cs="仿宋_GB2312" w:eastAsia="仿宋_GB2312"/>
                      <w:sz w:val="20"/>
                    </w:rPr>
                    <w:t>纬纱：TC25tex</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按标样及附录B</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裤斜插袋布、后袋布、裤里襟里、大裤底、包条、领口、前身肩缝、袖笼牵条、手巾袋布、大袋布、里袋布、卡袋布</w:t>
                  </w:r>
                </w:p>
              </w:tc>
            </w:tr>
            <w:tr>
              <w:tc>
                <w:tcPr>
                  <w:tcW w:type="dxa" w:w="7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涤粘提花舒美绸</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涤：60%粘胶：40%经纱：68dtex</w:t>
                  </w:r>
                  <w:r>
                    <w:br/>
                  </w:r>
                  <w:r>
                    <w:rPr>
                      <w:rFonts w:ascii="仿宋_GB2312" w:hAnsi="仿宋_GB2312" w:cs="仿宋_GB2312" w:eastAsia="仿宋_GB2312"/>
                      <w:sz w:val="20"/>
                    </w:rPr>
                    <w:t>纬纱：100dtex人造丝</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按标样及附录C</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上衣里、里袋袢、上衣袋口垫布、领前端垫条、里袋、卡袋嵌线、挂面牵条</w:t>
                  </w:r>
                </w:p>
              </w:tc>
            </w:tr>
            <w:tr>
              <w:tc>
                <w:tcPr>
                  <w:tcW w:type="dxa" w:w="715"/>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防静电裤膝绸</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经纱：63DFDY</w:t>
                  </w:r>
                  <w:r>
                    <w:br/>
                  </w:r>
                  <w:r>
                    <w:rPr>
                      <w:rFonts w:ascii="仿宋_GB2312" w:hAnsi="仿宋_GB2312" w:cs="仿宋_GB2312" w:eastAsia="仿宋_GB2312"/>
                      <w:sz w:val="20"/>
                    </w:rPr>
                    <w:t>纬纱：73DDTY</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按标样及附录D</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裤膝盖绸</w:t>
                  </w: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领底呢</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WT50/50-135</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毛/涤50/50</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按标样及附录E</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领里</w:t>
                  </w:r>
                </w:p>
              </w:tc>
              <w:tc>
                <w:tcPr>
                  <w:tcW w:type="dxa" w:w="326"/>
                  <w:vMerge/>
                  <w:tcBorders>
                    <w:top w:val="none" w:color="000000" w:sz="4"/>
                    <w:left w:val="none" w:color="000000" w:sz="4"/>
                    <w:bottom w:val="single" w:color="000000" w:sz="4"/>
                    <w:right w:val="single" w:color="000000" w:sz="4"/>
                  </w:tcBorders>
                </w:tc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针刺绒</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TR75/25-120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涤/粘75/25</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胸衬</w:t>
                  </w:r>
                </w:p>
              </w:tc>
              <w:tc>
                <w:tcPr>
                  <w:tcW w:type="dxa" w:w="326"/>
                  <w:vMerge/>
                  <w:tcBorders>
                    <w:top w:val="none" w:color="000000" w:sz="4"/>
                    <w:left w:val="none" w:color="000000" w:sz="4"/>
                    <w:bottom w:val="single" w:color="000000" w:sz="4"/>
                    <w:right w:val="single" w:color="000000" w:sz="4"/>
                  </w:tcBorders>
                </w:tc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弹袖棉</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T60-140</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涤/海绵60/40</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固袖条</w:t>
                  </w:r>
                </w:p>
              </w:tc>
              <w:tc>
                <w:tcPr>
                  <w:tcW w:type="dxa" w:w="326"/>
                  <w:vMerge/>
                  <w:tcBorders>
                    <w:top w:val="none" w:color="000000" w:sz="4"/>
                    <w:left w:val="none" w:color="000000" w:sz="4"/>
                    <w:bottom w:val="single" w:color="000000" w:sz="4"/>
                    <w:right w:val="single" w:color="000000" w:sz="4"/>
                  </w:tcBorders>
                </w:tcPr>
                <w:p/>
              </w:tc>
            </w:tr>
            <w:tr>
              <w:tc>
                <w:tcPr>
                  <w:tcW w:type="dxa" w:w="42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机织</w:t>
                  </w:r>
                  <w:r>
                    <w:br/>
                  </w:r>
                  <w:r>
                    <w:rPr>
                      <w:rFonts w:ascii="仿宋_GB2312" w:hAnsi="仿宋_GB2312" w:cs="仿宋_GB2312" w:eastAsia="仿宋_GB2312"/>
                      <w:sz w:val="20"/>
                    </w:rPr>
                    <w:t>粘合衬</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N2237-78G</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PA经纱：77.8dtex/24F</w:t>
                  </w:r>
                  <w:r>
                    <w:br/>
                  </w:r>
                  <w:r>
                    <w:rPr>
                      <w:rFonts w:ascii="仿宋_GB2312" w:hAnsi="仿宋_GB2312" w:cs="仿宋_GB2312" w:eastAsia="仿宋_GB2312"/>
                      <w:sz w:val="20"/>
                    </w:rPr>
                    <w:t>纬纱：155.5dtex/48F</w:t>
                  </w:r>
                </w:p>
              </w:tc>
              <w:tc>
                <w:tcPr>
                  <w:tcW w:type="dxa" w:w="2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按标样及附录F</w:t>
                  </w: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前身、挂面、领面、裤里襟里</w:t>
                  </w:r>
                </w:p>
              </w:tc>
              <w:tc>
                <w:tcPr>
                  <w:tcW w:type="dxa" w:w="326"/>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TC2133-26B</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PA25.6tex/25.6tex</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领芯衬、手巾袋</w:t>
                  </w:r>
                </w:p>
              </w:tc>
              <w:tc>
                <w:tcPr>
                  <w:tcW w:type="dxa" w:w="326"/>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T2233-33B</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PA33tex/33tex</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底边、袖口、袋盖</w:t>
                  </w:r>
                </w:p>
              </w:tc>
              <w:tc>
                <w:tcPr>
                  <w:tcW w:type="dxa" w:w="326"/>
                  <w:vMerge/>
                  <w:tcBorders>
                    <w:top w:val="none" w:color="000000" w:sz="4"/>
                    <w:left w:val="none" w:color="000000" w:sz="4"/>
                    <w:bottom w:val="single" w:color="000000" w:sz="4"/>
                    <w:right w:val="single" w:color="000000" w:sz="4"/>
                  </w:tcBorders>
                </w:tcPr>
                <w:p/>
              </w:tc>
            </w:tr>
            <w:tr>
              <w:tc>
                <w:tcPr>
                  <w:tcW w:type="dxa" w:w="423"/>
                  <w:vMerge/>
                  <w:tcBorders>
                    <w:top w:val="none" w:color="000000" w:sz="4"/>
                    <w:left w:val="single" w:color="000000" w:sz="4"/>
                    <w:bottom w:val="single" w:color="000000" w:sz="4"/>
                    <w:right w:val="single" w:color="000000" w:sz="4"/>
                  </w:tcBorders>
                </w:tcP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TC2133-27</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PA+PES27tex/27tex</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裤腰面</w:t>
                  </w:r>
                </w:p>
              </w:tc>
              <w:tc>
                <w:tcPr>
                  <w:tcW w:type="dxa" w:w="326"/>
                  <w:vMerge/>
                  <w:tcBorders>
                    <w:top w:val="none" w:color="000000" w:sz="4"/>
                    <w:left w:val="none" w:color="000000" w:sz="4"/>
                    <w:bottom w:val="single" w:color="000000" w:sz="4"/>
                    <w:right w:val="single" w:color="000000" w:sz="4"/>
                  </w:tcBorders>
                </w:tcPr>
                <w:p/>
              </w:tc>
            </w:tr>
            <w:tr>
              <w:tc>
                <w:tcPr>
                  <w:tcW w:type="dxa" w:w="42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无纺</w:t>
                  </w:r>
                  <w:r>
                    <w:br/>
                  </w:r>
                  <w:r>
                    <w:rPr>
                      <w:rFonts w:ascii="仿宋_GB2312" w:hAnsi="仿宋_GB2312" w:cs="仿宋_GB2312" w:eastAsia="仿宋_GB2312"/>
                      <w:sz w:val="20"/>
                    </w:rPr>
                    <w:t>粘合衬</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NT2837-25G</w:t>
                  </w:r>
                </w:p>
              </w:tc>
              <w:tc>
                <w:tcPr>
                  <w:tcW w:type="dxa" w:w="6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PA尼龙/涤轮热压非织造布</w:t>
                  </w:r>
                </w:p>
              </w:tc>
              <w:tc>
                <w:tcPr>
                  <w:tcW w:type="dxa" w:w="262"/>
                  <w:vMerge/>
                  <w:tcBorders>
                    <w:top w:val="none" w:color="000000" w:sz="4"/>
                    <w:left w:val="none" w:color="000000" w:sz="4"/>
                    <w:bottom w:val="single" w:color="000000" w:sz="4"/>
                    <w:right w:val="single" w:color="000000" w:sz="4"/>
                  </w:tcBorders>
                </w:tcPr>
                <w:p/>
              </w:tc>
              <w:tc>
                <w:tcPr>
                  <w:tcW w:type="dxa" w:w="5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腋下片、后身肩缝、后领口、袖山衬条、前身驳头上端、袋口垫衬、袋口嵌线、裤门襟面</w:t>
                  </w:r>
                </w:p>
              </w:tc>
              <w:tc>
                <w:tcPr>
                  <w:tcW w:type="dxa" w:w="326"/>
                  <w:vMerge/>
                  <w:tcBorders>
                    <w:top w:val="none" w:color="000000" w:sz="4"/>
                    <w:left w:val="none" w:color="000000" w:sz="4"/>
                    <w:bottom w:val="single" w:color="000000" w:sz="4"/>
                    <w:right w:val="single" w:color="000000" w:sz="4"/>
                  </w:tcBorders>
                </w:tcPr>
                <w:p/>
              </w:tc>
            </w:tr>
          </w:tbl>
          <w:p>
            <w:pPr>
              <w:pStyle w:val="null3"/>
              <w:ind w:right="105" w:firstLine="640"/>
              <w:jc w:val="both"/>
            </w:pPr>
            <w:r>
              <w:rPr>
                <w:rFonts w:ascii="仿宋_GB2312" w:hAnsi="仿宋_GB2312" w:cs="仿宋_GB2312" w:eastAsia="仿宋_GB2312"/>
                <w:sz w:val="20"/>
                <w:b/>
              </w:rPr>
              <w:t>（二）春秋装技术要求</w:t>
            </w:r>
          </w:p>
          <w:tbl>
            <w:tblPr>
              <w:tblBorders>
                <w:top w:val="none" w:color="000000" w:sz="4"/>
                <w:left w:val="none" w:color="000000" w:sz="4"/>
                <w:bottom w:val="none" w:color="000000" w:sz="4"/>
                <w:right w:val="none" w:color="000000" w:sz="4"/>
                <w:insideH w:val="none"/>
                <w:insideV w:val="none"/>
              </w:tblBorders>
            </w:tblPr>
            <w:tblGrid>
              <w:gridCol w:w="396"/>
              <w:gridCol w:w="370"/>
              <w:gridCol w:w="648"/>
              <w:gridCol w:w="219"/>
              <w:gridCol w:w="572"/>
              <w:gridCol w:w="337"/>
            </w:tblGrid>
            <w:tr>
              <w:tc>
                <w:tcPr>
                  <w:tcW w:type="dxa" w:w="766"/>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材料名称</w:t>
                  </w:r>
                </w:p>
              </w:tc>
              <w:tc>
                <w:tcPr>
                  <w:tcW w:type="dxa" w:w="6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规格</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要求</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用途</w:t>
                  </w:r>
                </w:p>
              </w:tc>
              <w:tc>
                <w:tcPr>
                  <w:tcW w:type="dxa" w:w="3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执行</w:t>
                  </w:r>
                </w:p>
                <w:p>
                  <w:pPr>
                    <w:pStyle w:val="null3"/>
                    <w:spacing w:before="105" w:after="105"/>
                    <w:jc w:val="center"/>
                  </w:pPr>
                  <w:r>
                    <w:rPr>
                      <w:rFonts w:ascii="仿宋_GB2312" w:hAnsi="仿宋_GB2312" w:cs="仿宋_GB2312" w:eastAsia="仿宋_GB2312"/>
                      <w:sz w:val="20"/>
                      <w:b/>
                    </w:rPr>
                    <w:t>标准</w:t>
                  </w:r>
                </w:p>
              </w:tc>
            </w:tr>
            <w:tr>
              <w:tc>
                <w:tcPr>
                  <w:tcW w:type="dxa" w:w="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春秋花呢</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毛：70%；改性涤纶：30%；</w:t>
                  </w:r>
                  <w:r>
                    <w:br/>
                  </w:r>
                  <w:r>
                    <w:rPr>
                      <w:rFonts w:ascii="仿宋_GB2312" w:hAnsi="仿宋_GB2312" w:cs="仿宋_GB2312" w:eastAsia="仿宋_GB2312"/>
                      <w:sz w:val="20"/>
                    </w:rPr>
                    <w:t>纱支：100/2；</w:t>
                  </w:r>
                  <w:r>
                    <w:br/>
                  </w:r>
                  <w:r>
                    <w:rPr>
                      <w:rFonts w:ascii="仿宋_GB2312" w:hAnsi="仿宋_GB2312" w:cs="仿宋_GB2312" w:eastAsia="仿宋_GB2312"/>
                      <w:sz w:val="20"/>
                    </w:rPr>
                    <w:t>经490、纬320；</w:t>
                  </w:r>
                  <w:r>
                    <w:br/>
                  </w:r>
                  <w:r>
                    <w:rPr>
                      <w:rFonts w:ascii="仿宋_GB2312" w:hAnsi="仿宋_GB2312" w:cs="仿宋_GB2312" w:eastAsia="仿宋_GB2312"/>
                      <w:sz w:val="20"/>
                    </w:rPr>
                    <w:t>克重：280g/m</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按标样及附录A</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面料、挂面、胸省垫条、裤斜插袋、后袋口垫布、嵌线、裤门襟里、裤里襟面、裤串带</w:t>
                  </w:r>
                </w:p>
              </w:tc>
              <w:tc>
                <w:tcPr>
                  <w:tcW w:type="dxa" w:w="33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按最高人民法院审判服行业标准2010式审判服标准中（FYFB/T010-2010）标准执行</w:t>
                  </w:r>
                </w:p>
              </w:tc>
            </w:tr>
            <w:tr>
              <w:tc>
                <w:tcPr>
                  <w:tcW w:type="dxa" w:w="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涤棉隐条细布</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黑色，按照最高人民法院司法行政装备管理局批准材料打样。</w:t>
                  </w:r>
                </w:p>
                <w:p>
                  <w:pPr>
                    <w:pStyle w:val="null3"/>
                    <w:spacing w:before="105" w:after="105"/>
                    <w:jc w:val="center"/>
                  </w:pPr>
                  <w:r>
                    <w:rPr>
                      <w:rFonts w:ascii="仿宋_GB2312" w:hAnsi="仿宋_GB2312" w:cs="仿宋_GB2312" w:eastAsia="仿宋_GB2312"/>
                      <w:sz w:val="20"/>
                    </w:rPr>
                    <w:t>经纱：NSY111dtex</w:t>
                  </w:r>
                  <w:r>
                    <w:br/>
                  </w:r>
                  <w:r>
                    <w:rPr>
                      <w:rFonts w:ascii="仿宋_GB2312" w:hAnsi="仿宋_GB2312" w:cs="仿宋_GB2312" w:eastAsia="仿宋_GB2312"/>
                      <w:sz w:val="20"/>
                    </w:rPr>
                    <w:t>纬纱：TC25tex</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按标样及附录B</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裤斜插袋布、后袋布、裤里襟里、大裤底、包条、领口、前身肩缝、袖笼牵条、手巾袋布、大袋布、里袋布、卡袋布</w:t>
                  </w:r>
                </w:p>
              </w:tc>
            </w:tr>
            <w:tr>
              <w:tc>
                <w:tcPr>
                  <w:tcW w:type="dxa" w:w="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涤粘提花舒美绸</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涤：60%粘胶：40%</w:t>
                  </w:r>
                  <w:r>
                    <w:br/>
                  </w:r>
                  <w:r>
                    <w:rPr>
                      <w:rFonts w:ascii="仿宋_GB2312" w:hAnsi="仿宋_GB2312" w:cs="仿宋_GB2312" w:eastAsia="仿宋_GB2312"/>
                      <w:sz w:val="20"/>
                    </w:rPr>
                    <w:t>经纱：68dtex</w:t>
                  </w:r>
                  <w:r>
                    <w:br/>
                  </w:r>
                  <w:r>
                    <w:rPr>
                      <w:rFonts w:ascii="仿宋_GB2312" w:hAnsi="仿宋_GB2312" w:cs="仿宋_GB2312" w:eastAsia="仿宋_GB2312"/>
                      <w:sz w:val="20"/>
                    </w:rPr>
                    <w:t>纬纱：100dtex人造丝</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按标样及附录C</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上衣里、里袋袢、上衣袋口垫布、领前端垫条、里袋、卡袋嵌线、挂面牵条</w:t>
                  </w:r>
                </w:p>
              </w:tc>
            </w:tr>
            <w:tr>
              <w:tc>
                <w:tcPr>
                  <w:tcW w:type="dxa" w:w="76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防静电裤膝绸</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经纱：63DFDY</w:t>
                  </w:r>
                  <w:r>
                    <w:br/>
                  </w:r>
                  <w:r>
                    <w:rPr>
                      <w:rFonts w:ascii="仿宋_GB2312" w:hAnsi="仿宋_GB2312" w:cs="仿宋_GB2312" w:eastAsia="仿宋_GB2312"/>
                      <w:sz w:val="20"/>
                    </w:rPr>
                    <w:t>纬纱：73DDTY</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按标样及附录D</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上衣下开口袋、里袋、笔袋、手机袋袋布、裤膝盖绸</w:t>
                  </w: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领底呢</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WT50/50-135</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毛/涤50/50</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按标样及附录E</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领里</w:t>
                  </w:r>
                </w:p>
              </w:tc>
              <w:tc>
                <w:tcPr>
                  <w:tcW w:type="dxa" w:w="337"/>
                  <w:vMerge/>
                  <w:tcBorders>
                    <w:top w:val="none" w:color="000000" w:sz="4"/>
                    <w:left w:val="none" w:color="000000" w:sz="4"/>
                    <w:bottom w:val="single" w:color="000000" w:sz="4"/>
                    <w:right w:val="single" w:color="000000" w:sz="4"/>
                  </w:tcBorders>
                </w:tc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针刺绒</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TR75/25-120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涤/粘75/25</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胸衬</w:t>
                  </w:r>
                </w:p>
              </w:tc>
              <w:tc>
                <w:tcPr>
                  <w:tcW w:type="dxa" w:w="337"/>
                  <w:vMerge/>
                  <w:tcBorders>
                    <w:top w:val="none" w:color="000000" w:sz="4"/>
                    <w:left w:val="none" w:color="000000" w:sz="4"/>
                    <w:bottom w:val="single" w:color="000000" w:sz="4"/>
                    <w:right w:val="single" w:color="000000" w:sz="4"/>
                  </w:tcBorders>
                </w:tc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弹袖棉</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T60-140</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涤/海绵60/40</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固袖条</w:t>
                  </w:r>
                </w:p>
              </w:tc>
              <w:tc>
                <w:tcPr>
                  <w:tcW w:type="dxa" w:w="337"/>
                  <w:vMerge/>
                  <w:tcBorders>
                    <w:top w:val="none" w:color="000000" w:sz="4"/>
                    <w:left w:val="none" w:color="000000" w:sz="4"/>
                    <w:bottom w:val="single" w:color="000000" w:sz="4"/>
                    <w:right w:val="single" w:color="000000" w:sz="4"/>
                  </w:tcBorders>
                </w:tcPr>
                <w:p/>
              </w:tc>
            </w:tr>
            <w:tr>
              <w:tc>
                <w:tcPr>
                  <w:tcW w:type="dxa" w:w="39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机织</w:t>
                  </w:r>
                  <w:r>
                    <w:br/>
                  </w:r>
                  <w:r>
                    <w:rPr>
                      <w:rFonts w:ascii="仿宋_GB2312" w:hAnsi="仿宋_GB2312" w:cs="仿宋_GB2312" w:eastAsia="仿宋_GB2312"/>
                      <w:sz w:val="20"/>
                    </w:rPr>
                    <w:t>粘合衬</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N2237-78G</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PA经纱：77.8dtex/24F</w:t>
                  </w:r>
                  <w:r>
                    <w:br/>
                  </w:r>
                  <w:r>
                    <w:rPr>
                      <w:rFonts w:ascii="仿宋_GB2312" w:hAnsi="仿宋_GB2312" w:cs="仿宋_GB2312" w:eastAsia="仿宋_GB2312"/>
                      <w:sz w:val="20"/>
                    </w:rPr>
                    <w:t>纬纱：155.5dtex/48F</w:t>
                  </w:r>
                </w:p>
              </w:tc>
              <w:tc>
                <w:tcPr>
                  <w:tcW w:type="dxa" w:w="21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按标样及附录F</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前身、挂面、领面、裤里襟里</w:t>
                  </w:r>
                </w:p>
              </w:tc>
              <w:tc>
                <w:tcPr>
                  <w:tcW w:type="dxa" w:w="337"/>
                  <w:vMerge/>
                  <w:tcBorders>
                    <w:top w:val="none" w:color="000000" w:sz="4"/>
                    <w:left w:val="none" w:color="000000" w:sz="4"/>
                    <w:bottom w:val="single" w:color="000000" w:sz="4"/>
                    <w:right w:val="single" w:color="000000" w:sz="4"/>
                  </w:tcBorders>
                </w:tcPr>
                <w:p/>
              </w:tc>
            </w:tr>
            <w:tr>
              <w:tc>
                <w:tcPr>
                  <w:tcW w:type="dxa" w:w="396"/>
                  <w:vMerge/>
                  <w:tcBorders>
                    <w:top w:val="none" w:color="000000" w:sz="4"/>
                    <w:left w:val="single" w:color="000000" w:sz="4"/>
                    <w:bottom w:val="single" w:color="000000" w:sz="4"/>
                    <w:right w:val="single" w:color="000000" w:sz="4"/>
                  </w:tcBorders>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TC2133-26B</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PA25.6tex/25.6tex</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领芯衬、手巾袋</w:t>
                  </w:r>
                </w:p>
              </w:tc>
              <w:tc>
                <w:tcPr>
                  <w:tcW w:type="dxa" w:w="337"/>
                  <w:vMerge/>
                  <w:tcBorders>
                    <w:top w:val="none" w:color="000000" w:sz="4"/>
                    <w:left w:val="none" w:color="000000" w:sz="4"/>
                    <w:bottom w:val="single" w:color="000000" w:sz="4"/>
                    <w:right w:val="single" w:color="000000" w:sz="4"/>
                  </w:tcBorders>
                </w:tcPr>
                <w:p/>
              </w:tc>
            </w:tr>
            <w:tr>
              <w:tc>
                <w:tcPr>
                  <w:tcW w:type="dxa" w:w="396"/>
                  <w:vMerge/>
                  <w:tcBorders>
                    <w:top w:val="none" w:color="000000" w:sz="4"/>
                    <w:left w:val="single" w:color="000000" w:sz="4"/>
                    <w:bottom w:val="single" w:color="000000" w:sz="4"/>
                    <w:right w:val="single" w:color="000000" w:sz="4"/>
                  </w:tcBorders>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T2233-33B</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PA33tex/33tex</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底边、袖口、袋盖</w:t>
                  </w:r>
                </w:p>
              </w:tc>
              <w:tc>
                <w:tcPr>
                  <w:tcW w:type="dxa" w:w="337"/>
                  <w:vMerge/>
                  <w:tcBorders>
                    <w:top w:val="none" w:color="000000" w:sz="4"/>
                    <w:left w:val="none" w:color="000000" w:sz="4"/>
                    <w:bottom w:val="single" w:color="000000" w:sz="4"/>
                    <w:right w:val="single" w:color="000000" w:sz="4"/>
                  </w:tcBorders>
                </w:tcPr>
                <w:p/>
              </w:tc>
            </w:tr>
            <w:tr>
              <w:tc>
                <w:tcPr>
                  <w:tcW w:type="dxa" w:w="396"/>
                  <w:vMerge/>
                  <w:tcBorders>
                    <w:top w:val="none" w:color="000000" w:sz="4"/>
                    <w:left w:val="single" w:color="000000" w:sz="4"/>
                    <w:bottom w:val="single" w:color="000000" w:sz="4"/>
                    <w:right w:val="single" w:color="000000" w:sz="4"/>
                  </w:tcBorders>
                </w:tcP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TC2133-27</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PA+PES27tex/27tex</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裤腰面</w:t>
                  </w:r>
                </w:p>
              </w:tc>
              <w:tc>
                <w:tcPr>
                  <w:tcW w:type="dxa" w:w="337"/>
                  <w:vMerge/>
                  <w:tcBorders>
                    <w:top w:val="none" w:color="000000" w:sz="4"/>
                    <w:left w:val="none" w:color="000000" w:sz="4"/>
                    <w:bottom w:val="single" w:color="000000" w:sz="4"/>
                    <w:right w:val="single" w:color="000000" w:sz="4"/>
                  </w:tcBorders>
                </w:tcPr>
                <w:p/>
              </w:tc>
            </w:tr>
            <w:tr>
              <w:tc>
                <w:tcPr>
                  <w:tcW w:type="dxa" w:w="3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无纺</w:t>
                  </w:r>
                  <w:r>
                    <w:br/>
                  </w:r>
                  <w:r>
                    <w:rPr>
                      <w:rFonts w:ascii="仿宋_GB2312" w:hAnsi="仿宋_GB2312" w:cs="仿宋_GB2312" w:eastAsia="仿宋_GB2312"/>
                      <w:sz w:val="20"/>
                    </w:rPr>
                    <w:t>粘合衬</w:t>
                  </w:r>
                </w:p>
              </w:tc>
              <w:tc>
                <w:tcPr>
                  <w:tcW w:type="dxa" w:w="3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NT2837-25G</w:t>
                  </w:r>
                </w:p>
              </w:tc>
              <w:tc>
                <w:tcPr>
                  <w:tcW w:type="dxa" w:w="6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PA尼龙/涤轮热压非织造布</w:t>
                  </w:r>
                </w:p>
              </w:tc>
              <w:tc>
                <w:tcPr>
                  <w:tcW w:type="dxa" w:w="219"/>
                  <w:vMerge/>
                  <w:tcBorders>
                    <w:top w:val="none" w:color="000000" w:sz="4"/>
                    <w:left w:val="none" w:color="000000" w:sz="4"/>
                    <w:bottom w:val="single" w:color="000000" w:sz="4"/>
                    <w:right w:val="single" w:color="000000" w:sz="4"/>
                  </w:tcBorders>
                </w:tcP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腋下片、后身肩缝、后领口、袖山衬条、前身驳头上端、袋口垫衬、袋口嵌线、裤门襟面</w:t>
                  </w:r>
                </w:p>
              </w:tc>
              <w:tc>
                <w:tcPr>
                  <w:tcW w:type="dxa" w:w="337"/>
                  <w:vMerge/>
                  <w:tcBorders>
                    <w:top w:val="none" w:color="000000" w:sz="4"/>
                    <w:left w:val="none" w:color="000000" w:sz="4"/>
                    <w:bottom w:val="single" w:color="000000" w:sz="4"/>
                    <w:right w:val="single" w:color="000000" w:sz="4"/>
                  </w:tcBorders>
                </w:tcPr>
                <w:p/>
              </w:tc>
            </w:tr>
          </w:tbl>
          <w:p>
            <w:pPr>
              <w:pStyle w:val="null3"/>
              <w:ind w:right="105" w:firstLine="640"/>
              <w:jc w:val="both"/>
            </w:pPr>
            <w:r>
              <w:rPr>
                <w:rFonts w:ascii="仿宋_GB2312" w:hAnsi="仿宋_GB2312" w:cs="仿宋_GB2312" w:eastAsia="仿宋_GB2312"/>
                <w:sz w:val="20"/>
                <w:b/>
              </w:rPr>
              <w:t>（三）内穿长袖白衬衣技术要求</w:t>
            </w:r>
          </w:p>
          <w:tbl>
            <w:tblPr>
              <w:tblBorders>
                <w:top w:val="none" w:color="000000" w:sz="4"/>
                <w:left w:val="none" w:color="000000" w:sz="4"/>
                <w:bottom w:val="none" w:color="000000" w:sz="4"/>
                <w:right w:val="none" w:color="000000" w:sz="4"/>
                <w:insideH w:val="none"/>
                <w:insideV w:val="none"/>
              </w:tblBorders>
            </w:tblPr>
            <w:tblGrid>
              <w:gridCol w:w="230"/>
              <w:gridCol w:w="283"/>
              <w:gridCol w:w="957"/>
              <w:gridCol w:w="201"/>
              <w:gridCol w:w="357"/>
              <w:gridCol w:w="509"/>
            </w:tblGrid>
            <w:tr>
              <w:tc>
                <w:tcPr>
                  <w:tcW w:type="dxa" w:w="51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材料名称</w:t>
                  </w:r>
                </w:p>
              </w:tc>
              <w:tc>
                <w:tcPr>
                  <w:tcW w:type="dxa" w:w="9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规格</w:t>
                  </w:r>
                </w:p>
              </w:tc>
              <w:tc>
                <w:tcPr>
                  <w:tcW w:type="dxa" w:w="2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要求</w:t>
                  </w:r>
                </w:p>
              </w:tc>
              <w:tc>
                <w:tcPr>
                  <w:tcW w:type="dxa" w:w="3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用途</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执行</w:t>
                  </w:r>
                </w:p>
                <w:p>
                  <w:pPr>
                    <w:pStyle w:val="null3"/>
                    <w:spacing w:before="105" w:after="105"/>
                    <w:jc w:val="center"/>
                  </w:pPr>
                  <w:r>
                    <w:rPr>
                      <w:rFonts w:ascii="仿宋_GB2312" w:hAnsi="仿宋_GB2312" w:cs="仿宋_GB2312" w:eastAsia="仿宋_GB2312"/>
                      <w:sz w:val="20"/>
                      <w:b/>
                    </w:rPr>
                    <w:t>标准</w:t>
                  </w:r>
                </w:p>
              </w:tc>
            </w:tr>
            <w:tr>
              <w:tc>
                <w:tcPr>
                  <w:tcW w:type="dxa" w:w="5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精梳棉涤混纺布</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纤维含量：棉：80%；涤：20%；纱支：100</w:t>
                  </w:r>
                  <w:r>
                    <w:rPr>
                      <w:rFonts w:ascii="仿宋_GB2312" w:hAnsi="仿宋_GB2312" w:cs="仿宋_GB2312" w:eastAsia="仿宋_GB2312"/>
                      <w:sz w:val="20"/>
                      <w:vertAlign w:val="superscript"/>
                    </w:rPr>
                    <w:t>S</w:t>
                  </w:r>
                  <w:r>
                    <w:rPr>
                      <w:rFonts w:ascii="仿宋_GB2312" w:hAnsi="仿宋_GB2312" w:cs="仿宋_GB2312" w:eastAsia="仿宋_GB2312"/>
                      <w:sz w:val="20"/>
                    </w:rPr>
                    <w:t>/2×100</w:t>
                  </w:r>
                  <w:r>
                    <w:rPr>
                      <w:rFonts w:ascii="仿宋_GB2312" w:hAnsi="仿宋_GB2312" w:cs="仿宋_GB2312" w:eastAsia="仿宋_GB2312"/>
                      <w:sz w:val="20"/>
                      <w:vertAlign w:val="superscript"/>
                    </w:rPr>
                    <w:t>S</w:t>
                  </w:r>
                  <w:r>
                    <w:rPr>
                      <w:rFonts w:ascii="仿宋_GB2312" w:hAnsi="仿宋_GB2312" w:cs="仿宋_GB2312" w:eastAsia="仿宋_GB2312"/>
                      <w:sz w:val="20"/>
                    </w:rPr>
                    <w:t>/2</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按标样及附录A</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衬衣面、里</w:t>
                  </w:r>
                </w:p>
              </w:tc>
              <w:tc>
                <w:tcPr>
                  <w:tcW w:type="dxa" w:w="50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按最高人民法院审判服行业标准2010式审判服标准中（FYFB/T001-2010）标准执行</w:t>
                  </w:r>
                </w:p>
              </w:tc>
            </w:tr>
            <w:tr>
              <w:tc>
                <w:tcPr>
                  <w:tcW w:type="dxa" w:w="51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高士缝纫线</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11.8tex×2(棉包涤)包芯纱</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缝纫、环缝、打结、锁眼</w:t>
                  </w:r>
                </w:p>
              </w:tc>
            </w:tr>
            <w:tr>
              <w:tc>
                <w:tcPr>
                  <w:tcW w:type="dxa" w:w="513"/>
                  <w:gridSpan w:val="2"/>
                  <w:vMerge/>
                  <w:tcBorders>
                    <w:top w:val="none" w:color="000000" w:sz="4"/>
                    <w:left w:val="single" w:color="000000" w:sz="4"/>
                    <w:bottom w:val="single" w:color="000000" w:sz="4"/>
                    <w:right w:val="single" w:color="000000" w:sz="4"/>
                  </w:tcBorders>
                </w:tcP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11.8tex×3（涤纶）</w:t>
                  </w:r>
                </w:p>
              </w:tc>
              <w:tc>
                <w:tcPr>
                  <w:tcW w:type="dxa" w:w="201"/>
                  <w:vMerge/>
                  <w:tcBorders>
                    <w:top w:val="none" w:color="000000" w:sz="4"/>
                    <w:left w:val="none" w:color="000000" w:sz="4"/>
                    <w:bottom w:val="single" w:color="000000" w:sz="4"/>
                    <w:right w:val="single" w:color="000000" w:sz="4"/>
                  </w:tcBorders>
                </w:tcP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钉扣</w:t>
                  </w:r>
                </w:p>
              </w:tc>
            </w:tr>
            <w:tr>
              <w:tc>
                <w:tcPr>
                  <w:tcW w:type="dxa" w:w="5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绣花线</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13.2tex</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胸带、袖头</w:t>
                  </w:r>
                </w:p>
              </w:tc>
            </w:tr>
            <w:tr>
              <w:tc>
                <w:tcPr>
                  <w:tcW w:type="dxa" w:w="23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粘合衬</w:t>
                  </w: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C1113－15</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PE13tex×13tex</w:t>
                  </w:r>
                </w:p>
              </w:tc>
              <w:tc>
                <w:tcPr>
                  <w:tcW w:type="dxa" w:w="20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按标样及附录C</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第一层翻领衬、袖头衬</w:t>
                  </w:r>
                </w:p>
              </w:tc>
              <w:tc>
                <w:tcPr>
                  <w:tcW w:type="dxa" w:w="509"/>
                  <w:vMerge/>
                  <w:tcBorders>
                    <w:top w:val="none" w:color="000000" w:sz="4"/>
                    <w:left w:val="none" w:color="000000" w:sz="4"/>
                    <w:bottom w:val="single" w:color="000000" w:sz="4"/>
                    <w:right w:val="single" w:color="000000" w:sz="4"/>
                  </w:tcBorders>
                </w:tcPr>
                <w:p/>
              </w:tc>
            </w:tr>
            <w:tr>
              <w:tc>
                <w:tcPr>
                  <w:tcW w:type="dxa" w:w="230"/>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C1113－24</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PE13tex×13tex</w:t>
                  </w:r>
                </w:p>
              </w:tc>
              <w:tc>
                <w:tcPr>
                  <w:tcW w:type="dxa" w:w="201"/>
                  <w:vMerge/>
                  <w:tcBorders>
                    <w:top w:val="none" w:color="000000" w:sz="4"/>
                    <w:left w:val="none" w:color="000000" w:sz="4"/>
                    <w:bottom w:val="single" w:color="000000" w:sz="4"/>
                    <w:right w:val="single" w:color="000000" w:sz="4"/>
                  </w:tcBorders>
                </w:tcP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第二层翻领衬</w:t>
                  </w:r>
                </w:p>
              </w:tc>
              <w:tc>
                <w:tcPr>
                  <w:tcW w:type="dxa" w:w="509"/>
                  <w:vMerge/>
                  <w:tcBorders>
                    <w:top w:val="none" w:color="000000" w:sz="4"/>
                    <w:left w:val="none" w:color="000000" w:sz="4"/>
                    <w:bottom w:val="single" w:color="000000" w:sz="4"/>
                    <w:right w:val="single" w:color="000000" w:sz="4"/>
                  </w:tcBorders>
                </w:tcPr>
                <w:p/>
              </w:tc>
            </w:tr>
            <w:tr>
              <w:tc>
                <w:tcPr>
                  <w:tcW w:type="dxa" w:w="230"/>
                  <w:vMerge/>
                  <w:tcBorders>
                    <w:top w:val="none" w:color="000000" w:sz="4"/>
                    <w:left w:val="single" w:color="000000" w:sz="4"/>
                    <w:bottom w:val="single" w:color="000000" w:sz="4"/>
                    <w:right w:val="single" w:color="000000" w:sz="4"/>
                  </w:tcBorders>
                </w:tcPr>
                <w:p/>
              </w:tc>
              <w:tc>
                <w:tcPr>
                  <w:tcW w:type="dxa" w:w="2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TC1113－28</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PA83dtex/48F×111dtex/48F</w:t>
                  </w:r>
                </w:p>
              </w:tc>
              <w:tc>
                <w:tcPr>
                  <w:tcW w:type="dxa" w:w="201"/>
                  <w:vMerge/>
                  <w:tcBorders>
                    <w:top w:val="none" w:color="000000" w:sz="4"/>
                    <w:left w:val="none" w:color="000000" w:sz="4"/>
                    <w:bottom w:val="single" w:color="000000" w:sz="4"/>
                    <w:right w:val="single" w:color="000000" w:sz="4"/>
                  </w:tcBorders>
                </w:tcPr>
                <w:p/>
              </w:tc>
              <w:tc>
                <w:tcPr>
                  <w:tcW w:type="dxa" w:w="35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底领衬、门襟贴条衬</w:t>
                  </w:r>
                </w:p>
              </w:tc>
              <w:tc>
                <w:tcPr>
                  <w:tcW w:type="dxa" w:w="509"/>
                  <w:vMerge/>
                  <w:tcBorders>
                    <w:top w:val="none" w:color="000000" w:sz="4"/>
                    <w:left w:val="none" w:color="000000" w:sz="4"/>
                    <w:bottom w:val="single" w:color="000000" w:sz="4"/>
                    <w:right w:val="single" w:color="000000" w:sz="4"/>
                  </w:tcBorders>
                </w:tcPr>
                <w:p/>
              </w:tc>
            </w:tr>
            <w:tr>
              <w:tc>
                <w:tcPr>
                  <w:tcW w:type="dxa" w:w="51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领角插片</w:t>
                  </w:r>
                </w:p>
              </w:tc>
              <w:tc>
                <w:tcPr>
                  <w:tcW w:type="dxa" w:w="9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长：5.5cm,宽：1.0cm厚：0.23--0.26cm</w:t>
                  </w:r>
                </w:p>
              </w:tc>
              <w:tc>
                <w:tcPr>
                  <w:tcW w:type="dxa" w:w="2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3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left"/>
                  </w:pPr>
                  <w:r>
                    <w:rPr>
                      <w:rFonts w:ascii="仿宋_GB2312" w:hAnsi="仿宋_GB2312" w:cs="仿宋_GB2312" w:eastAsia="仿宋_GB2312"/>
                      <w:sz w:val="20"/>
                    </w:rPr>
                    <w:t>翻领领尖</w:t>
                  </w:r>
                </w:p>
              </w:tc>
              <w:tc>
                <w:tcPr>
                  <w:tcW w:type="dxa" w:w="509"/>
                  <w:vMerge/>
                  <w:tcBorders>
                    <w:top w:val="none" w:color="000000" w:sz="4"/>
                    <w:left w:val="none" w:color="000000" w:sz="4"/>
                    <w:bottom w:val="single" w:color="000000" w:sz="4"/>
                    <w:right w:val="single" w:color="000000" w:sz="4"/>
                  </w:tcBorders>
                </w:tcPr>
                <w:p/>
              </w:tc>
            </w:tr>
          </w:tbl>
          <w:p>
            <w:pPr>
              <w:pStyle w:val="null3"/>
              <w:ind w:right="105" w:firstLine="640"/>
              <w:jc w:val="both"/>
            </w:pPr>
            <w:r>
              <w:rPr>
                <w:rFonts w:ascii="仿宋_GB2312" w:hAnsi="仿宋_GB2312" w:cs="仿宋_GB2312" w:eastAsia="仿宋_GB2312"/>
                <w:sz w:val="20"/>
                <w:b/>
              </w:rPr>
              <w:t>（四）夏装审判服（短袖、夏裤、夏裙）技术要求（FYB人民法院审判服装技术标准）</w:t>
            </w:r>
          </w:p>
          <w:tbl>
            <w:tblPr>
              <w:tblBorders>
                <w:top w:val="none" w:color="000000" w:sz="4"/>
                <w:left w:val="none" w:color="000000" w:sz="4"/>
                <w:bottom w:val="none" w:color="000000" w:sz="4"/>
                <w:right w:val="none" w:color="000000" w:sz="4"/>
                <w:insideH w:val="none"/>
                <w:insideV w:val="none"/>
              </w:tblBorders>
            </w:tblPr>
            <w:tblGrid>
              <w:gridCol w:w="390"/>
              <w:gridCol w:w="463"/>
              <w:gridCol w:w="658"/>
              <w:gridCol w:w="260"/>
              <w:gridCol w:w="467"/>
              <w:gridCol w:w="304"/>
            </w:tblGrid>
            <w:tr>
              <w:tc>
                <w:tcPr>
                  <w:tcW w:type="dxa" w:w="853"/>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材料名称</w:t>
                  </w:r>
                </w:p>
              </w:tc>
              <w:tc>
                <w:tcPr>
                  <w:tcW w:type="dxa" w:w="6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规格</w:t>
                  </w:r>
                </w:p>
              </w:tc>
              <w:tc>
                <w:tcPr>
                  <w:tcW w:type="dxa" w:w="2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要求</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用途</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工艺</w:t>
                  </w:r>
                </w:p>
                <w:p>
                  <w:pPr>
                    <w:pStyle w:val="null3"/>
                    <w:spacing w:before="105" w:after="105"/>
                    <w:jc w:val="center"/>
                  </w:pPr>
                  <w:r>
                    <w:rPr>
                      <w:rFonts w:ascii="仿宋_GB2312" w:hAnsi="仿宋_GB2312" w:cs="仿宋_GB2312" w:eastAsia="仿宋_GB2312"/>
                      <w:sz w:val="20"/>
                      <w:b/>
                    </w:rPr>
                    <w:t>标准</w:t>
                  </w: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高支仿毛薄花呢</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粘胶纤维40%；碳纤维10%；聚酯纤维34.5%；弹性聚酯纤维10%；桑蚕丝5%；导电纤维0.5%；100/2*100/2；纱支100/2*100/2；密度396*355；克重215；幅宽150；组织2/1。颜色：灰色</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符合国家面料技术要求合格的规定</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面料、挂面、领子、贴袋、袋盖、裤斜插袋、后袋口垫布、裤门襟里、裤里襟面、裤串袋</w:t>
                  </w:r>
                </w:p>
              </w:tc>
              <w:tc>
                <w:tcPr>
                  <w:tcW w:type="dxa" w:w="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未标注的或标注不详细的以中华人民共和国人民法院业务装备技术标准《人民法院审判服夏装技术标准》为准并按照以上标准执行</w:t>
                  </w:r>
                </w:p>
              </w:tc>
            </w:tr>
            <w:tr>
              <w:tc>
                <w:tcPr>
                  <w:tcW w:type="dxa" w:w="85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涤棉隐条细布</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成分：35%棉；65%涤</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按标样及附录A</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裤斜插袋布、后袋布、裤里襟里、大裤底、包条、腰里布</w:t>
                  </w:r>
                </w:p>
              </w:tc>
            </w:tr>
            <w:tr>
              <w:tc>
                <w:tcPr>
                  <w:tcW w:type="dxa" w:w="853"/>
                  <w:gridSpan w:val="2"/>
                  <w:vMerge/>
                  <w:tcBorders>
                    <w:top w:val="none" w:color="000000" w:sz="4"/>
                    <w:left w:val="singl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醋酸绸</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成分：100%醋酸克重：65g/m；纱支：75D×100D；密度：104×72，平纹</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按标样及附录B</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上衣前身、包边滚条、兜盖里、裙里</w:t>
                  </w: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机织粘合衬</w:t>
                  </w: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30D</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PA33tex/33tex</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按标样及附录C</w:t>
                  </w:r>
                </w:p>
              </w:tc>
              <w:tc>
                <w:tcPr>
                  <w:tcW w:type="dxa" w:w="467"/>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前身、挂面、领子、兜盖、底边、袖口、裤门襟、兜口、底边、袖口、袋盖</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vMerge/>
                  <w:tcBorders>
                    <w:top w:val="none" w:color="000000" w:sz="4"/>
                    <w:left w:val="none" w:color="000000" w:sz="4"/>
                    <w:bottom w:val="single" w:color="000000" w:sz="4"/>
                    <w:right w:val="single" w:color="000000" w:sz="4"/>
                  </w:tcBorders>
                </w:tcPr>
                <w:p/>
              </w:tc>
              <w:tc>
                <w:tcPr>
                  <w:tcW w:type="dxa" w:w="304"/>
                  <w:vMerge/>
                  <w:tcBorders>
                    <w:top w:val="none" w:color="000000" w:sz="4"/>
                    <w:left w:val="none" w:color="000000" w:sz="4"/>
                    <w:bottom w:val="single" w:color="000000" w:sz="4"/>
                    <w:right w:val="single" w:color="000000" w:sz="4"/>
                  </w:tcBorders>
                </w:tcPr>
                <w:p/>
              </w:tc>
            </w:tr>
            <w:tr>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无纺粘合衬</w:t>
                  </w: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NT2837--25G</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PA尼龙/涤纶热压非织造布</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前后身领口、肩缝、袖笼、止口、襟门禁面</w:t>
                  </w:r>
                </w:p>
              </w:tc>
              <w:tc>
                <w:tcPr>
                  <w:tcW w:type="dxa" w:w="304"/>
                  <w:vMerge/>
                  <w:tcBorders>
                    <w:top w:val="none" w:color="000000" w:sz="4"/>
                    <w:left w:val="none" w:color="000000" w:sz="4"/>
                    <w:bottom w:val="single" w:color="000000" w:sz="4"/>
                    <w:right w:val="single" w:color="000000" w:sz="4"/>
                  </w:tcBorders>
                </w:tcPr>
                <w:p/>
              </w:tc>
            </w:tr>
            <w:tr>
              <w:tc>
                <w:tcPr>
                  <w:tcW w:type="dxa" w:w="3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缝纫线</w:t>
                  </w:r>
                </w:p>
              </w:tc>
              <w:tc>
                <w:tcPr>
                  <w:tcW w:type="dxa" w:w="4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涤纶包芯线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10.7tex×3</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按标样及附录D</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面缝纫、打结、钉四眼扣</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vMerge/>
                  <w:tcBorders>
                    <w:top w:val="none" w:color="000000" w:sz="4"/>
                    <w:left w:val="non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10.7tex×2</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里缝纫</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涤纶线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11.8tex×2</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环缝、锁眼、打结底线、手工扦缝</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涤纶线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9.7tex×3×3</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钉门禁扣</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涤长丝线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167dtex×3</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锁眼、眼结面线、珠边</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涤纶线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9.7tex×2</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机纤脚口、裤腰、底边、袖口</w:t>
                  </w:r>
                </w:p>
              </w:tc>
              <w:tc>
                <w:tcPr>
                  <w:tcW w:type="dxa" w:w="304"/>
                  <w:vMerge/>
                  <w:tcBorders>
                    <w:top w:val="none" w:color="000000" w:sz="4"/>
                    <w:left w:val="none" w:color="000000" w:sz="4"/>
                    <w:bottom w:val="single" w:color="000000" w:sz="4"/>
                    <w:right w:val="single" w:color="000000" w:sz="4"/>
                  </w:tcBorders>
                </w:tcPr>
                <w:p/>
              </w:tc>
            </w:tr>
            <w:tr>
              <w:tc>
                <w:tcPr>
                  <w:tcW w:type="dxa" w:w="390"/>
                  <w:vMerge/>
                  <w:tcBorders>
                    <w:top w:val="none" w:color="000000" w:sz="4"/>
                    <w:left w:val="single" w:color="000000" w:sz="4"/>
                    <w:bottom w:val="single" w:color="000000" w:sz="4"/>
                    <w:right w:val="single" w:color="000000" w:sz="4"/>
                  </w:tcBorders>
                </w:tcPr>
                <w:p/>
              </w:tc>
              <w:tc>
                <w:tcPr>
                  <w:tcW w:type="dxa" w:w="4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无色涤长丝线</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46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商标</w:t>
                  </w:r>
                </w:p>
              </w:tc>
              <w:tc>
                <w:tcPr>
                  <w:tcW w:type="dxa" w:w="304"/>
                  <w:vMerge/>
                  <w:tcBorders>
                    <w:top w:val="none" w:color="000000" w:sz="4"/>
                    <w:left w:val="none" w:color="000000" w:sz="4"/>
                    <w:bottom w:val="single" w:color="000000" w:sz="4"/>
                    <w:right w:val="single" w:color="000000" w:sz="4"/>
                  </w:tcBorders>
                </w:tcPr>
                <w:p/>
              </w:tc>
            </w:tr>
            <w:tr>
              <w:tc>
                <w:tcPr>
                  <w:tcW w:type="dxa" w:w="853"/>
                  <w:gridSpan w:val="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树脂扣</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外径：Ф20mm；厚度：4.0mm</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按标样及附录E</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前门襟、下贴袋、备用扣</w:t>
                  </w:r>
                </w:p>
              </w:tc>
              <w:tc>
                <w:tcPr>
                  <w:tcW w:type="dxa" w:w="304"/>
                  <w:vMerge/>
                  <w:tcBorders>
                    <w:top w:val="none" w:color="000000" w:sz="4"/>
                    <w:left w:val="none" w:color="000000" w:sz="4"/>
                    <w:bottom w:val="single" w:color="000000" w:sz="4"/>
                    <w:right w:val="single" w:color="000000" w:sz="4"/>
                  </w:tcBorders>
                </w:tcPr>
                <w:p/>
              </w:tc>
            </w:tr>
            <w:tr>
              <w:tc>
                <w:tcPr>
                  <w:tcW w:type="dxa" w:w="853"/>
                  <w:gridSpan w:val="2"/>
                  <w:vMerge/>
                  <w:tcBorders>
                    <w:top w:val="none" w:color="000000" w:sz="4"/>
                    <w:left w:val="single" w:color="000000" w:sz="4"/>
                    <w:bottom w:val="single" w:color="000000" w:sz="4"/>
                    <w:right w:val="single" w:color="000000" w:sz="4"/>
                  </w:tcBorders>
                </w:tcP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外径：Ф15mm；厚度：3.0mm</w:t>
                  </w: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上衣袋、裤前门襟、裤后袋、备用扣</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四件裤钩</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不锈钢</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按标样及附录F</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裤腰头</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尼龙编织拉链</w:t>
                  </w:r>
                </w:p>
              </w:tc>
              <w:tc>
                <w:tcPr>
                  <w:tcW w:type="dxa" w:w="6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3#单项拉头</w:t>
                  </w:r>
                </w:p>
              </w:tc>
              <w:tc>
                <w:tcPr>
                  <w:tcW w:type="dxa" w:w="2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按标样及附录G</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裤门襟</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上衣商标</w:t>
                  </w:r>
                </w:p>
              </w:tc>
              <w:tc>
                <w:tcPr>
                  <w:tcW w:type="dxa" w:w="65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按3.8规定</w:t>
                  </w:r>
                </w:p>
              </w:tc>
              <w:tc>
                <w:tcPr>
                  <w:tcW w:type="dxa" w:w="26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上衣商标</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裤子商标</w:t>
                  </w: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裤子商标</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号型商标</w:t>
                  </w: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领吊袢</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上衣洗涤标签</w:t>
                  </w: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上衣侧缝</w:t>
                  </w:r>
                </w:p>
              </w:tc>
              <w:tc>
                <w:tcPr>
                  <w:tcW w:type="dxa" w:w="304"/>
                  <w:vMerge/>
                  <w:tcBorders>
                    <w:top w:val="none" w:color="000000" w:sz="4"/>
                    <w:left w:val="none" w:color="000000" w:sz="4"/>
                    <w:bottom w:val="single" w:color="000000" w:sz="4"/>
                    <w:right w:val="single" w:color="000000" w:sz="4"/>
                  </w:tcBorders>
                </w:tcPr>
                <w:p/>
              </w:tc>
            </w:tr>
            <w:tr>
              <w:tc>
                <w:tcPr>
                  <w:tcW w:type="dxa" w:w="853"/>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裤子洗涤标签</w:t>
                  </w:r>
                </w:p>
              </w:tc>
              <w:tc>
                <w:tcPr>
                  <w:tcW w:type="dxa" w:w="658"/>
                  <w:vMerge/>
                  <w:tcBorders>
                    <w:top w:val="none" w:color="000000" w:sz="4"/>
                    <w:left w:val="none" w:color="000000" w:sz="4"/>
                    <w:bottom w:val="single" w:color="000000" w:sz="4"/>
                    <w:right w:val="single" w:color="000000" w:sz="4"/>
                  </w:tcBorders>
                </w:tcPr>
                <w:p/>
              </w:tc>
              <w:tc>
                <w:tcPr>
                  <w:tcW w:type="dxa" w:w="260"/>
                  <w:vMerge/>
                  <w:tcBorders>
                    <w:top w:val="none" w:color="000000" w:sz="4"/>
                    <w:left w:val="none" w:color="000000" w:sz="4"/>
                    <w:bottom w:val="single" w:color="000000" w:sz="4"/>
                    <w:right w:val="single" w:color="000000" w:sz="4"/>
                  </w:tcBorders>
                </w:tcP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裤子裤腰</w:t>
                  </w:r>
                </w:p>
              </w:tc>
              <w:tc>
                <w:tcPr>
                  <w:tcW w:type="dxa" w:w="304"/>
                  <w:vMerge/>
                  <w:tcBorders>
                    <w:top w:val="none" w:color="000000" w:sz="4"/>
                    <w:left w:val="none" w:color="000000" w:sz="4"/>
                    <w:bottom w:val="single" w:color="000000" w:sz="4"/>
                    <w:right w:val="single" w:color="000000" w:sz="4"/>
                  </w:tcBorders>
                </w:tcPr>
                <w:p/>
              </w:tc>
            </w:tr>
          </w:tbl>
          <w:p>
            <w:pPr>
              <w:pStyle w:val="null3"/>
              <w:ind w:right="105" w:firstLine="640"/>
              <w:jc w:val="both"/>
            </w:pPr>
            <w:r>
              <w:rPr>
                <w:rFonts w:ascii="仿宋_GB2312" w:hAnsi="仿宋_GB2312" w:cs="仿宋_GB2312" w:eastAsia="仿宋_GB2312"/>
                <w:sz w:val="20"/>
                <w:b/>
              </w:rPr>
              <w:t>（五）温区大衣技术要求</w:t>
            </w:r>
          </w:p>
          <w:tbl>
            <w:tblPr>
              <w:tblBorders>
                <w:top w:val="none" w:color="000000" w:sz="4"/>
                <w:left w:val="none" w:color="000000" w:sz="4"/>
                <w:bottom w:val="none" w:color="000000" w:sz="4"/>
                <w:right w:val="none" w:color="000000" w:sz="4"/>
                <w:insideH w:val="none"/>
                <w:insideV w:val="none"/>
              </w:tblBorders>
            </w:tblPr>
            <w:tblGrid>
              <w:gridCol w:w="159"/>
              <w:gridCol w:w="347"/>
              <w:gridCol w:w="475"/>
              <w:gridCol w:w="419"/>
              <w:gridCol w:w="747"/>
              <w:gridCol w:w="387"/>
            </w:tblGrid>
            <w:tr>
              <w:tc>
                <w:tcPr>
                  <w:tcW w:type="dxa" w:w="506"/>
                  <w:gridSpan w:val="2"/>
                  <w:tcBorders>
                    <w:top w:val="singl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材料名称</w:t>
                  </w:r>
                </w:p>
              </w:tc>
              <w:tc>
                <w:tcPr>
                  <w:tcW w:type="dxa" w:w="475"/>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规格</w:t>
                  </w:r>
                </w:p>
              </w:tc>
              <w:tc>
                <w:tcPr>
                  <w:tcW w:type="dxa" w:w="419"/>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要求</w:t>
                  </w:r>
                </w:p>
              </w:tc>
              <w:tc>
                <w:tcPr>
                  <w:tcW w:type="dxa" w:w="74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用途</w:t>
                  </w:r>
                </w:p>
              </w:tc>
              <w:tc>
                <w:tcPr>
                  <w:tcW w:type="dxa" w:w="387"/>
                  <w:tcBorders>
                    <w:top w:val="singl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b/>
                    </w:rPr>
                    <w:t>工艺标准</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240" w:after="105"/>
                    <w:ind w:right="105"/>
                    <w:jc w:val="center"/>
                  </w:pPr>
                  <w:r>
                    <w:rPr>
                      <w:rFonts w:ascii="仿宋_GB2312" w:hAnsi="仿宋_GB2312" w:cs="仿宋_GB2312" w:eastAsia="仿宋_GB2312"/>
                      <w:sz w:val="20"/>
                      <w:color w:val="000000"/>
                    </w:rPr>
                    <w:t>毛涤粘防风透湿华达呢</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密度：经：350，纬：390</w:t>
                  </w:r>
                </w:p>
                <w:p>
                  <w:pPr>
                    <w:pStyle w:val="null3"/>
                    <w:spacing w:before="105" w:after="105"/>
                    <w:jc w:val="center"/>
                  </w:pPr>
                  <w:r>
                    <w:rPr>
                      <w:rFonts w:ascii="仿宋_GB2312" w:hAnsi="仿宋_GB2312" w:cs="仿宋_GB2312" w:eastAsia="仿宋_GB2312"/>
                      <w:sz w:val="20"/>
                      <w:color w:val="000000"/>
                    </w:rPr>
                    <w:t>纤维含量：涤：55％，粘：25％，毛20％</w:t>
                  </w:r>
                </w:p>
                <w:p>
                  <w:pPr>
                    <w:pStyle w:val="null3"/>
                    <w:spacing w:before="105" w:after="105"/>
                    <w:jc w:val="center"/>
                  </w:pPr>
                  <w:r>
                    <w:rPr>
                      <w:rFonts w:ascii="仿宋_GB2312" w:hAnsi="仿宋_GB2312" w:cs="仿宋_GB2312" w:eastAsia="仿宋_GB2312"/>
                      <w:sz w:val="20"/>
                      <w:color w:val="000000"/>
                    </w:rPr>
                    <w:t>克重：210g/㎡</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按标样及附录A</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60"/>
                    <w:jc w:val="center"/>
                  </w:pPr>
                  <w:r>
                    <w:rPr>
                      <w:rFonts w:ascii="仿宋_GB2312" w:hAnsi="仿宋_GB2312" w:cs="仿宋_GB2312" w:eastAsia="仿宋_GB2312"/>
                      <w:sz w:val="20"/>
                      <w:color w:val="000000"/>
                    </w:rPr>
                    <w:t>面料，翻领里、座领里、绒领里、套领、挂面、后托领、掩门里、胸袋袋牙、挂面里袋牙、挂面里袋垫布、风帽帽口贴条、风帽拉链挡布、前托肩贴条、后过肩贴条</w:t>
                  </w:r>
                </w:p>
              </w:tc>
              <w:tc>
                <w:tcPr>
                  <w:tcW w:type="dxa" w:w="387"/>
                  <w:vMerge w:val="restart"/>
                  <w:tcBorders>
                    <w:top w:val="none" w:color="000000" w:sz="4"/>
                    <w:left w:val="none" w:color="000000" w:sz="4"/>
                    <w:bottom w:val="single" w:color="FFFFFF" w:sz="4"/>
                    <w:right w:val="single" w:color="000000" w:sz="4"/>
                  </w:tcBorders>
                  <w:tcMar>
                    <w:top w:type="dxa" w:w="0"/>
                    <w:left w:type="dxa" w:w="15"/>
                    <w:bottom w:type="dxa" w:w="0"/>
                    <w:right w:type="dxa" w:w="15"/>
                  </w:tcMar>
                  <w:vAlign w:val="top"/>
                </w:tcPr>
                <w:p>
                  <w:pPr>
                    <w:pStyle w:val="null3"/>
                    <w:spacing w:before="105" w:after="105"/>
                    <w:ind w:left="90" w:right="60"/>
                    <w:jc w:val="center"/>
                  </w:pPr>
                  <w:r>
                    <w:rPr>
                      <w:rFonts w:ascii="仿宋_GB2312" w:hAnsi="仿宋_GB2312" w:cs="仿宋_GB2312" w:eastAsia="仿宋_GB2312"/>
                      <w:sz w:val="20"/>
                    </w:rPr>
                    <w:t>按最高人民法院审判服行业标准2010式审判服标准中（FYFB/T001-2010）标准执行</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right="105"/>
                    <w:jc w:val="center"/>
                  </w:pPr>
                  <w:r>
                    <w:rPr>
                      <w:rFonts w:ascii="仿宋_GB2312" w:hAnsi="仿宋_GB2312" w:cs="仿宋_GB2312" w:eastAsia="仿宋_GB2312"/>
                      <w:sz w:val="20"/>
                      <w:color w:val="000000"/>
                    </w:rPr>
                    <w:t>防静电涤粘提花舒美绸</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涤：50％黏胶：50％</w:t>
                  </w:r>
                </w:p>
                <w:p>
                  <w:pPr>
                    <w:pStyle w:val="null3"/>
                    <w:spacing w:before="105" w:after="105"/>
                    <w:ind w:right="345"/>
                    <w:jc w:val="center"/>
                  </w:pPr>
                  <w:r>
                    <w:rPr>
                      <w:rFonts w:ascii="仿宋_GB2312" w:hAnsi="仿宋_GB2312" w:cs="仿宋_GB2312" w:eastAsia="仿宋_GB2312"/>
                      <w:sz w:val="20"/>
                      <w:color w:val="000000"/>
                    </w:rPr>
                    <w:t>经纱：75dtexFDY</w:t>
                  </w:r>
                </w:p>
                <w:p>
                  <w:pPr>
                    <w:pStyle w:val="null3"/>
                    <w:spacing w:before="105" w:after="105"/>
                    <w:ind w:right="345"/>
                    <w:jc w:val="center"/>
                  </w:pPr>
                  <w:r>
                    <w:rPr>
                      <w:rFonts w:ascii="仿宋_GB2312" w:hAnsi="仿宋_GB2312" w:cs="仿宋_GB2312" w:eastAsia="仿宋_GB2312"/>
                      <w:sz w:val="20"/>
                      <w:color w:val="000000"/>
                    </w:rPr>
                    <w:t>纬纱：111dtex人造丝</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95" w:after="105"/>
                    <w:jc w:val="center"/>
                  </w:pPr>
                  <w:r>
                    <w:rPr>
                      <w:rFonts w:ascii="仿宋_GB2312" w:hAnsi="仿宋_GB2312" w:cs="仿宋_GB2312" w:eastAsia="仿宋_GB2312"/>
                      <w:sz w:val="20"/>
                      <w:color w:val="000000"/>
                    </w:rPr>
                    <w:t>按标样及附录B</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60"/>
                    <w:jc w:val="center"/>
                  </w:pPr>
                  <w:r>
                    <w:rPr>
                      <w:rFonts w:ascii="仿宋_GB2312" w:hAnsi="仿宋_GB2312" w:cs="仿宋_GB2312" w:eastAsia="仿宋_GB2312"/>
                      <w:sz w:val="20"/>
                      <w:color w:val="000000"/>
                    </w:rPr>
                    <w:t>里料、身里袋袋牙、身里袋垫布、面胆结合牙条面里、内胆身里、内胆贴袋、内胆压条、内胆下摆贴边、扣袢、挂面贴条、后托领里</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防静电防绒涤丝绸</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right="105"/>
                    <w:jc w:val="center"/>
                  </w:pPr>
                  <w:r>
                    <w:rPr>
                      <w:rFonts w:ascii="仿宋_GB2312" w:hAnsi="仿宋_GB2312" w:cs="仿宋_GB2312" w:eastAsia="仿宋_GB2312"/>
                      <w:sz w:val="20"/>
                      <w:color w:val="000000"/>
                    </w:rPr>
                    <w:t>经纱55/48FFDY＋20导电丝</w:t>
                  </w:r>
                </w:p>
                <w:p>
                  <w:pPr>
                    <w:pStyle w:val="null3"/>
                    <w:spacing w:before="105" w:after="105"/>
                    <w:jc w:val="center"/>
                  </w:pPr>
                  <w:r>
                    <w:rPr>
                      <w:rFonts w:ascii="仿宋_GB2312" w:hAnsi="仿宋_GB2312" w:cs="仿宋_GB2312" w:eastAsia="仿宋_GB2312"/>
                      <w:sz w:val="20"/>
                      <w:color w:val="000000"/>
                    </w:rPr>
                    <w:t>纬纱55/48FFDY</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按标样及附录D</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60"/>
                    <w:jc w:val="center"/>
                  </w:pPr>
                  <w:r>
                    <w:rPr>
                      <w:rFonts w:ascii="仿宋_GB2312" w:hAnsi="仿宋_GB2312" w:cs="仿宋_GB2312" w:eastAsia="仿宋_GB2312"/>
                      <w:sz w:val="20"/>
                      <w:color w:val="000000"/>
                    </w:rPr>
                    <w:t>内胆袖面、里布、内胆身絮片面、中腰抽带贴布、温区内胆身絮片里、寒区内胆前后身上节絮片里</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after="105"/>
                    <w:ind w:firstLine="120"/>
                    <w:jc w:val="center"/>
                  </w:pPr>
                  <w:r>
                    <w:rPr>
                      <w:rFonts w:ascii="仿宋_GB2312" w:hAnsi="仿宋_GB2312" w:cs="仿宋_GB2312" w:eastAsia="仿宋_GB2312"/>
                      <w:sz w:val="20"/>
                      <w:color w:val="000000"/>
                    </w:rPr>
                    <w:t>涤棉隐条细布</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经纱：NSY111dtex</w:t>
                  </w:r>
                </w:p>
                <w:p>
                  <w:pPr>
                    <w:pStyle w:val="null3"/>
                    <w:spacing w:before="105" w:after="105"/>
                    <w:jc w:val="center"/>
                  </w:pPr>
                  <w:r>
                    <w:rPr>
                      <w:rFonts w:ascii="仿宋_GB2312" w:hAnsi="仿宋_GB2312" w:cs="仿宋_GB2312" w:eastAsia="仿宋_GB2312"/>
                      <w:sz w:val="20"/>
                      <w:color w:val="000000"/>
                    </w:rPr>
                    <w:t>纬纱：T/C25tex</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after="105"/>
                    <w:jc w:val="center"/>
                  </w:pPr>
                  <w:r>
                    <w:rPr>
                      <w:rFonts w:ascii="仿宋_GB2312" w:hAnsi="仿宋_GB2312" w:cs="仿宋_GB2312" w:eastAsia="仿宋_GB2312"/>
                      <w:sz w:val="20"/>
                      <w:color w:val="000000"/>
                    </w:rPr>
                    <w:t>按标样及附录C</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after="105"/>
                    <w:jc w:val="center"/>
                  </w:pPr>
                  <w:r>
                    <w:rPr>
                      <w:rFonts w:ascii="仿宋_GB2312" w:hAnsi="仿宋_GB2312" w:cs="仿宋_GB2312" w:eastAsia="仿宋_GB2312"/>
                      <w:sz w:val="20"/>
                      <w:color w:val="000000"/>
                    </w:rPr>
                    <w:t>胸袋袋布、身里袋袋布、挂面里袋袋布、贴袋斜插袋布里</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after="105"/>
                    <w:ind w:firstLine="120"/>
                    <w:jc w:val="center"/>
                  </w:pPr>
                  <w:r>
                    <w:rPr>
                      <w:rFonts w:ascii="仿宋_GB2312" w:hAnsi="仿宋_GB2312" w:cs="仿宋_GB2312" w:eastAsia="仿宋_GB2312"/>
                      <w:sz w:val="20"/>
                      <w:color w:val="000000"/>
                    </w:rPr>
                    <w:t>涤丝斜纹绸</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jc w:val="center"/>
                  </w:pPr>
                  <w:r>
                    <w:rPr>
                      <w:rFonts w:ascii="仿宋_GB2312" w:hAnsi="仿宋_GB2312" w:cs="仿宋_GB2312" w:eastAsia="仿宋_GB2312"/>
                      <w:sz w:val="20"/>
                      <w:color w:val="000000"/>
                    </w:rPr>
                    <w:t>68Dx75D</w:t>
                  </w:r>
                </w:p>
                <w:p>
                  <w:pPr>
                    <w:pStyle w:val="null3"/>
                    <w:spacing w:before="15" w:after="105"/>
                    <w:jc w:val="center"/>
                  </w:pPr>
                  <w:r>
                    <w:rPr>
                      <w:rFonts w:ascii="仿宋_GB2312" w:hAnsi="仿宋_GB2312" w:cs="仿宋_GB2312" w:eastAsia="仿宋_GB2312"/>
                      <w:sz w:val="20"/>
                      <w:color w:val="000000"/>
                    </w:rPr>
                    <w:t>紫红色</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15"/>
                    <w:jc w:val="center"/>
                  </w:pPr>
                  <w:r>
                    <w:rPr>
                      <w:rFonts w:ascii="仿宋_GB2312" w:hAnsi="仿宋_GB2312" w:cs="仿宋_GB2312" w:eastAsia="仿宋_GB2312"/>
                      <w:sz w:val="20"/>
                      <w:color w:val="000000"/>
                    </w:rPr>
                    <w:t>后托领、挂面异色牙条、内胆下摆异色牙条</w:t>
                  </w: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30" w:after="105"/>
                    <w:ind w:firstLine="120"/>
                    <w:jc w:val="center"/>
                  </w:pPr>
                  <w:r>
                    <w:rPr>
                      <w:rFonts w:ascii="仿宋_GB2312" w:hAnsi="仿宋_GB2312" w:cs="仿宋_GB2312" w:eastAsia="仿宋_GB2312"/>
                      <w:sz w:val="20"/>
                      <w:color w:val="000000"/>
                    </w:rPr>
                    <w:t>粘合衬</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PA50Dx50D</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86"/>
                    <w:jc w:val="center"/>
                  </w:pPr>
                  <w:r>
                    <w:rPr>
                      <w:rFonts w:ascii="仿宋_GB2312" w:hAnsi="仿宋_GB2312" w:cs="仿宋_GB2312" w:eastAsia="仿宋_GB2312"/>
                      <w:sz w:val="20"/>
                      <w:color w:val="000000"/>
                    </w:rPr>
                    <w:t>翻领面、座领面、绒领里、袋盖面</w:t>
                  </w:r>
                </w:p>
              </w:tc>
            </w:tr>
            <w:tr>
              <w:tc>
                <w:tcPr>
                  <w:tcW w:type="dxa" w:w="159"/>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120" w:right="105" w:firstLine="20"/>
                    <w:jc w:val="center"/>
                  </w:pPr>
                  <w:r>
                    <w:rPr>
                      <w:rFonts w:ascii="仿宋_GB2312" w:hAnsi="仿宋_GB2312" w:cs="仿宋_GB2312" w:eastAsia="仿宋_GB2312"/>
                      <w:sz w:val="20"/>
                      <w:color w:val="000000"/>
                    </w:rPr>
                    <w:t>无纺衬</w:t>
                  </w:r>
                </w:p>
              </w:tc>
              <w:tc>
                <w:tcPr>
                  <w:tcW w:type="dxa" w:w="3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0" w:after="105"/>
                    <w:jc w:val="center"/>
                  </w:pPr>
                  <w:r>
                    <w:rPr>
                      <w:rFonts w:ascii="仿宋_GB2312" w:hAnsi="仿宋_GB2312" w:cs="仿宋_GB2312" w:eastAsia="仿宋_GB2312"/>
                      <w:sz w:val="20"/>
                      <w:color w:val="000000"/>
                    </w:rPr>
                    <w:t>NT2837-035</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PA尼龙/涤纶热压非织造布</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35"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none" w:color="000000" w:sz="4"/>
                    <w:right w:val="single" w:color="000000" w:sz="4"/>
                  </w:tcBorders>
                  <w:tcMar>
                    <w:top w:type="dxa" w:w="0"/>
                    <w:left w:type="dxa" w:w="15"/>
                    <w:bottom w:type="dxa" w:w="0"/>
                    <w:right w:type="dxa" w:w="15"/>
                  </w:tcMar>
                  <w:vAlign w:val="top"/>
                </w:tcPr>
                <w:p>
                  <w:pPr>
                    <w:pStyle w:val="null3"/>
                    <w:spacing w:before="150" w:after="105"/>
                    <w:ind w:firstLine="86"/>
                    <w:jc w:val="center"/>
                  </w:pPr>
                  <w:r>
                    <w:rPr>
                      <w:rFonts w:ascii="仿宋_GB2312" w:hAnsi="仿宋_GB2312" w:cs="仿宋_GB2312" w:eastAsia="仿宋_GB2312"/>
                      <w:sz w:val="20"/>
                      <w:color w:val="000000"/>
                    </w:rPr>
                    <w:t>袋牙、袋口垫衬</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绵羊绒絮片</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80g/㎡</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按标样及附录E</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ind w:left="90" w:right="15"/>
                    <w:jc w:val="center"/>
                  </w:pPr>
                  <w:r>
                    <w:rPr>
                      <w:rFonts w:ascii="仿宋_GB2312" w:hAnsi="仿宋_GB2312" w:cs="仿宋_GB2312" w:eastAsia="仿宋_GB2312"/>
                      <w:sz w:val="20"/>
                      <w:color w:val="000000"/>
                    </w:rPr>
                    <w:t>温区、寒区风帽、领子、掩门、挂面、后托领保暖层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160g/㎡</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5" w:after="105"/>
                    <w:ind w:firstLine="66"/>
                    <w:jc w:val="center"/>
                  </w:pPr>
                  <w:r>
                    <w:rPr>
                      <w:rFonts w:ascii="仿宋_GB2312" w:hAnsi="仿宋_GB2312" w:cs="仿宋_GB2312" w:eastAsia="仿宋_GB2312"/>
                      <w:sz w:val="20"/>
                      <w:color w:val="000000"/>
                    </w:rPr>
                    <w:t>温区袖子保暖层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200g/㎡</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90" w:right="45"/>
                    <w:jc w:val="center"/>
                  </w:pPr>
                  <w:r>
                    <w:rPr>
                      <w:rFonts w:ascii="仿宋_GB2312" w:hAnsi="仿宋_GB2312" w:cs="仿宋_GB2312" w:eastAsia="仿宋_GB2312"/>
                      <w:sz w:val="20"/>
                      <w:color w:val="000000"/>
                    </w:rPr>
                    <w:t>寒区袖子保暖层、内胆前后身保暖层上节；温区前后身保暖层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獭兔皮</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毛高：13.0mm～22.0mm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按标样及附录L</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86"/>
                    <w:jc w:val="center"/>
                  </w:pPr>
                  <w:r>
                    <w:rPr>
                      <w:rFonts w:ascii="仿宋_GB2312" w:hAnsi="仿宋_GB2312" w:cs="仿宋_GB2312" w:eastAsia="仿宋_GB2312"/>
                      <w:sz w:val="20"/>
                      <w:color w:val="000000"/>
                    </w:rPr>
                    <w:t>绒领</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90" w:after="105"/>
                    <w:ind w:firstLine="140"/>
                    <w:jc w:val="center"/>
                  </w:pPr>
                  <w:r>
                    <w:rPr>
                      <w:rFonts w:ascii="仿宋_GB2312" w:hAnsi="仿宋_GB2312" w:cs="仿宋_GB2312" w:eastAsia="仿宋_GB2312"/>
                      <w:sz w:val="20"/>
                      <w:color w:val="000000"/>
                    </w:rPr>
                    <w:t>兔毛皮</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jc w:val="center"/>
                  </w:pPr>
                  <w:r>
                    <w:rPr>
                      <w:rFonts w:ascii="仿宋_GB2312" w:hAnsi="仿宋_GB2312" w:cs="仿宋_GB2312" w:eastAsia="仿宋_GB2312"/>
                      <w:sz w:val="20"/>
                      <w:color w:val="000000"/>
                    </w:rPr>
                    <w:t>毛高：14.0mm～16.0mm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jc w:val="center"/>
                  </w:pPr>
                  <w:r>
                    <w:rPr>
                      <w:rFonts w:ascii="仿宋_GB2312" w:hAnsi="仿宋_GB2312" w:cs="仿宋_GB2312" w:eastAsia="仿宋_GB2312"/>
                      <w:sz w:val="20"/>
                      <w:color w:val="000000"/>
                    </w:rPr>
                    <w:t>按标样及附录M</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ind w:firstLine="86"/>
                    <w:jc w:val="center"/>
                  </w:pPr>
                  <w:r>
                    <w:rPr>
                      <w:rFonts w:ascii="仿宋_GB2312" w:hAnsi="仿宋_GB2312" w:cs="仿宋_GB2312" w:eastAsia="仿宋_GB2312"/>
                      <w:sz w:val="20"/>
                      <w:color w:val="000000"/>
                    </w:rPr>
                    <w:t>寒区前后身保暖层下节</w:t>
                  </w:r>
                </w:p>
              </w:tc>
              <w:tc>
                <w:tcPr>
                  <w:tcW w:type="dxa" w:w="387"/>
                  <w:vMerge/>
                  <w:tcBorders>
                    <w:top w:val="none" w:color="000000" w:sz="4"/>
                    <w:left w:val="none" w:color="000000" w:sz="4"/>
                    <w:bottom w:val="single" w:color="FFFFFF" w:sz="4"/>
                    <w:right w:val="single" w:color="000000" w:sz="4"/>
                  </w:tcBorders>
                </w:tcPr>
                <w:p/>
              </w:tc>
            </w:tr>
            <w:tr>
              <w:tc>
                <w:tcPr>
                  <w:tcW w:type="dxa" w:w="159"/>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right="105"/>
                    <w:jc w:val="center"/>
                  </w:pPr>
                  <w:r>
                    <w:rPr>
                      <w:rFonts w:ascii="仿宋_GB2312" w:hAnsi="仿宋_GB2312" w:cs="仿宋_GB2312" w:eastAsia="仿宋_GB2312"/>
                      <w:sz w:val="20"/>
                      <w:color w:val="000000"/>
                    </w:rPr>
                    <w:t>缝纫线</w:t>
                  </w:r>
                </w:p>
              </w:tc>
              <w:tc>
                <w:tcPr>
                  <w:tcW w:type="dxa" w:w="347"/>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25" w:after="105"/>
                    <w:jc w:val="center"/>
                  </w:pPr>
                  <w:r>
                    <w:rPr>
                      <w:rFonts w:ascii="仿宋_GB2312" w:hAnsi="仿宋_GB2312" w:cs="仿宋_GB2312" w:eastAsia="仿宋_GB2312"/>
                      <w:sz w:val="20"/>
                      <w:color w:val="000000"/>
                    </w:rPr>
                    <w:t>涤纶线</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11.8texx3</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25" w:after="105"/>
                    <w:jc w:val="center"/>
                  </w:pPr>
                  <w:r>
                    <w:rPr>
                      <w:rFonts w:ascii="仿宋_GB2312" w:hAnsi="仿宋_GB2312" w:cs="仿宋_GB2312" w:eastAsia="仿宋_GB2312"/>
                      <w:sz w:val="20"/>
                      <w:color w:val="000000"/>
                    </w:rPr>
                    <w:t>按标样及附录F</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86"/>
                    <w:jc w:val="center"/>
                  </w:pPr>
                  <w:r>
                    <w:rPr>
                      <w:rFonts w:ascii="仿宋_GB2312" w:hAnsi="仿宋_GB2312" w:cs="仿宋_GB2312" w:eastAsia="仿宋_GB2312"/>
                      <w:sz w:val="20"/>
                      <w:color w:val="000000"/>
                    </w:rPr>
                    <w:t>缝纫、钉扣</w:t>
                  </w:r>
                </w:p>
              </w:tc>
              <w:tc>
                <w:tcPr>
                  <w:tcW w:type="dxa" w:w="387"/>
                  <w:vMerge/>
                  <w:tcBorders>
                    <w:top w:val="none" w:color="000000" w:sz="4"/>
                    <w:left w:val="none" w:color="000000" w:sz="4"/>
                    <w:bottom w:val="single" w:color="FFFFFF"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11.8texx2</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66"/>
                    <w:jc w:val="center"/>
                  </w:pPr>
                  <w:r>
                    <w:rPr>
                      <w:rFonts w:ascii="仿宋_GB2312" w:hAnsi="仿宋_GB2312" w:cs="仿宋_GB2312" w:eastAsia="仿宋_GB2312"/>
                      <w:sz w:val="20"/>
                      <w:color w:val="000000"/>
                    </w:rPr>
                    <w:t>锁眼、打结</w:t>
                  </w:r>
                </w:p>
              </w:tc>
              <w:tc>
                <w:tcPr>
                  <w:tcW w:type="dxa" w:w="387"/>
                  <w:vMerge/>
                  <w:tcBorders>
                    <w:top w:val="none" w:color="000000" w:sz="4"/>
                    <w:left w:val="none" w:color="000000" w:sz="4"/>
                    <w:bottom w:val="single" w:color="FFFFFF" w:sz="4"/>
                    <w:right w:val="single" w:color="000000" w:sz="4"/>
                  </w:tcBorders>
                </w:tcPr>
                <w:p/>
              </w:tc>
            </w:tr>
            <w:tr>
              <w:tc>
                <w:tcPr>
                  <w:tcW w:type="dxa" w:w="159"/>
                  <w:vMerge/>
                  <w:tcBorders>
                    <w:top w:val="none" w:color="000000" w:sz="4"/>
                    <w:left w:val="single" w:color="000000" w:sz="4"/>
                    <w:bottom w:val="single" w:color="000000" w:sz="4"/>
                    <w:right w:val="single" w:color="000000" w:sz="4"/>
                  </w:tcBorders>
                </w:tcPr>
                <w:p/>
              </w:tc>
              <w:tc>
                <w:tcPr>
                  <w:tcW w:type="dxa" w:w="347"/>
                  <w:vMerge/>
                  <w:tcBorders>
                    <w:top w:val="none" w:color="000000" w:sz="4"/>
                    <w:left w:val="non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14.8texx2</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none" w:color="000000" w:sz="4"/>
                    <w:right w:val="single" w:color="000000" w:sz="4"/>
                  </w:tcBorders>
                  <w:tcMar>
                    <w:top w:type="dxa" w:w="0"/>
                    <w:left w:type="dxa" w:w="15"/>
                    <w:bottom w:type="dxa" w:w="0"/>
                    <w:right w:type="dxa" w:w="15"/>
                  </w:tcMar>
                  <w:vAlign w:val="top"/>
                </w:tcPr>
                <w:p>
                  <w:pPr>
                    <w:pStyle w:val="null3"/>
                    <w:spacing w:before="60" w:after="105"/>
                    <w:ind w:firstLine="86"/>
                    <w:jc w:val="center"/>
                  </w:pPr>
                  <w:r>
                    <w:rPr>
                      <w:rFonts w:ascii="仿宋_GB2312" w:hAnsi="仿宋_GB2312" w:cs="仿宋_GB2312" w:eastAsia="仿宋_GB2312"/>
                      <w:sz w:val="20"/>
                      <w:color w:val="000000"/>
                    </w:rPr>
                    <w:t>绗缝</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140"/>
                    <w:jc w:val="center"/>
                  </w:pPr>
                  <w:r>
                    <w:rPr>
                      <w:rFonts w:ascii="仿宋_GB2312" w:hAnsi="仿宋_GB2312" w:cs="仿宋_GB2312" w:eastAsia="仿宋_GB2312"/>
                      <w:sz w:val="20"/>
                      <w:color w:val="000000"/>
                    </w:rPr>
                    <w:t>尼龙拉链</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4</w:t>
                  </w:r>
                  <w:r>
                    <w:rPr>
                      <w:rFonts w:ascii="仿宋_GB2312" w:hAnsi="仿宋_GB2312" w:cs="仿宋_GB2312" w:eastAsia="仿宋_GB2312"/>
                      <w:sz w:val="20"/>
                      <w:color w:val="000000"/>
                      <w:vertAlign w:val="superscript"/>
                    </w:rPr>
                    <w:t>#</w:t>
                  </w:r>
                  <w:r>
                    <w:rPr>
                      <w:rFonts w:ascii="仿宋_GB2312" w:hAnsi="仿宋_GB2312" w:cs="仿宋_GB2312" w:eastAsia="仿宋_GB2312"/>
                      <w:sz w:val="20"/>
                      <w:color w:val="000000"/>
                    </w:rPr>
                    <w:t>单开尾</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按标样及附录G</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126"/>
                    <w:jc w:val="center"/>
                  </w:pPr>
                  <w:r>
                    <w:rPr>
                      <w:rFonts w:ascii="仿宋_GB2312" w:hAnsi="仿宋_GB2312" w:cs="仿宋_GB2312" w:eastAsia="仿宋_GB2312"/>
                      <w:sz w:val="20"/>
                      <w:color w:val="000000"/>
                    </w:rPr>
                    <w:t>风帽与身结合</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金属拉链</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3</w:t>
                  </w:r>
                  <w:r>
                    <w:rPr>
                      <w:rFonts w:ascii="仿宋_GB2312" w:hAnsi="仿宋_GB2312" w:cs="仿宋_GB2312" w:eastAsia="仿宋_GB2312"/>
                      <w:sz w:val="20"/>
                      <w:color w:val="000000"/>
                      <w:vertAlign w:val="superscript"/>
                    </w:rPr>
                    <w:t>#</w:t>
                  </w:r>
                  <w:r>
                    <w:rPr>
                      <w:rFonts w:ascii="仿宋_GB2312" w:hAnsi="仿宋_GB2312" w:cs="仿宋_GB2312" w:eastAsia="仿宋_GB2312"/>
                      <w:sz w:val="20"/>
                      <w:color w:val="000000"/>
                    </w:rPr>
                    <w:t>单闭尾</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55" w:after="105"/>
                    <w:jc w:val="center"/>
                  </w:pPr>
                  <w:r>
                    <w:rPr>
                      <w:rFonts w:ascii="仿宋_GB2312" w:hAnsi="仿宋_GB2312" w:cs="仿宋_GB2312" w:eastAsia="仿宋_GB2312"/>
                      <w:sz w:val="20"/>
                      <w:color w:val="000000"/>
                    </w:rPr>
                    <w:t>按标样及附录H</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6"/>
                    <w:jc w:val="center"/>
                  </w:pPr>
                  <w:r>
                    <w:rPr>
                      <w:rFonts w:ascii="仿宋_GB2312" w:hAnsi="仿宋_GB2312" w:cs="仿宋_GB2312" w:eastAsia="仿宋_GB2312"/>
                      <w:sz w:val="20"/>
                      <w:color w:val="000000"/>
                    </w:rPr>
                    <w:t>左胸袋</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5</w:t>
                  </w:r>
                  <w:r>
                    <w:rPr>
                      <w:rFonts w:ascii="仿宋_GB2312" w:hAnsi="仿宋_GB2312" w:cs="仿宋_GB2312" w:eastAsia="仿宋_GB2312"/>
                      <w:sz w:val="20"/>
                      <w:color w:val="000000"/>
                      <w:vertAlign w:val="superscript"/>
                    </w:rPr>
                    <w:t>#</w:t>
                  </w:r>
                  <w:r>
                    <w:rPr>
                      <w:rFonts w:ascii="仿宋_GB2312" w:hAnsi="仿宋_GB2312" w:cs="仿宋_GB2312" w:eastAsia="仿宋_GB2312"/>
                      <w:sz w:val="20"/>
                      <w:color w:val="000000"/>
                    </w:rPr>
                    <w:t>双开尾</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6"/>
                    <w:jc w:val="center"/>
                  </w:pPr>
                  <w:r>
                    <w:rPr>
                      <w:rFonts w:ascii="仿宋_GB2312" w:hAnsi="仿宋_GB2312" w:cs="仿宋_GB2312" w:eastAsia="仿宋_GB2312"/>
                      <w:sz w:val="20"/>
                      <w:color w:val="000000"/>
                    </w:rPr>
                    <w:t>前襟</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val="restart"/>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95" w:after="105"/>
                    <w:ind w:firstLine="120"/>
                    <w:jc w:val="center"/>
                  </w:pPr>
                  <w:r>
                    <w:rPr>
                      <w:rFonts w:ascii="仿宋_GB2312" w:hAnsi="仿宋_GB2312" w:cs="仿宋_GB2312" w:eastAsia="仿宋_GB2312"/>
                      <w:sz w:val="20"/>
                      <w:color w:val="000000"/>
                    </w:rPr>
                    <w:t>四件扣</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外径：Φ13.0mm</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80"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前门襟二、三粒扣</w:t>
                  </w:r>
                </w:p>
              </w:tc>
              <w:tc>
                <w:tcPr>
                  <w:tcW w:type="dxa" w:w="387"/>
                  <w:vMerge/>
                  <w:tcBorders>
                    <w:top w:val="none" w:color="000000" w:sz="4"/>
                    <w:left w:val="none" w:color="000000" w:sz="4"/>
                    <w:bottom w:val="single" w:color="FFFFFF" w:sz="4"/>
                    <w:right w:val="single" w:color="000000" w:sz="4"/>
                  </w:tcBorders>
                </w:tcPr>
                <w:p/>
              </w:tc>
            </w:tr>
            <w:tr>
              <w:tc>
                <w:tcPr>
                  <w:tcW w:type="dxa" w:w="506"/>
                  <w:gridSpan w:val="2"/>
                  <w:vMerge/>
                  <w:tcBorders>
                    <w:top w:val="none" w:color="000000" w:sz="4"/>
                    <w:left w:val="single" w:color="000000" w:sz="4"/>
                    <w:bottom w:val="single" w:color="000000" w:sz="4"/>
                    <w:right w:val="single" w:color="000000" w:sz="4"/>
                  </w:tcBorders>
                </w:tcP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外径：Φ18.0mm</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60"/>
                    <w:jc w:val="center"/>
                  </w:pPr>
                  <w:r>
                    <w:rPr>
                      <w:rFonts w:ascii="仿宋_GB2312" w:hAnsi="仿宋_GB2312" w:cs="仿宋_GB2312" w:eastAsia="仿宋_GB2312"/>
                      <w:sz w:val="20"/>
                      <w:color w:val="000000"/>
                    </w:rPr>
                    <w:t>前门襟一、四粒扣</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35" w:after="105"/>
                    <w:ind w:firstLine="120"/>
                    <w:jc w:val="center"/>
                  </w:pPr>
                  <w:r>
                    <w:rPr>
                      <w:rFonts w:ascii="仿宋_GB2312" w:hAnsi="仿宋_GB2312" w:cs="仿宋_GB2312" w:eastAsia="仿宋_GB2312"/>
                      <w:sz w:val="20"/>
                      <w:color w:val="000000"/>
                    </w:rPr>
                    <w:t>树脂扣</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外径：Φ15.2mm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按标样及附录0</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135" w:right="45" w:firstLine="20"/>
                    <w:jc w:val="center"/>
                  </w:pPr>
                  <w:r>
                    <w:rPr>
                      <w:rFonts w:ascii="仿宋_GB2312" w:hAnsi="仿宋_GB2312" w:cs="仿宋_GB2312" w:eastAsia="仿宋_GB2312"/>
                      <w:sz w:val="20"/>
                      <w:color w:val="000000"/>
                    </w:rPr>
                    <w:t>面胆结合、毛领与身结合、内胆贴袋</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涤纶绳</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Φ5.0mm</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after="105"/>
                    <w:jc w:val="center"/>
                  </w:pPr>
                  <w:r>
                    <w:rPr>
                      <w:rFonts w:ascii="仿宋_GB2312" w:hAnsi="仿宋_GB2312" w:cs="仿宋_GB2312" w:eastAsia="仿宋_GB2312"/>
                      <w:sz w:val="20"/>
                      <w:color w:val="000000"/>
                    </w:rPr>
                    <w:t>按标样及附录I</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60"/>
                    <w:jc w:val="center"/>
                  </w:pPr>
                  <w:r>
                    <w:rPr>
                      <w:rFonts w:ascii="仿宋_GB2312" w:hAnsi="仿宋_GB2312" w:cs="仿宋_GB2312" w:eastAsia="仿宋_GB2312"/>
                      <w:sz w:val="20"/>
                      <w:color w:val="000000"/>
                    </w:rPr>
                    <w:t>中腰抽绳</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after="105"/>
                    <w:ind w:firstLine="120"/>
                    <w:jc w:val="center"/>
                  </w:pPr>
                  <w:r>
                    <w:rPr>
                      <w:rFonts w:ascii="仿宋_GB2312" w:hAnsi="仿宋_GB2312" w:cs="仿宋_GB2312" w:eastAsia="仿宋_GB2312"/>
                      <w:sz w:val="20"/>
                      <w:color w:val="000000"/>
                    </w:rPr>
                    <w:t>松紧绳</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Φ3.0mm</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风帽抽绳</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0" w:after="105"/>
                    <w:ind w:firstLine="120"/>
                    <w:jc w:val="center"/>
                  </w:pPr>
                  <w:r>
                    <w:rPr>
                      <w:rFonts w:ascii="仿宋_GB2312" w:hAnsi="仿宋_GB2312" w:cs="仿宋_GB2312" w:eastAsia="仿宋_GB2312"/>
                      <w:sz w:val="20"/>
                      <w:color w:val="000000"/>
                    </w:rPr>
                    <w:t>棉线绳</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Φ3.0mm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见标样</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left="75" w:right="45"/>
                    <w:jc w:val="center"/>
                  </w:pPr>
                  <w:r>
                    <w:rPr>
                      <w:rFonts w:ascii="仿宋_GB2312" w:hAnsi="仿宋_GB2312" w:cs="仿宋_GB2312" w:eastAsia="仿宋_GB2312"/>
                      <w:sz w:val="20"/>
                      <w:color w:val="000000"/>
                    </w:rPr>
                    <w:t>前托肩、后过肩下口牙线、挂面里口牙线、胆里下摆贴边牙线</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20"/>
                    <w:jc w:val="center"/>
                  </w:pPr>
                  <w:r>
                    <w:rPr>
                      <w:rFonts w:ascii="仿宋_GB2312" w:hAnsi="仿宋_GB2312" w:cs="仿宋_GB2312" w:eastAsia="仿宋_GB2312"/>
                      <w:sz w:val="20"/>
                      <w:color w:val="000000"/>
                    </w:rPr>
                    <w:t>罗纹布</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690g/㎡</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按标样及附录J</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0"/>
                    <w:jc w:val="center"/>
                  </w:pPr>
                  <w:r>
                    <w:rPr>
                      <w:rFonts w:ascii="仿宋_GB2312" w:hAnsi="仿宋_GB2312" w:cs="仿宋_GB2312" w:eastAsia="仿宋_GB2312"/>
                      <w:sz w:val="20"/>
                      <w:color w:val="000000"/>
                    </w:rPr>
                    <w:t>内胆袖口罗纹</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20"/>
                    <w:jc w:val="center"/>
                  </w:pPr>
                  <w:r>
                    <w:rPr>
                      <w:rFonts w:ascii="仿宋_GB2312" w:hAnsi="仿宋_GB2312" w:cs="仿宋_GB2312" w:eastAsia="仿宋_GB2312"/>
                      <w:sz w:val="20"/>
                      <w:color w:val="000000"/>
                    </w:rPr>
                    <w:t>单孔调节扣</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尼龙</w:t>
                  </w:r>
                </w:p>
              </w:tc>
              <w:tc>
                <w:tcPr>
                  <w:tcW w:type="dxa" w:w="419"/>
                  <w:vMerge w:val="restart"/>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255" w:after="105"/>
                    <w:jc w:val="center"/>
                  </w:pPr>
                  <w:r>
                    <w:rPr>
                      <w:rFonts w:ascii="仿宋_GB2312" w:hAnsi="仿宋_GB2312" w:cs="仿宋_GB2312" w:eastAsia="仿宋_GB2312"/>
                      <w:sz w:val="20"/>
                      <w:color w:val="000000"/>
                    </w:rPr>
                    <w:t>按标样及附录K</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0"/>
                    <w:jc w:val="center"/>
                  </w:pPr>
                  <w:r>
                    <w:rPr>
                      <w:rFonts w:ascii="仿宋_GB2312" w:hAnsi="仿宋_GB2312" w:cs="仿宋_GB2312" w:eastAsia="仿宋_GB2312"/>
                      <w:sz w:val="20"/>
                      <w:color w:val="000000"/>
                    </w:rPr>
                    <w:t>中腰抽绳调节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5" w:after="105"/>
                    <w:ind w:firstLine="120"/>
                    <w:jc w:val="center"/>
                  </w:pPr>
                  <w:r>
                    <w:rPr>
                      <w:rFonts w:ascii="仿宋_GB2312" w:hAnsi="仿宋_GB2312" w:cs="仿宋_GB2312" w:eastAsia="仿宋_GB2312"/>
                      <w:sz w:val="20"/>
                      <w:color w:val="000000"/>
                    </w:rPr>
                    <w:t>双孔调节扣</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jc w:val="center"/>
                  </w:pPr>
                  <w:r>
                    <w:rPr>
                      <w:rFonts w:ascii="仿宋_GB2312" w:hAnsi="仿宋_GB2312" w:cs="仿宋_GB2312" w:eastAsia="仿宋_GB2312"/>
                      <w:sz w:val="20"/>
                      <w:color w:val="000000"/>
                    </w:rPr>
                    <w:t>尼龙</w:t>
                  </w:r>
                </w:p>
              </w:tc>
              <w:tc>
                <w:tcPr>
                  <w:tcW w:type="dxa" w:w="419"/>
                  <w:vMerge/>
                  <w:tcBorders>
                    <w:top w:val="none" w:color="000000" w:sz="4"/>
                    <w:left w:val="none" w:color="000000" w:sz="4"/>
                    <w:bottom w:val="single" w:color="000000" w:sz="4"/>
                    <w:right w:val="single" w:color="000000" w:sz="4"/>
                  </w:tcBorders>
                </w:tcP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40"/>
                    <w:jc w:val="center"/>
                  </w:pPr>
                  <w:r>
                    <w:rPr>
                      <w:rFonts w:ascii="仿宋_GB2312" w:hAnsi="仿宋_GB2312" w:cs="仿宋_GB2312" w:eastAsia="仿宋_GB2312"/>
                      <w:sz w:val="20"/>
                      <w:color w:val="000000"/>
                    </w:rPr>
                    <w:t>风帽抽绳调节</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组合气眼</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Φ5.0mm铝质喷塑</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按标样及附录N</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风帽、中腰抽绳穿孔</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号型标签、洗涤标签</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按3.9规定</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40"/>
                    <w:jc w:val="center"/>
                  </w:pPr>
                  <w:r>
                    <w:rPr>
                      <w:rFonts w:ascii="仿宋_GB2312" w:hAnsi="仿宋_GB2312" w:cs="仿宋_GB2312" w:eastAsia="仿宋_GB2312"/>
                      <w:sz w:val="20"/>
                      <w:color w:val="000000"/>
                    </w:rPr>
                    <w:t>号型标注、洗涤说明</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商标</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按3.9规定</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后托领</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纸箱</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BD-1.3</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ind w:firstLine="120"/>
                    <w:jc w:val="center"/>
                  </w:pPr>
                  <w:r>
                    <w:rPr>
                      <w:rFonts w:ascii="仿宋_GB2312" w:hAnsi="仿宋_GB2312" w:cs="仿宋_GB2312" w:eastAsia="仿宋_GB2312"/>
                      <w:sz w:val="20"/>
                      <w:color w:val="000000"/>
                    </w:rPr>
                    <w:t>外包装</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firstLine="120"/>
                    <w:jc w:val="center"/>
                  </w:pPr>
                  <w:r>
                    <w:rPr>
                      <w:rFonts w:ascii="仿宋_GB2312" w:hAnsi="仿宋_GB2312" w:cs="仿宋_GB2312" w:eastAsia="仿宋_GB2312"/>
                      <w:sz w:val="20"/>
                      <w:color w:val="000000"/>
                    </w:rPr>
                    <w:t>纸板</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jc w:val="center"/>
                  </w:pPr>
                  <w:r>
                    <w:rPr>
                      <w:rFonts w:ascii="仿宋_GB2312" w:hAnsi="仿宋_GB2312" w:cs="仿宋_GB2312" w:eastAsia="仿宋_GB2312"/>
                      <w:sz w:val="20"/>
                      <w:color w:val="000000"/>
                    </w:rPr>
                    <w:t>D-1.3</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firstLine="140"/>
                    <w:jc w:val="center"/>
                  </w:pPr>
                  <w:r>
                    <w:rPr>
                      <w:rFonts w:ascii="仿宋_GB2312" w:hAnsi="仿宋_GB2312" w:cs="仿宋_GB2312" w:eastAsia="仿宋_GB2312"/>
                      <w:sz w:val="20"/>
                      <w:color w:val="000000"/>
                    </w:rPr>
                    <w:t>隔板</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165" w:after="105"/>
                    <w:jc w:val="center"/>
                  </w:pPr>
                  <w:r>
                    <w:rPr>
                      <w:rFonts w:ascii="仿宋_GB2312" w:hAnsi="仿宋_GB2312" w:cs="仿宋_GB2312" w:eastAsia="仿宋_GB2312"/>
                      <w:sz w:val="20"/>
                      <w:color w:val="000000"/>
                    </w:rPr>
                    <w:t>塑料袋</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05" w:after="105"/>
                    <w:jc w:val="center"/>
                  </w:pPr>
                  <w:r>
                    <w:rPr>
                      <w:rFonts w:ascii="仿宋_GB2312" w:hAnsi="仿宋_GB2312" w:cs="仿宋_GB2312" w:eastAsia="仿宋_GB2312"/>
                      <w:sz w:val="20"/>
                      <w:color w:val="000000"/>
                    </w:rPr>
                    <w:t>聚乙烯薄膜厚：0.04mm～0.06mm</w:t>
                  </w:r>
                </w:p>
                <w:p>
                  <w:pPr>
                    <w:pStyle w:val="null3"/>
                    <w:spacing w:before="105" w:after="105"/>
                    <w:jc w:val="center"/>
                  </w:pPr>
                  <w:r>
                    <w:rPr>
                      <w:rFonts w:ascii="仿宋_GB2312" w:hAnsi="仿宋_GB2312" w:cs="仿宋_GB2312" w:eastAsia="仿宋_GB2312"/>
                      <w:sz w:val="20"/>
                      <w:color w:val="000000"/>
                    </w:rPr>
                    <w:t>长：75.0cm±2.0cm</w:t>
                  </w:r>
                </w:p>
                <w:p>
                  <w:pPr>
                    <w:pStyle w:val="null3"/>
                    <w:spacing w:before="105" w:after="105"/>
                    <w:jc w:val="center"/>
                  </w:pPr>
                  <w:r>
                    <w:rPr>
                      <w:rFonts w:ascii="仿宋_GB2312" w:hAnsi="仿宋_GB2312" w:cs="仿宋_GB2312" w:eastAsia="仿宋_GB2312"/>
                      <w:sz w:val="20"/>
                      <w:color w:val="000000"/>
                    </w:rPr>
                    <w:t>宽：48.0cm±2.0cm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20"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165" w:after="105"/>
                    <w:ind w:firstLine="140"/>
                    <w:jc w:val="center"/>
                  </w:pPr>
                  <w:r>
                    <w:rPr>
                      <w:rFonts w:ascii="仿宋_GB2312" w:hAnsi="仿宋_GB2312" w:cs="仿宋_GB2312" w:eastAsia="仿宋_GB2312"/>
                      <w:sz w:val="20"/>
                      <w:color w:val="000000"/>
                    </w:rPr>
                    <w:t>内包装防护</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20"/>
                    <w:jc w:val="center"/>
                  </w:pPr>
                  <w:r>
                    <w:rPr>
                      <w:rFonts w:ascii="仿宋_GB2312" w:hAnsi="仿宋_GB2312" w:cs="仿宋_GB2312" w:eastAsia="仿宋_GB2312"/>
                      <w:sz w:val="20"/>
                      <w:color w:val="000000"/>
                    </w:rPr>
                    <w:t>塑料打包带</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PP12008J</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QB/T3811-1999</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45" w:after="105"/>
                    <w:ind w:firstLine="100"/>
                    <w:jc w:val="center"/>
                  </w:pPr>
                  <w:r>
                    <w:rPr>
                      <w:rFonts w:ascii="仿宋_GB2312" w:hAnsi="仿宋_GB2312" w:cs="仿宋_GB2312" w:eastAsia="仿宋_GB2312"/>
                      <w:sz w:val="20"/>
                      <w:color w:val="000000"/>
                    </w:rPr>
                    <w:t>外包装</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120"/>
                    <w:jc w:val="center"/>
                  </w:pPr>
                  <w:r>
                    <w:rPr>
                      <w:rFonts w:ascii="仿宋_GB2312" w:hAnsi="仿宋_GB2312" w:cs="仿宋_GB2312" w:eastAsia="仿宋_GB2312"/>
                      <w:sz w:val="20"/>
                      <w:color w:val="000000"/>
                    </w:rPr>
                    <w:t>塑料基胶带</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jc w:val="center"/>
                  </w:pPr>
                  <w:r>
                    <w:rPr>
                      <w:rFonts w:ascii="仿宋_GB2312" w:hAnsi="仿宋_GB2312" w:cs="仿宋_GB2312" w:eastAsia="仿宋_GB2312"/>
                      <w:sz w:val="20"/>
                      <w:color w:val="000000"/>
                    </w:rPr>
                    <w:t>宽：6cm</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90" w:after="105"/>
                    <w:jc w:val="center"/>
                  </w:pPr>
                  <w:r>
                    <w:rPr>
                      <w:rFonts w:ascii="仿宋_GB2312" w:hAnsi="仿宋_GB2312" w:cs="仿宋_GB2312" w:eastAsia="仿宋_GB2312"/>
                      <w:sz w:val="20"/>
                      <w:color w:val="000000"/>
                    </w:rPr>
                    <w:t>GB3840-1999</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60" w:after="105"/>
                    <w:ind w:firstLine="120"/>
                    <w:jc w:val="center"/>
                  </w:pPr>
                  <w:r>
                    <w:rPr>
                      <w:rFonts w:ascii="仿宋_GB2312" w:hAnsi="仿宋_GB2312" w:cs="仿宋_GB2312" w:eastAsia="仿宋_GB2312"/>
                      <w:sz w:val="20"/>
                      <w:color w:val="000000"/>
                    </w:rPr>
                    <w:t>纸箱封口</w:t>
                  </w:r>
                </w:p>
              </w:tc>
              <w:tc>
                <w:tcPr>
                  <w:tcW w:type="dxa" w:w="387"/>
                  <w:vMerge/>
                  <w:tcBorders>
                    <w:top w:val="none" w:color="000000" w:sz="4"/>
                    <w:left w:val="none" w:color="000000" w:sz="4"/>
                    <w:bottom w:val="single" w:color="FFFFFF" w:sz="4"/>
                    <w:right w:val="single" w:color="000000" w:sz="4"/>
                  </w:tcBorders>
                </w:tcPr>
                <w:p/>
              </w:tc>
            </w:tr>
            <w:tr>
              <w:tc>
                <w:tcPr>
                  <w:tcW w:type="dxa" w:w="506"/>
                  <w:gridSpan w:val="2"/>
                  <w:tcBorders>
                    <w:top w:val="none" w:color="000000" w:sz="4"/>
                    <w:left w:val="singl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firstLine="120"/>
                    <w:jc w:val="center"/>
                  </w:pPr>
                  <w:r>
                    <w:rPr>
                      <w:rFonts w:ascii="仿宋_GB2312" w:hAnsi="仿宋_GB2312" w:cs="仿宋_GB2312" w:eastAsia="仿宋_GB2312"/>
                      <w:sz w:val="20"/>
                      <w:color w:val="000000"/>
                    </w:rPr>
                    <w:t>包装检验单</w:t>
                  </w:r>
                </w:p>
              </w:tc>
              <w:tc>
                <w:tcPr>
                  <w:tcW w:type="dxa" w:w="475"/>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jc w:val="center"/>
                  </w:pPr>
                  <w:r>
                    <w:rPr>
                      <w:rFonts w:ascii="仿宋_GB2312" w:hAnsi="仿宋_GB2312" w:cs="仿宋_GB2312" w:eastAsia="仿宋_GB2312"/>
                      <w:sz w:val="20"/>
                      <w:color w:val="000000"/>
                    </w:rPr>
                    <w:t>按第五章规定</w:t>
                  </w:r>
                </w:p>
              </w:tc>
              <w:tc>
                <w:tcPr>
                  <w:tcW w:type="dxa" w:w="419"/>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30" w:after="105"/>
                    <w:jc w:val="center"/>
                  </w:pPr>
                  <w:r>
                    <w:rPr>
                      <w:rFonts w:ascii="仿宋_GB2312" w:hAnsi="仿宋_GB2312" w:cs="仿宋_GB2312" w:eastAsia="仿宋_GB2312"/>
                      <w:sz w:val="20"/>
                      <w:color w:val="000000"/>
                    </w:rPr>
                    <w:t>-</w:t>
                  </w:r>
                </w:p>
              </w:tc>
              <w:tc>
                <w:tcPr>
                  <w:tcW w:type="dxa" w:w="747"/>
                  <w:tcBorders>
                    <w:top w:val="none" w:color="000000" w:sz="4"/>
                    <w:left w:val="none" w:color="000000" w:sz="4"/>
                    <w:bottom w:val="single" w:color="000000" w:sz="4"/>
                    <w:right w:val="single" w:color="000000" w:sz="4"/>
                  </w:tcBorders>
                  <w:tcMar>
                    <w:top w:type="dxa" w:w="0"/>
                    <w:left w:type="dxa" w:w="15"/>
                    <w:bottom w:type="dxa" w:w="0"/>
                    <w:right w:type="dxa" w:w="15"/>
                  </w:tcMar>
                  <w:vAlign w:val="top"/>
                </w:tcPr>
                <w:p>
                  <w:pPr>
                    <w:pStyle w:val="null3"/>
                    <w:spacing w:before="75" w:after="105"/>
                    <w:ind w:firstLine="200"/>
                    <w:jc w:val="center"/>
                  </w:pPr>
                  <w:r>
                    <w:rPr>
                      <w:rFonts w:ascii="仿宋_GB2312" w:hAnsi="仿宋_GB2312" w:cs="仿宋_GB2312" w:eastAsia="仿宋_GB2312"/>
                      <w:sz w:val="20"/>
                      <w:color w:val="000000"/>
                    </w:rPr>
                    <w:t>内包装</w:t>
                  </w:r>
                </w:p>
              </w:tc>
              <w:tc>
                <w:tcPr>
                  <w:tcW w:type="dxa" w:w="387"/>
                  <w:vMerge/>
                  <w:tcBorders>
                    <w:top w:val="none" w:color="000000" w:sz="4"/>
                    <w:left w:val="none" w:color="000000" w:sz="4"/>
                    <w:bottom w:val="single" w:color="FFFFFF" w:sz="4"/>
                    <w:right w:val="single" w:color="000000" w:sz="4"/>
                  </w:tcBorders>
                </w:tcPr>
                <w:p/>
              </w:tc>
            </w:tr>
          </w:tbl>
          <w:p>
            <w:pPr>
              <w:pStyle w:val="null3"/>
              <w:ind w:right="105" w:firstLine="640"/>
              <w:jc w:val="both"/>
            </w:pPr>
            <w:r>
              <w:rPr>
                <w:rFonts w:ascii="仿宋_GB2312" w:hAnsi="仿宋_GB2312" w:cs="仿宋_GB2312" w:eastAsia="仿宋_GB2312"/>
                <w:sz w:val="20"/>
                <w:b/>
                <w:u w:val="single"/>
              </w:rPr>
              <w:t>注：本次换发服装种类为冬装1套、春秋装2套、夏装2套（女性下装为筒裤、筒裙各一条）、长袖白衬衣2件、温区大衣1件、领带两条（红、蓝各1条）、大小胸徽各1枚；</w:t>
            </w:r>
          </w:p>
          <w:p>
            <w:pPr>
              <w:pStyle w:val="null3"/>
              <w:ind w:right="105" w:firstLine="640"/>
              <w:jc w:val="both"/>
            </w:pPr>
            <w:r>
              <w:rPr>
                <w:rFonts w:ascii="仿宋_GB2312" w:hAnsi="仿宋_GB2312" w:cs="仿宋_GB2312" w:eastAsia="仿宋_GB2312"/>
                <w:sz w:val="20"/>
                <w:b/>
              </w:rPr>
              <w:t>三、售后服务</w:t>
            </w:r>
          </w:p>
          <w:p>
            <w:pPr>
              <w:pStyle w:val="null3"/>
              <w:ind w:right="105" w:firstLine="640"/>
              <w:jc w:val="both"/>
            </w:pPr>
            <w:r>
              <w:rPr>
                <w:rFonts w:ascii="仿宋_GB2312" w:hAnsi="仿宋_GB2312" w:cs="仿宋_GB2312" w:eastAsia="仿宋_GB2312"/>
                <w:sz w:val="20"/>
              </w:rPr>
              <w:t>1.到货并验收合格后，如发现不合体、材料及加工质量不符合要求等问题，由中标供应商负责返厂整改并承担由此产生的一切费用。返厂整改后的货物应送至采购人指定地点，中标供应商应在接到采购单位的通知后2周内完成返厂整改；</w:t>
            </w:r>
          </w:p>
          <w:p>
            <w:pPr>
              <w:pStyle w:val="null3"/>
              <w:ind w:right="105" w:firstLine="640"/>
              <w:jc w:val="both"/>
            </w:pPr>
            <w:r>
              <w:rPr>
                <w:rFonts w:ascii="仿宋_GB2312" w:hAnsi="仿宋_GB2312" w:cs="仿宋_GB2312" w:eastAsia="仿宋_GB2312"/>
                <w:sz w:val="20"/>
              </w:rPr>
              <w:t>2.供应商的售后服务响应时间不超过2小时；</w:t>
            </w:r>
          </w:p>
          <w:p>
            <w:pPr>
              <w:pStyle w:val="null3"/>
              <w:ind w:right="105" w:firstLine="640"/>
              <w:jc w:val="both"/>
            </w:pPr>
            <w:r>
              <w:rPr>
                <w:rFonts w:ascii="仿宋_GB2312" w:hAnsi="仿宋_GB2312" w:cs="仿宋_GB2312" w:eastAsia="仿宋_GB2312"/>
                <w:sz w:val="20"/>
              </w:rPr>
              <w:t>3.供应商承诺在一个服务周期内，若甲方有追加采购服装的需求，按照此次中标价供货。</w:t>
            </w:r>
          </w:p>
          <w:p>
            <w:pPr>
              <w:pStyle w:val="null3"/>
              <w:ind w:right="105" w:firstLine="640"/>
              <w:jc w:val="both"/>
            </w:pPr>
            <w:r>
              <w:rPr>
                <w:rFonts w:ascii="仿宋_GB2312" w:hAnsi="仿宋_GB2312" w:cs="仿宋_GB2312" w:eastAsia="仿宋_GB2312"/>
                <w:sz w:val="20"/>
                <w:b/>
              </w:rPr>
              <w:t>四、投标报价要求</w:t>
            </w:r>
          </w:p>
          <w:p>
            <w:pPr>
              <w:pStyle w:val="null3"/>
              <w:ind w:right="105" w:firstLine="640"/>
              <w:jc w:val="both"/>
            </w:pPr>
            <w:r>
              <w:rPr>
                <w:rFonts w:ascii="仿宋_GB2312" w:hAnsi="仿宋_GB2312" w:cs="仿宋_GB2312" w:eastAsia="仿宋_GB2312"/>
                <w:sz w:val="20"/>
              </w:rPr>
              <w:t>1.投标供应商所报货物的单价按照最高人民法院、财政部《关于调整人民法院审判服采购指导价格的通知》（法〔2013〕171号）及相关文件要求报价，所报货物单价及总价均不得高于指导价。</w:t>
            </w:r>
          </w:p>
          <w:p>
            <w:pPr>
              <w:pStyle w:val="null3"/>
              <w:ind w:right="105" w:firstLine="640"/>
              <w:jc w:val="both"/>
            </w:pPr>
            <w:r>
              <w:rPr>
                <w:rFonts w:ascii="仿宋_GB2312" w:hAnsi="仿宋_GB2312" w:cs="仿宋_GB2312" w:eastAsia="仿宋_GB2312"/>
                <w:sz w:val="20"/>
              </w:rPr>
              <w:t>2.评标委员会认为投标供应商的所报总价或者单价明显低于其他通过符合性审查投标供应商的总价或者单价，有可能影响货物、服务质量或者不能诚信履约的，应要求投标供应商在规定时间内以书面形式提供说明（包括同类业绩合同原件在内的证明材料），投标供应商资料提供不齐全或不能证明其报价合理性的，按无效投标对待。</w:t>
            </w:r>
          </w:p>
          <w:p>
            <w:pPr>
              <w:pStyle w:val="null3"/>
              <w:ind w:right="105" w:firstLine="640"/>
              <w:jc w:val="both"/>
            </w:pPr>
            <w:r>
              <w:rPr>
                <w:rFonts w:ascii="仿宋_GB2312" w:hAnsi="仿宋_GB2312" w:cs="仿宋_GB2312" w:eastAsia="仿宋_GB2312"/>
                <w:sz w:val="20"/>
                <w:b/>
              </w:rPr>
              <w:t>五、投标样品</w:t>
            </w:r>
          </w:p>
          <w:p>
            <w:pPr>
              <w:pStyle w:val="null3"/>
              <w:ind w:right="105" w:firstLine="640"/>
              <w:jc w:val="both"/>
            </w:pPr>
            <w:r>
              <w:rPr>
                <w:rFonts w:ascii="仿宋_GB2312" w:hAnsi="仿宋_GB2312" w:cs="仿宋_GB2312" w:eastAsia="仿宋_GB2312"/>
                <w:sz w:val="20"/>
              </w:rPr>
              <w:t>1.为了准确评价投标供应商的产品质量，本次采购要求投标供应商必须按最高人民法院《2010年审判制服标准汇编》要求提供所投货物样品，且样品的技术质量必须与投标文件所述完全一致（夏装除外，夏装样品需按最高人民法院关于审判服装改款的通知（法[2017]151号）规定的颜色和款式提供样品，最终成交后，按照采购文件夏装审判服的技术要求制作成衣）。产品样品提供要求如下：</w:t>
            </w:r>
          </w:p>
          <w:tbl>
            <w:tblPr>
              <w:tblInd w:type="dxa" w:w="255"/>
              <w:tblBorders>
                <w:top w:val="none" w:color="000000" w:sz="4"/>
                <w:left w:val="none" w:color="000000" w:sz="4"/>
                <w:bottom w:val="none" w:color="000000" w:sz="4"/>
                <w:right w:val="none" w:color="000000" w:sz="4"/>
                <w:insideH w:val="none"/>
                <w:insideV w:val="none"/>
              </w:tblBorders>
            </w:tblPr>
            <w:tblGrid>
              <w:gridCol w:w="203"/>
              <w:gridCol w:w="762"/>
              <w:gridCol w:w="359"/>
              <w:gridCol w:w="390"/>
              <w:gridCol w:w="828"/>
            </w:tblGrid>
            <w:tr>
              <w:tc>
                <w:tcPr>
                  <w:tcW w:type="dxa" w:w="2542"/>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样品递交明细表</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序号</w:t>
                  </w:r>
                </w:p>
              </w:tc>
              <w:tc>
                <w:tcPr>
                  <w:tcW w:type="dxa" w:w="7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货物名称</w:t>
                  </w: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单位</w:t>
                  </w:r>
                </w:p>
              </w:tc>
              <w:tc>
                <w:tcPr>
                  <w:tcW w:type="dxa" w:w="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数量</w:t>
                  </w:r>
                </w:p>
              </w:tc>
              <w:tc>
                <w:tcPr>
                  <w:tcW w:type="dxa" w:w="8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型号</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春秋装</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男：170/96A</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冬装</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男：170/96A</w:t>
                  </w:r>
                </w:p>
              </w:tc>
            </w:tr>
            <w:tr>
              <w:tc>
                <w:tcPr>
                  <w:tcW w:type="dxa" w:w="20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3</w:t>
                  </w:r>
                </w:p>
              </w:tc>
              <w:tc>
                <w:tcPr>
                  <w:tcW w:type="dxa" w:w="7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夏装</w:t>
                  </w:r>
                </w:p>
              </w:tc>
              <w:tc>
                <w:tcPr>
                  <w:tcW w:type="dxa" w:w="35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套</w:t>
                  </w:r>
                </w:p>
              </w:tc>
              <w:tc>
                <w:tcPr>
                  <w:tcW w:type="dxa" w:w="39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男：170/96A</w:t>
                  </w:r>
                </w:p>
              </w:tc>
            </w:tr>
            <w:tr>
              <w:tc>
                <w:tcPr>
                  <w:tcW w:type="dxa" w:w="203"/>
                  <w:vMerge/>
                  <w:tcBorders>
                    <w:top w:val="none" w:color="000000" w:sz="4"/>
                    <w:left w:val="single" w:color="000000" w:sz="4"/>
                    <w:bottom w:val="single" w:color="000000" w:sz="4"/>
                    <w:right w:val="single" w:color="000000" w:sz="4"/>
                  </w:tcBorders>
                </w:tcPr>
                <w:p/>
              </w:tc>
              <w:tc>
                <w:tcPr>
                  <w:tcW w:type="dxa" w:w="762"/>
                  <w:vMerge/>
                  <w:tcBorders>
                    <w:top w:val="none" w:color="000000" w:sz="4"/>
                    <w:left w:val="none" w:color="000000" w:sz="4"/>
                    <w:bottom w:val="single" w:color="000000" w:sz="4"/>
                    <w:right w:val="single" w:color="000000" w:sz="4"/>
                  </w:tcBorders>
                </w:tcPr>
                <w:p/>
              </w:tc>
              <w:tc>
                <w:tcPr>
                  <w:tcW w:type="dxa" w:w="359"/>
                  <w:vMerge/>
                  <w:tcBorders>
                    <w:top w:val="none" w:color="000000" w:sz="4"/>
                    <w:left w:val="none" w:color="000000" w:sz="4"/>
                    <w:bottom w:val="single" w:color="000000" w:sz="4"/>
                    <w:right w:val="single" w:color="000000" w:sz="4"/>
                  </w:tcBorders>
                </w:tcPr>
                <w:p/>
              </w:tc>
              <w:tc>
                <w:tcPr>
                  <w:tcW w:type="dxa" w:w="390"/>
                  <w:vMerge/>
                  <w:tcBorders>
                    <w:top w:val="none" w:color="000000" w:sz="4"/>
                    <w:left w:val="none" w:color="000000" w:sz="4"/>
                    <w:bottom w:val="single" w:color="000000" w:sz="4"/>
                    <w:right w:val="single" w:color="000000" w:sz="4"/>
                  </w:tcBorders>
                </w:tcP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女：165/84A（夏裤、夏裙各一条）</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4</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内穿长袖白衬衣</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男：170/96A</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5</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温区大衣</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件</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1</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男：170/96</w:t>
                  </w:r>
                </w:p>
              </w:tc>
            </w:tr>
            <w:tr>
              <w:tc>
                <w:tcPr>
                  <w:tcW w:type="dxa" w:w="2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6</w:t>
                  </w:r>
                </w:p>
              </w:tc>
              <w:tc>
                <w:tcPr>
                  <w:tcW w:type="dxa" w:w="7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领带</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条</w:t>
                  </w:r>
                </w:p>
              </w:tc>
              <w:tc>
                <w:tcPr>
                  <w:tcW w:type="dxa" w:w="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2</w:t>
                  </w:r>
                </w:p>
              </w:tc>
              <w:tc>
                <w:tcPr>
                  <w:tcW w:type="dxa" w:w="8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rPr>
                    <w:t>红、蓝各一条，标准型</w:t>
                  </w:r>
                </w:p>
              </w:tc>
            </w:tr>
          </w:tbl>
          <w:p>
            <w:pPr>
              <w:pStyle w:val="null3"/>
              <w:ind w:right="105" w:firstLine="640"/>
              <w:jc w:val="both"/>
            </w:pPr>
            <w:r>
              <w:rPr>
                <w:rFonts w:ascii="仿宋_GB2312" w:hAnsi="仿宋_GB2312" w:cs="仿宋_GB2312" w:eastAsia="仿宋_GB2312"/>
                <w:sz w:val="20"/>
              </w:rPr>
              <w:t>2.样品应按照本次采购的技术要求制作，投标供应商应在样品的常规位置装订企业商标、号型标、洗涤标等；</w:t>
            </w:r>
          </w:p>
          <w:p>
            <w:pPr>
              <w:pStyle w:val="null3"/>
              <w:ind w:right="105" w:firstLine="640"/>
              <w:jc w:val="both"/>
            </w:pPr>
            <w:r>
              <w:rPr>
                <w:rFonts w:ascii="仿宋_GB2312" w:hAnsi="仿宋_GB2312" w:cs="仿宋_GB2312" w:eastAsia="仿宋_GB2312"/>
                <w:sz w:val="20"/>
              </w:rPr>
              <w:t>3.样品的外包装箱应密封，并在外包装上标明供应商名称及产品清单，不符合规定的样品将不予接受；</w:t>
            </w:r>
          </w:p>
          <w:p>
            <w:pPr>
              <w:pStyle w:val="null3"/>
              <w:ind w:right="105" w:firstLine="640"/>
              <w:jc w:val="both"/>
            </w:pPr>
            <w:r>
              <w:rPr>
                <w:rFonts w:ascii="仿宋_GB2312" w:hAnsi="仿宋_GB2312" w:cs="仿宋_GB2312" w:eastAsia="仿宋_GB2312"/>
                <w:sz w:val="20"/>
              </w:rPr>
              <w:t>4.评审结束以后由采购人对中标供应商提供的样衣进行封存，作为服装材质和工艺验收的依据。履行合同的服装质量及加工工艺不得低于样衣水平，否则采购人有权拒收和拒付。未中标的投标样品公示期结束后统一退还，须在接到采购代理机构通知后五个工作日内自行到采购代理机构取回，逾期采购代理机构将自行处理；</w:t>
            </w:r>
          </w:p>
          <w:p>
            <w:pPr>
              <w:pStyle w:val="null3"/>
              <w:ind w:right="105" w:firstLine="640"/>
              <w:jc w:val="both"/>
            </w:pPr>
            <w:r>
              <w:rPr>
                <w:rFonts w:ascii="仿宋_GB2312" w:hAnsi="仿宋_GB2312" w:cs="仿宋_GB2312" w:eastAsia="仿宋_GB2312"/>
                <w:sz w:val="20"/>
              </w:rPr>
              <w:t>5.样品提交地点：陕西省西安市雁塔区西安市高新区唐延路35号旺座现代城C座2604室会议室。</w:t>
            </w:r>
          </w:p>
          <w:p>
            <w:pPr>
              <w:pStyle w:val="null3"/>
              <w:ind w:right="105" w:firstLine="640"/>
              <w:jc w:val="both"/>
            </w:pPr>
            <w:r>
              <w:rPr>
                <w:rFonts w:ascii="仿宋_GB2312" w:hAnsi="仿宋_GB2312" w:cs="仿宋_GB2312" w:eastAsia="仿宋_GB2312"/>
                <w:sz w:val="20"/>
              </w:rPr>
              <w:t>6.样品提交截止时间：同投标截止时间，逾期未交的，视为放弃递交样品。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陕西省高级人民法院指定地点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合同签订完成，且完成量体后，供货商提供正规发票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货物全部到货验收合格后，供货商提供正规发票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符合国家、地方、行业、最高法及采购人相关要求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质保期不少于48个月，中标人承诺的质保时间超过要求质保期的，按其承诺时间质保。质保期内，凡在正常使用中出现质量问题的，中标人应负责包换服务。（2）产品实行“三包”（含不合体、质量问题的免费包换）。中标人应根据采购人要求的时间、地点配送货物，对质量不合格的产品负责包修、包换，并承担由此产生的包装、运输等一切费用。包修、包换后的产品应送至采购人指定地点。（3）中标人应保证合同项下所供货物是合同规定厂家供货生产的，全新未使用过的，并完全符合合同规定的质量、规格、工艺等要求。除非合同另有规定，货物应含有设计上和材料的全部最新改进。中标人进一步保证，合同项下提供的全部货物没有设计、材料或工艺上的缺陷，或者没有因乙方中标人的行为或疏忽而产生的缺陷。在货物的质量保证期内，中标人对由于设计、工艺或材料的缺陷而产生的质量缺陷负责。（4）若货物发生质量问题，由中标人负责处理一切事项，直到达到采购人满意为止。（5）如果中标人收到通知后在招标文件规定的时间内没有以合理的速度弥补缺陷，采购人可提出索赔，并可采取必要的补救措施，但其风险和费用将由中标人承担，采购人根据合同规定对中标人行使的其他权力不受影响。</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 （2）成交供应商在领取成交通知书前，须向采购代理机构提供纸质版响应文件2套，且提供的响应文件必须与在陕西省政府采购综合管理平台的项目电子化交易系统中递交的电子响应文件内容一致，纸质版响应文件必须装订成册签字盖章。 （3）根据《陕西省财政厅关于持续优化政府采购营商环境有关事项的通知》（陕财办采〔2024〕9号）文件的通知，采购人在中标（成交）通知书发出之日起25日内，按照采购文件确定的事项与中标（成交）供应商签订政府采购合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应具有独立承担民事责任的能力，提供供应商的营业执照等证明文件，自然人的身份证明等；（2）税收缴纳证明：提供供应商自投标前1年以来已缴纳任意时段完税凭证或税务机关开具的完税证明（任意税种）；依法免税的应提供相关文件证明；（3）社会保障资金缴纳证明：提供供应商自投标前1年以来已缴存的任意时段的社会保障资金缴存单据或社保机构开具的社会保险参保缴费情况证明；依法不需要缴纳社会保障资金的供应商应提供相关文件证明；（4）提供供应商具备履行合同所必需的设备和专业技术能力的证明材料；（5）供应商参加本次投标前3年内，在经营活动中没有重大违法记录的书面声明；（6）采购人、采购代理机构将通过“信用中国”网站（www.creditchina.gov.cn）和中国政府采购网站（www.ccgp.gov.cn）查询供应商信用记录，被列入失信被执行人、重大税收违法失信主体、政府采购严重违法失信行为记录名单的供应商将被拒绝参与本项目投标。供应商需在《供应商应提交的相关资格证明材料》中提供上述资格证明材料，并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提供具有财务审计资质单位出具的2024年度财务报告或提供开户银行出具的近三个月的资信证明或提供担保机构的担保函。供应商需在项目电子化交易系统中按要求上传相应证明文件并进行电子签章。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供应商特定资格要求</w:t>
            </w:r>
          </w:p>
        </w:tc>
        <w:tc>
          <w:tcPr>
            <w:tcW w:type="dxa" w:w="3322"/>
          </w:tcPr>
          <w:p>
            <w:pPr>
              <w:pStyle w:val="null3"/>
            </w:pPr>
            <w:r>
              <w:rPr>
                <w:rFonts w:ascii="仿宋_GB2312" w:hAnsi="仿宋_GB2312" w:cs="仿宋_GB2312" w:eastAsia="仿宋_GB2312"/>
              </w:rPr>
              <w:t>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法定代表人（单位负责人）身份证明或委托授权书</w:t>
            </w:r>
          </w:p>
        </w:tc>
        <w:tc>
          <w:tcPr>
            <w:tcW w:type="dxa" w:w="3322"/>
          </w:tcPr>
          <w:p>
            <w:pPr>
              <w:pStyle w:val="null3"/>
            </w:pPr>
            <w:r>
              <w:rPr>
                <w:rFonts w:ascii="仿宋_GB2312" w:hAnsi="仿宋_GB2312" w:cs="仿宋_GB2312" w:eastAsia="仿宋_GB2312"/>
              </w:rPr>
              <w:t>法定代表人（单位负责人）参加投标的，提供法定代表人（单位负责人）身份证明；法定代表人（单位负责人）授权他人参加投标的，提供法定代表人（单位负责人）委托授权书</w:t>
            </w:r>
          </w:p>
        </w:tc>
        <w:tc>
          <w:tcPr>
            <w:tcW w:type="dxa" w:w="1661"/>
          </w:tcPr>
          <w:p>
            <w:pPr>
              <w:pStyle w:val="null3"/>
            </w:pPr>
            <w:r>
              <w:rPr>
                <w:rFonts w:ascii="仿宋_GB2312" w:hAnsi="仿宋_GB2312" w:cs="仿宋_GB2312" w:eastAsia="仿宋_GB2312"/>
              </w:rPr>
              <w:t>法定代表人（单位负责人）身份证明或委托授权书.docx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费用组成明细表.docx 商务应答表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产品技术参数表 投标函 费用组成明细表.docx 商务应答表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开标一览表 费用组成明细表.docx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产品技术参数表 投标函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符合招标文件实质性要求的规定</w:t>
            </w:r>
          </w:p>
        </w:tc>
        <w:tc>
          <w:tcPr>
            <w:tcW w:type="dxa" w:w="1661"/>
          </w:tcPr>
          <w:p>
            <w:pPr>
              <w:pStyle w:val="null3"/>
            </w:pPr>
            <w:r>
              <w:rPr>
                <w:rFonts w:ascii="仿宋_GB2312" w:hAnsi="仿宋_GB2312" w:cs="仿宋_GB2312" w:eastAsia="仿宋_GB2312"/>
              </w:rPr>
              <w:t>产品技术参数表 投标函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交货地点</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产品材质评审</w:t>
            </w:r>
          </w:p>
        </w:tc>
        <w:tc>
          <w:tcPr>
            <w:tcW w:type="dxa" w:w="2492"/>
          </w:tcPr>
          <w:p>
            <w:pPr>
              <w:pStyle w:val="null3"/>
            </w:pPr>
            <w:r>
              <w:rPr>
                <w:rFonts w:ascii="仿宋_GB2312" w:hAnsi="仿宋_GB2312" w:cs="仿宋_GB2312" w:eastAsia="仿宋_GB2312"/>
              </w:rPr>
              <w:t>一、评审内容： 根据投标产品材质清单，从主辅料选择、材料质量、产品制作工艺等方面进行综合比较，由评委结合投标单位提供的近三年（2022年1月）以来省级以上检验部门或符合行业规范的产品检测报告、产品材质清单及其它技术资料按优劣赋分。 二、赋分标准： 1、提供产品材质清单、检测报告完整、材料选择好的得5分； 2、提供产品材质清单、检测报告完整、材料选择一般的得4分； 3、提供产品材质清单、检测报告不齐全、但材料选择好的得3分； 4、提供产品材质清单、检测报告不齐全、材料选择一般的得2分； 5、提供产品材质清单、检测报告严重不齐全、且材料选择差的得1分； （注：需提供省级以上检验部门或符合行业规范的产品检测报告提供复印件并加盖公章，不提供产品材质清单及检测报告的不得分）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投标人针对本项目提供实施方案，方案包括：（1）生产加工计划：生产加工时间安排、流程、合同签订直至供货的进度保障措施等；（2）人员安排：人员配置、岗位分工、技术职称。（3）生产设备：生产加工设备使用情况。（4）厂房仓储：生产加工场地情况、仓储情况。（5）包装运输：货物装卸、包装、运输情况。（6）配合采购人的验收组织方案。 二、评审标准：1、完整性：方案必须全面，对评审内容中的各项要求有详细描述及佐证材料；2、可实施性：切合本项目实际情况，提出步骤清晰、合理的方案；3、针对性：方案能够紧扣项目实际需求，内容科学合理，保障项目顺利实施。 三、赋分标准（满分18分）： （1）生产加工计划：每完全满足一个评审标准得1分；针对评审标准存在有不合理处的得0.5分；内容与本项目无关或未提供的得0分。（2）人员安排：每完全满足一个评审标准得1分；针对评审标准存在有不合理处的得0.5分；内容与本项目无关或未提供的得0分。（投标人须提供加盖公章的人员在职证明材料扫描件作为佐证材料，不提供不得分）。（3）生产设备：每完全满足一个评审标准得1分；针对评审标准存在有不合理处的得0.5分；内容与本项目无关或未提供的得0分。（4）厂房仓储：每完全满足一个评审标准得1分；针对评审标准存在有不合理处的得0.5分；内容与本项目无关或未提供的得0分。（5）包装运输：每完全满足一个评审标准得1分；针对评审标准存在有不合理处的得0.5分；内容与本项目无关或未提供的得0分。（6）配合采购人的验收组织方案：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一、评审内容： 投标人针对本项目提供质量保障方案，方案包括：（1）原料辅料质量控制方案：原料辅料品牌规格、工艺、执行标准。（2）产品来源渠道：非自产货物应来源渠道合法，能提供相关证明材料。（3）工艺及流程控制方案：生产加工工艺、流程、执行标准。（4）检验检测抽检方案：从原料到成品，生产加工各环节检验、检测、抽检措施。（5）制度保障体系：质量保障方面的内部制度建设情况。 二、评审标准： 1、完整性：方案必须全面，对评审内容中的各项要求有详细描述及佐证材料；2、可实施性：切合本项目实际情况，提出步骤清晰、合理的方案；3、针对性：方案能够紧扣项目实际需求，内容科学合理，保障项目顺利实施。 三、赋分标准（满分15分）： （1）原料辅料质量控制方案：每完全满足一个评审标准得1分；针对评审标准存在有不合理处的得0.5分；内容与本项目无关或未提供的得0分。（2）产品来源渠道：每完全满足一个评审标准得1分；针对评审标准存在有不合理处的得0.5分；内容与本项目无关或未提供的得0分。（3）工艺及流程控制方案：每完全满足一个评审标准得1分；针对评审标准存在有不合理处的得0.5分；内容与本项目无关或未提供的得0分。（4）检验检测抽检方案：每完全满足一个评审标准得1分；针对评审标准存在有不合理处的得0.5分；内容与本项目无关或未提供的得0分。（5）制度保障体系：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一、评审内容： 投标人针对本项目提供售后服务方案，方案包括：（1）售后服务内容及售后服务方式：售后服务的范围及具体内容，针对不同售后服务方式的具体服务方案。（2）售后响应时间：各类售后服务内容的响应时间。（3）售后服务机构及人员安排：售后服务机构、地址、人员安排、联系方式。（4）退换货流程：退货、调换、产品备货措施。 二、评审标准：1、完整性：方案必须全面，对评审内容中的各项要求有详细描述及佐证材料；2、可实施性：切合本项目实际情况，提出步骤清晰、合理的方案；3、针对性：方案能够紧扣项目实际需求，内容科学合理，保障项目顺利实施。 三、赋分标准（满分12分）： （1）售后服务内容及售后服务方式：每完全满足一个评审标准得1分；针对评审标准存在有不合理处的得0.5分；内容与本项目无关或未提供的得0分。（2）售后响应时间：每完全满足一个评审标准得1分；针对评审标准存在有不合理处的得0.5分；内容与本项目无关或未提供的得0分。（3）售后服务机构及人员安排：每完全满足一个评审标准得1分；针对评审标准存在有不合理处的得0.5分；内容与本项目无关或未提供的得0分。（4）退换货流程：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投标人针对本项目提供服务承诺：对于采购人下达任务响应及时性、积极配合采购人相关工作等的承诺。 二、评审标准： 1、完整性：方案必须全面，对评审内容中的各项要求有详细描述及佐证材料； 2、针对性：方案能够紧扣项目实际需求，内容科学合理，保障项目顺利实施。 三、赋分标准（满分2分）： 服务承诺：每完全满足一个评审标准得1分；针对评审标准存在有不合理处的得0.5分；内容与本项目无关或未提供的得0分。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投标样品评审</w:t>
            </w:r>
          </w:p>
        </w:tc>
        <w:tc>
          <w:tcPr>
            <w:tcW w:type="dxa" w:w="2492"/>
          </w:tcPr>
          <w:p>
            <w:pPr>
              <w:pStyle w:val="null3"/>
            </w:pPr>
            <w:r>
              <w:rPr>
                <w:rFonts w:ascii="仿宋_GB2312" w:hAnsi="仿宋_GB2312" w:cs="仿宋_GB2312" w:eastAsia="仿宋_GB2312"/>
              </w:rPr>
              <w:t>一、评审内容： 对投标人提供的样衣进行现场评审。 二、赋分标准： 1、裁剪工艺：裁剪均匀平整、无毛边、无疵点、无跳纱、无断纱等,得3分，有一处缺陷扣0.5分，扣完为止；2、缝制工艺：线迹均匀美观、顺直平整、不扭曲、不起皱、底、面线迹均匀、不跳针、不浮线、不断线等，得3分，有一处缺陷扣0.5分，扣完为止；3、整烫工艺：样衣平服自然、无极光、无污染、不发黄等，得3分，有一处缺陷扣0.5分，扣完为止；4、样衣外观效果：样衣外观挺直、平顺自然、无色差、各部位长短、大小、宽窄对称一致、尺寸标准等完全符合招标文件要求得3分，有一处缺陷扣0.5分，扣完为止。（未提供样衣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环境标志产品</w:t>
            </w:r>
          </w:p>
        </w:tc>
        <w:tc>
          <w:tcPr>
            <w:tcW w:type="dxa" w:w="2492"/>
          </w:tcPr>
          <w:p>
            <w:pPr>
              <w:pStyle w:val="null3"/>
            </w:pPr>
            <w:r>
              <w:rPr>
                <w:rFonts w:ascii="仿宋_GB2312" w:hAnsi="仿宋_GB2312" w:cs="仿宋_GB2312" w:eastAsia="仿宋_GB2312"/>
              </w:rPr>
              <w:t>投标人提供的货物材料中包含环境标志产品的得1分，提供国家确定的认证机构出具的、处于有效期之内的环境标志产品认证证书（提供证书复印件加盖公章）。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投标人须提供近三年（2022年1月至今，以合同签订日期为准）同类项目业绩，每提供一份得1分，满分5分（以加盖公章的合同复印件为准）。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满足招标文件要求且投标报价最低的为评标基准价，其价格分为满分。其他投标人的价格分统一按照下列公式计算：投标报价得分=(评标基准价/投标报价)×30。 注：1、评标委员会认为投标人的报价明显低于其他通过符合性审查供应商的报价，有可能影响产品质量或者不能诚信履约的，要求其在评标现场合理的时间内提供书面说明，必要时提交相关证明材料；投标人不能证明其报价合理性的，评标委员会将其作为无效报价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详见附件：法定代表人（单位负责人）身份证明或委托授权书.docx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详见附件：供应商业绩证明材料.docx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