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版本号：ZX2025-06-05(二次)20251028001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校医院全数字彩色多普勒超声诊断仪采购项目(二次)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ZX2025-06-05(二次)</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校医院全数字彩色多普勒超声诊断仪采购项目(二次)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ZX2025-06-05(二次)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校医院全数字彩色多普勒超声诊断仪采购项目(二次)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全数字彩色多普勒超声诊断仪，1套，具体详见采购文件第三章。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3、投标人为制造厂商的须提供证明材料：投标人为制造厂商的须提供《医疗器械生产许可证》或《医疗器械生产备案凭证》，投标产品属于医疗器械管理的提供《医疗器械注册证》或医疗器械备案凭证。</w:t>
      </w:r>
    </w:p>
    <w:p>
      <w:pPr>
        <w:pStyle w:val="null3"/>
      </w:pPr>
      <w:r>
        <w:rPr>
          <w:rFonts w:ascii="仿宋_GB2312" w:hAnsi="仿宋_GB2312" w:cs="仿宋_GB2312" w:eastAsia="仿宋_GB2312"/>
        </w:rPr>
        <w:t>4、投标人为代理商的须提供证明材料：投标人为代理商的须提供《医疗器械经营许可证》或《医疗器械经营备案凭证》，投标产品属于医疗器械管理的提供《医疗器械注册证》或医疗器械备案凭证。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采购包1保证金金额：8,605.00元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凭中标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西北大学采购与招标办公室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全数字彩色多普勒超声诊断仪，1套，具体详见采购文件第三章。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全数字彩色多普勒超声诊断仪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标的名称：全数字彩色多普勒超声诊断仪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326"/>
              <w:gridCol w:w="1377"/>
              <w:gridCol w:w="458"/>
              <w:gridCol w:w="390"/>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全数字彩色多普勒超声诊断仪</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核心产品</w:t>
                  </w:r>
                  <w:r>
                    <w:rPr>
                      <w:rFonts w:ascii="仿宋_GB2312" w:hAnsi="仿宋_GB2312" w:cs="仿宋_GB2312" w:eastAsia="仿宋_GB2312"/>
                      <w:sz w:val="20"/>
                    </w:rPr>
                    <w:t>）</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pPr>
              <w:pStyle w:val="null3"/>
            </w:pPr>
            <w:r>
              <w:rPr>
                <w:rFonts w:ascii="仿宋_GB2312" w:hAnsi="仿宋_GB2312" w:cs="仿宋_GB2312" w:eastAsia="仿宋_GB2312"/>
                <w:sz w:val="20"/>
              </w:rPr>
              <w:t>二、技术参数</w:t>
            </w:r>
          </w:p>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主要技术规格及系统概述：</w:t>
            </w:r>
          </w:p>
          <w:p>
            <w:pPr>
              <w:pStyle w:val="null3"/>
              <w:jc w:val="both"/>
            </w:pPr>
            <w:r>
              <w:rPr>
                <w:rFonts w:ascii="仿宋_GB2312" w:hAnsi="仿宋_GB2312" w:cs="仿宋_GB2312" w:eastAsia="仿宋_GB2312"/>
                <w:sz w:val="20"/>
              </w:rPr>
              <w:t>1.1主机成像系统：</w:t>
            </w:r>
          </w:p>
          <w:p>
            <w:pPr>
              <w:pStyle w:val="null3"/>
              <w:jc w:val="both"/>
            </w:pPr>
            <w:r>
              <w:rPr>
                <w:rFonts w:ascii="仿宋_GB2312" w:hAnsi="仿宋_GB2312" w:cs="仿宋_GB2312" w:eastAsia="仿宋_GB2312"/>
                <w:sz w:val="20"/>
              </w:rPr>
              <w:t>1.1.1★高分辨率液晶显示器≥21英寸，可上下左右任意旋转。操作面板防眩光彩色触摸屏≥13英寸，触摸屏可独立调节角度。控制面板可同时旋转和升降。</w:t>
            </w:r>
          </w:p>
          <w:p>
            <w:pPr>
              <w:pStyle w:val="null3"/>
              <w:jc w:val="both"/>
            </w:pPr>
            <w:r>
              <w:rPr>
                <w:rFonts w:ascii="仿宋_GB2312" w:hAnsi="仿宋_GB2312" w:cs="仿宋_GB2312" w:eastAsia="仿宋_GB2312"/>
                <w:sz w:val="20"/>
              </w:rPr>
              <w:t>1.1.2数字化全程动态聚焦，数字化可变孔径及动态变迹，A/D≥12 bit。</w:t>
            </w:r>
          </w:p>
          <w:p>
            <w:pPr>
              <w:pStyle w:val="null3"/>
              <w:jc w:val="both"/>
            </w:pPr>
            <w:r>
              <w:rPr>
                <w:rFonts w:ascii="仿宋_GB2312" w:hAnsi="仿宋_GB2312" w:cs="仿宋_GB2312" w:eastAsia="仿宋_GB2312"/>
                <w:sz w:val="20"/>
              </w:rPr>
              <w:t>1.1.3二维、谐波、M型、彩色、频谱多普勒基本成像单元。</w:t>
            </w:r>
          </w:p>
          <w:p>
            <w:pPr>
              <w:pStyle w:val="null3"/>
              <w:jc w:val="both"/>
            </w:pPr>
            <w:r>
              <w:rPr>
                <w:rFonts w:ascii="仿宋_GB2312" w:hAnsi="仿宋_GB2312" w:cs="仿宋_GB2312" w:eastAsia="仿宋_GB2312"/>
                <w:sz w:val="20"/>
              </w:rPr>
              <w:t>1.1.4▲解剖M型技术≥3条取样线，支持360°任意旋转。</w:t>
            </w:r>
          </w:p>
          <w:p>
            <w:pPr>
              <w:pStyle w:val="null3"/>
              <w:jc w:val="both"/>
            </w:pPr>
            <w:r>
              <w:rPr>
                <w:rFonts w:ascii="仿宋_GB2312" w:hAnsi="仿宋_GB2312" w:cs="仿宋_GB2312" w:eastAsia="仿宋_GB2312"/>
                <w:sz w:val="20"/>
              </w:rPr>
              <w:t>1.1.5▲具备压力式弹性成像技术，支持弹性定量分析功能。</w:t>
            </w:r>
          </w:p>
          <w:p>
            <w:pPr>
              <w:pStyle w:val="null3"/>
              <w:jc w:val="both"/>
            </w:pPr>
            <w:r>
              <w:rPr>
                <w:rFonts w:ascii="仿宋_GB2312" w:hAnsi="仿宋_GB2312" w:cs="仿宋_GB2312" w:eastAsia="仿宋_GB2312"/>
                <w:sz w:val="20"/>
              </w:rPr>
              <w:t>1.1.6具备空间复合成像技术。</w:t>
            </w:r>
          </w:p>
          <w:p>
            <w:pPr>
              <w:pStyle w:val="null3"/>
              <w:jc w:val="both"/>
            </w:pPr>
            <w:r>
              <w:rPr>
                <w:rFonts w:ascii="仿宋_GB2312" w:hAnsi="仿宋_GB2312" w:cs="仿宋_GB2312" w:eastAsia="仿宋_GB2312"/>
                <w:sz w:val="20"/>
              </w:rPr>
              <w:t>1.1.7具备斑点噪声抑制技术。</w:t>
            </w:r>
          </w:p>
          <w:p>
            <w:pPr>
              <w:pStyle w:val="null3"/>
              <w:jc w:val="both"/>
            </w:pPr>
            <w:r>
              <w:rPr>
                <w:rFonts w:ascii="仿宋_GB2312" w:hAnsi="仿宋_GB2312" w:cs="仿宋_GB2312" w:eastAsia="仿宋_GB2312"/>
                <w:sz w:val="20"/>
              </w:rPr>
              <w:t>1.1.8具备一键图像优化功能。</w:t>
            </w:r>
          </w:p>
          <w:p>
            <w:pPr>
              <w:pStyle w:val="null3"/>
              <w:jc w:val="both"/>
            </w:pPr>
            <w:r>
              <w:rPr>
                <w:rFonts w:ascii="仿宋_GB2312" w:hAnsi="仿宋_GB2312" w:cs="仿宋_GB2312" w:eastAsia="仿宋_GB2312"/>
                <w:sz w:val="20"/>
              </w:rPr>
              <w:t>1.1.9具备图像放大功能。</w:t>
            </w:r>
          </w:p>
          <w:p>
            <w:pPr>
              <w:pStyle w:val="null3"/>
              <w:jc w:val="both"/>
            </w:pPr>
            <w:r>
              <w:rPr>
                <w:rFonts w:ascii="仿宋_GB2312" w:hAnsi="仿宋_GB2312" w:cs="仿宋_GB2312" w:eastAsia="仿宋_GB2312"/>
                <w:sz w:val="20"/>
              </w:rPr>
              <w:t>1.1.10具备扩展成像功能。</w:t>
            </w:r>
          </w:p>
          <w:p>
            <w:pPr>
              <w:pStyle w:val="null3"/>
              <w:jc w:val="both"/>
            </w:pPr>
            <w:r>
              <w:rPr>
                <w:rFonts w:ascii="仿宋_GB2312" w:hAnsi="仿宋_GB2312" w:cs="仿宋_GB2312" w:eastAsia="仿宋_GB2312"/>
                <w:sz w:val="20"/>
              </w:rPr>
              <w:t>1.1.11具备宽景成像功能，具备扫描速度提示。</w:t>
            </w:r>
          </w:p>
          <w:p>
            <w:pPr>
              <w:pStyle w:val="null3"/>
              <w:jc w:val="both"/>
            </w:pPr>
            <w:r>
              <w:rPr>
                <w:rFonts w:ascii="仿宋_GB2312" w:hAnsi="仿宋_GB2312" w:cs="仿宋_GB2312" w:eastAsia="仿宋_GB2312"/>
                <w:sz w:val="20"/>
              </w:rPr>
              <w:t>1.1.12▲穿刺针增强技术，具有双屏实时对比显示（增强前后效果），并支持自适应校正角度。</w:t>
            </w:r>
          </w:p>
          <w:p>
            <w:pPr>
              <w:pStyle w:val="null3"/>
              <w:jc w:val="both"/>
            </w:pPr>
            <w:r>
              <w:rPr>
                <w:rFonts w:ascii="仿宋_GB2312" w:hAnsi="仿宋_GB2312" w:cs="仿宋_GB2312" w:eastAsia="仿宋_GB2312"/>
                <w:sz w:val="20"/>
              </w:rPr>
              <w:t>1.1.13具备造影成像技术，支持微血管造影增强功能，具备双计时器，且有混合模式。</w:t>
            </w:r>
          </w:p>
          <w:p>
            <w:pPr>
              <w:pStyle w:val="null3"/>
              <w:jc w:val="both"/>
            </w:pPr>
            <w:r>
              <w:rPr>
                <w:rFonts w:ascii="仿宋_GB2312" w:hAnsi="仿宋_GB2312" w:cs="仿宋_GB2312" w:eastAsia="仿宋_GB2312"/>
                <w:sz w:val="20"/>
              </w:rPr>
              <w:t>1.1.14支持超声远程会诊系统。</w:t>
            </w:r>
          </w:p>
          <w:p>
            <w:pPr>
              <w:pStyle w:val="null3"/>
              <w:jc w:val="both"/>
            </w:pPr>
            <w:r>
              <w:rPr>
                <w:rFonts w:ascii="仿宋_GB2312" w:hAnsi="仿宋_GB2312" w:cs="仿宋_GB2312" w:eastAsia="仿宋_GB2312"/>
                <w:sz w:val="20"/>
              </w:rPr>
              <w:t>1.2测量和分析：(B型、M型、D型、彩色模式)</w:t>
            </w:r>
          </w:p>
          <w:p>
            <w:pPr>
              <w:pStyle w:val="null3"/>
              <w:jc w:val="both"/>
            </w:pPr>
            <w:r>
              <w:rPr>
                <w:rFonts w:ascii="仿宋_GB2312" w:hAnsi="仿宋_GB2312" w:cs="仿宋_GB2312" w:eastAsia="仿宋_GB2312"/>
                <w:sz w:val="20"/>
              </w:rPr>
              <w:t>1.2.1常规测量</w:t>
            </w:r>
          </w:p>
          <w:p>
            <w:pPr>
              <w:pStyle w:val="null3"/>
              <w:jc w:val="both"/>
            </w:pPr>
            <w:r>
              <w:rPr>
                <w:rFonts w:ascii="仿宋_GB2312" w:hAnsi="仿宋_GB2312" w:cs="仿宋_GB2312" w:eastAsia="仿宋_GB2312"/>
                <w:sz w:val="20"/>
              </w:rPr>
              <w:t>1.2.2全科测量：腹部、妇科、产科、心脏、血管、泌尿等。</w:t>
            </w:r>
          </w:p>
          <w:p>
            <w:pPr>
              <w:pStyle w:val="null3"/>
              <w:jc w:val="both"/>
            </w:pPr>
            <w:r>
              <w:rPr>
                <w:rFonts w:ascii="仿宋_GB2312" w:hAnsi="仿宋_GB2312" w:cs="仿宋_GB2312" w:eastAsia="仿宋_GB2312"/>
                <w:sz w:val="20"/>
              </w:rPr>
              <w:t>1.2.3▲小器官测量软件包：内置甲状腺和乳腺测量包。</w:t>
            </w:r>
          </w:p>
          <w:p>
            <w:pPr>
              <w:pStyle w:val="null3"/>
              <w:jc w:val="both"/>
            </w:pPr>
            <w:r>
              <w:rPr>
                <w:rFonts w:ascii="仿宋_GB2312" w:hAnsi="仿宋_GB2312" w:cs="仿宋_GB2312" w:eastAsia="仿宋_GB2312"/>
                <w:sz w:val="20"/>
              </w:rPr>
              <w:t>1.2.4▲心脏测量：心功能自动测量，可自动识别四腔心、两腔心，自动识别心肌边界。</w:t>
            </w:r>
          </w:p>
          <w:p>
            <w:pPr>
              <w:pStyle w:val="null3"/>
              <w:jc w:val="both"/>
            </w:pPr>
            <w:r>
              <w:rPr>
                <w:rFonts w:ascii="仿宋_GB2312" w:hAnsi="仿宋_GB2312" w:cs="仿宋_GB2312" w:eastAsia="仿宋_GB2312"/>
                <w:sz w:val="20"/>
              </w:rPr>
              <w:t>1.2.5▲腹部测量：支持自动肝肾比测量。</w:t>
            </w:r>
          </w:p>
          <w:p>
            <w:pPr>
              <w:pStyle w:val="null3"/>
              <w:jc w:val="both"/>
            </w:pPr>
            <w:r>
              <w:rPr>
                <w:rFonts w:ascii="仿宋_GB2312" w:hAnsi="仿宋_GB2312" w:cs="仿宋_GB2312" w:eastAsia="仿宋_GB2312"/>
                <w:sz w:val="20"/>
              </w:rPr>
              <w:t>1.2.6▲血管测量：血管内中膜自动测量和内中膜实时测量，具备IMT评估曲线分析。</w:t>
            </w:r>
          </w:p>
          <w:p>
            <w:pPr>
              <w:pStyle w:val="null3"/>
              <w:jc w:val="both"/>
            </w:pPr>
            <w:r>
              <w:rPr>
                <w:rFonts w:ascii="仿宋_GB2312" w:hAnsi="仿宋_GB2312" w:cs="仿宋_GB2312" w:eastAsia="仿宋_GB2312"/>
                <w:sz w:val="20"/>
              </w:rPr>
              <w:t>1.2.7产科测量：自动产科测量，要求自动测量≥5项胎儿发育评估指标，自动NT测量。</w:t>
            </w:r>
          </w:p>
          <w:p>
            <w:pPr>
              <w:pStyle w:val="null3"/>
              <w:jc w:val="both"/>
            </w:pPr>
            <w:r>
              <w:rPr>
                <w:rFonts w:ascii="仿宋_GB2312" w:hAnsi="仿宋_GB2312" w:cs="仿宋_GB2312" w:eastAsia="仿宋_GB2312"/>
                <w:sz w:val="20"/>
              </w:rPr>
              <w:t>1.3图像存储(电影)回放重显及病案管理单元</w:t>
            </w:r>
          </w:p>
          <w:p>
            <w:pPr>
              <w:pStyle w:val="null3"/>
              <w:jc w:val="both"/>
            </w:pPr>
            <w:r>
              <w:rPr>
                <w:rFonts w:ascii="仿宋_GB2312" w:hAnsi="仿宋_GB2312" w:cs="仿宋_GB2312" w:eastAsia="仿宋_GB2312"/>
                <w:sz w:val="20"/>
              </w:rPr>
              <w:t>1.3.1硬盘≥1T，图像存储，支持电影回放。</w:t>
            </w:r>
          </w:p>
          <w:p>
            <w:pPr>
              <w:pStyle w:val="null3"/>
              <w:jc w:val="both"/>
            </w:pPr>
            <w:r>
              <w:rPr>
                <w:rFonts w:ascii="仿宋_GB2312" w:hAnsi="仿宋_GB2312" w:cs="仿宋_GB2312" w:eastAsia="仿宋_GB2312"/>
                <w:sz w:val="20"/>
              </w:rPr>
              <w:t>1.3.2▲原始数据处理，支持动、静态图像冻结后参数调节。</w:t>
            </w:r>
          </w:p>
          <w:p>
            <w:pPr>
              <w:pStyle w:val="null3"/>
              <w:jc w:val="both"/>
            </w:pPr>
            <w:r>
              <w:rPr>
                <w:rFonts w:ascii="仿宋_GB2312" w:hAnsi="仿宋_GB2312" w:cs="仿宋_GB2312" w:eastAsia="仿宋_GB2312"/>
                <w:sz w:val="20"/>
              </w:rPr>
              <w:t>1.4连通性要求：</w:t>
            </w:r>
          </w:p>
          <w:p>
            <w:pPr>
              <w:pStyle w:val="null3"/>
              <w:jc w:val="both"/>
            </w:pPr>
            <w:r>
              <w:rPr>
                <w:rFonts w:ascii="仿宋_GB2312" w:hAnsi="仿宋_GB2312" w:cs="仿宋_GB2312" w:eastAsia="仿宋_GB2312"/>
                <w:sz w:val="20"/>
              </w:rPr>
              <w:t>1.4.1支持网络连接，能开放DICOM 3.0接口满足任何厂家PACS联网传输，并可支持DICOM结构化报告。</w:t>
            </w:r>
          </w:p>
          <w:p>
            <w:pPr>
              <w:pStyle w:val="null3"/>
              <w:jc w:val="both"/>
            </w:pPr>
            <w:r>
              <w:rPr>
                <w:rFonts w:ascii="仿宋_GB2312" w:hAnsi="仿宋_GB2312" w:cs="仿宋_GB2312" w:eastAsia="仿宋_GB2312"/>
                <w:sz w:val="20"/>
              </w:rPr>
              <w:t>1.4.2支持移动设备无线传输，一键传输图片到智能手机终端或PC端。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系统技术参数及要求：</w:t>
            </w:r>
          </w:p>
          <w:p>
            <w:pPr>
              <w:pStyle w:val="null3"/>
              <w:jc w:val="both"/>
            </w:pPr>
            <w:r>
              <w:rPr>
                <w:rFonts w:ascii="仿宋_GB2312" w:hAnsi="仿宋_GB2312" w:cs="仿宋_GB2312" w:eastAsia="仿宋_GB2312"/>
                <w:sz w:val="20"/>
              </w:rPr>
              <w:t>2.1系统通用功能：</w:t>
            </w:r>
          </w:p>
          <w:p>
            <w:pPr>
              <w:pStyle w:val="null3"/>
              <w:jc w:val="both"/>
            </w:pPr>
            <w:r>
              <w:rPr>
                <w:rFonts w:ascii="仿宋_GB2312" w:hAnsi="仿宋_GB2312" w:cs="仿宋_GB2312" w:eastAsia="仿宋_GB2312"/>
                <w:sz w:val="20"/>
              </w:rPr>
              <w:t>2.1.1▲主机探头接口≥5个，大小一致，激活≥4个，互相通用。（提供证明材料）</w:t>
            </w:r>
          </w:p>
          <w:p>
            <w:pPr>
              <w:pStyle w:val="null3"/>
              <w:jc w:val="both"/>
            </w:pPr>
            <w:r>
              <w:rPr>
                <w:rFonts w:ascii="仿宋_GB2312" w:hAnsi="仿宋_GB2312" w:cs="仿宋_GB2312" w:eastAsia="仿宋_GB2312"/>
                <w:sz w:val="20"/>
              </w:rPr>
              <w:t>2.1.2支持配备单晶体或双平面等高端探头。</w:t>
            </w:r>
          </w:p>
          <w:p>
            <w:pPr>
              <w:pStyle w:val="null3"/>
              <w:jc w:val="both"/>
            </w:pPr>
            <w:r>
              <w:rPr>
                <w:rFonts w:ascii="仿宋_GB2312" w:hAnsi="仿宋_GB2312" w:cs="仿宋_GB2312" w:eastAsia="仿宋_GB2312"/>
                <w:sz w:val="20"/>
              </w:rPr>
              <w:t>2.1.3预设条件：针对不同的检查脏器，预置最佳化图像的检查条件。</w:t>
            </w:r>
          </w:p>
          <w:p>
            <w:pPr>
              <w:pStyle w:val="null3"/>
              <w:jc w:val="both"/>
            </w:pPr>
            <w:r>
              <w:rPr>
                <w:rFonts w:ascii="仿宋_GB2312" w:hAnsi="仿宋_GB2312" w:cs="仿宋_GB2312" w:eastAsia="仿宋_GB2312"/>
                <w:sz w:val="20"/>
              </w:rPr>
              <w:t>2.2探头规格</w:t>
            </w:r>
          </w:p>
          <w:p>
            <w:pPr>
              <w:pStyle w:val="null3"/>
              <w:jc w:val="both"/>
            </w:pPr>
            <w:r>
              <w:rPr>
                <w:rFonts w:ascii="仿宋_GB2312" w:hAnsi="仿宋_GB2312" w:cs="仿宋_GB2312" w:eastAsia="仿宋_GB2312"/>
                <w:sz w:val="20"/>
              </w:rPr>
              <w:t>2.2.1★数量;配备腹部、浅表、心脏各1把。</w:t>
            </w:r>
          </w:p>
          <w:p>
            <w:pPr>
              <w:pStyle w:val="null3"/>
              <w:jc w:val="both"/>
            </w:pPr>
            <w:r>
              <w:rPr>
                <w:rFonts w:ascii="仿宋_GB2312" w:hAnsi="仿宋_GB2312" w:cs="仿宋_GB2312" w:eastAsia="仿宋_GB2312"/>
                <w:sz w:val="20"/>
              </w:rPr>
              <w:t>2.2.2频率：所配探头均为宽频变频探头，至少覆盖各探头所要求频段：</w:t>
            </w:r>
          </w:p>
          <w:p>
            <w:pPr>
              <w:pStyle w:val="null3"/>
              <w:jc w:val="both"/>
            </w:pPr>
            <w:r>
              <w:rPr>
                <w:rFonts w:ascii="仿宋_GB2312" w:hAnsi="仿宋_GB2312" w:cs="仿宋_GB2312" w:eastAsia="仿宋_GB2312"/>
                <w:sz w:val="20"/>
              </w:rPr>
              <w:t>2.2.3腹部凸阵探头：2-5.5MHz。</w:t>
            </w:r>
          </w:p>
          <w:p>
            <w:pPr>
              <w:pStyle w:val="null3"/>
              <w:jc w:val="both"/>
            </w:pPr>
            <w:r>
              <w:rPr>
                <w:rFonts w:ascii="仿宋_GB2312" w:hAnsi="仿宋_GB2312" w:cs="仿宋_GB2312" w:eastAsia="仿宋_GB2312"/>
                <w:sz w:val="20"/>
              </w:rPr>
              <w:t>2.2.4血管/小器官线阵探头：4-13MHz。</w:t>
            </w:r>
          </w:p>
          <w:p>
            <w:pPr>
              <w:pStyle w:val="null3"/>
              <w:jc w:val="both"/>
            </w:pPr>
            <w:r>
              <w:rPr>
                <w:rFonts w:ascii="仿宋_GB2312" w:hAnsi="仿宋_GB2312" w:cs="仿宋_GB2312" w:eastAsia="仿宋_GB2312"/>
                <w:sz w:val="20"/>
              </w:rPr>
              <w:t>2.2.5心脏相控阵探头：2-4.5MHz。</w:t>
            </w:r>
          </w:p>
          <w:p>
            <w:pPr>
              <w:pStyle w:val="null3"/>
              <w:jc w:val="both"/>
            </w:pPr>
            <w:r>
              <w:rPr>
                <w:rFonts w:ascii="仿宋_GB2312" w:hAnsi="仿宋_GB2312" w:cs="仿宋_GB2312" w:eastAsia="仿宋_GB2312"/>
                <w:sz w:val="20"/>
              </w:rPr>
              <w:t>2.3二维显像主要参数：</w:t>
            </w:r>
          </w:p>
          <w:p>
            <w:pPr>
              <w:pStyle w:val="null3"/>
              <w:jc w:val="both"/>
            </w:pPr>
            <w:r>
              <w:rPr>
                <w:rFonts w:ascii="仿宋_GB2312" w:hAnsi="仿宋_GB2312" w:cs="仿宋_GB2312" w:eastAsia="仿宋_GB2312"/>
                <w:sz w:val="20"/>
              </w:rPr>
              <w:t>2.3.1▲成像速度：相控阵探头，18CM深度时, 帧率≥55帧/秒；凸阵探头，18CM深度时, 帧率≥35帧/秒。</w:t>
            </w:r>
          </w:p>
          <w:p>
            <w:pPr>
              <w:pStyle w:val="null3"/>
              <w:jc w:val="both"/>
            </w:pPr>
            <w:r>
              <w:rPr>
                <w:rFonts w:ascii="仿宋_GB2312" w:hAnsi="仿宋_GB2312" w:cs="仿宋_GB2312" w:eastAsia="仿宋_GB2312"/>
                <w:sz w:val="20"/>
              </w:rPr>
              <w:t>2.3.2增益调节：B/M/D分别独立可调，≥100，可视可调步进≥1。</w:t>
            </w:r>
          </w:p>
          <w:p>
            <w:pPr>
              <w:pStyle w:val="null3"/>
              <w:jc w:val="both"/>
            </w:pPr>
            <w:r>
              <w:rPr>
                <w:rFonts w:ascii="仿宋_GB2312" w:hAnsi="仿宋_GB2312" w:cs="仿宋_GB2312" w:eastAsia="仿宋_GB2312"/>
                <w:sz w:val="20"/>
              </w:rPr>
              <w:t>2.3.3▲TGC: ≥8段，LGC: ≥6段</w:t>
            </w:r>
          </w:p>
          <w:p>
            <w:pPr>
              <w:pStyle w:val="null3"/>
              <w:jc w:val="both"/>
            </w:pPr>
            <w:r>
              <w:rPr>
                <w:rFonts w:ascii="仿宋_GB2312" w:hAnsi="仿宋_GB2312" w:cs="仿宋_GB2312" w:eastAsia="仿宋_GB2312"/>
                <w:sz w:val="20"/>
              </w:rPr>
              <w:t>2.3.4▲最大帧率: ≥600 帧/秒</w:t>
            </w:r>
          </w:p>
          <w:p>
            <w:pPr>
              <w:pStyle w:val="null3"/>
              <w:jc w:val="both"/>
            </w:pPr>
            <w:r>
              <w:rPr>
                <w:rFonts w:ascii="仿宋_GB2312" w:hAnsi="仿宋_GB2312" w:cs="仿宋_GB2312" w:eastAsia="仿宋_GB2312"/>
                <w:sz w:val="20"/>
              </w:rPr>
              <w:t>2.3.5▲可视可调动态范围：≥240</w:t>
            </w:r>
          </w:p>
          <w:p>
            <w:pPr>
              <w:pStyle w:val="null3"/>
              <w:jc w:val="both"/>
            </w:pPr>
            <w:r>
              <w:rPr>
                <w:rFonts w:ascii="仿宋_GB2312" w:hAnsi="仿宋_GB2312" w:cs="仿宋_GB2312" w:eastAsia="仿宋_GB2312"/>
                <w:sz w:val="20"/>
              </w:rPr>
              <w:t>2.4频谱多普勒：</w:t>
            </w:r>
          </w:p>
          <w:p>
            <w:pPr>
              <w:pStyle w:val="null3"/>
              <w:jc w:val="both"/>
            </w:pPr>
            <w:r>
              <w:rPr>
                <w:rFonts w:ascii="仿宋_GB2312" w:hAnsi="仿宋_GB2312" w:cs="仿宋_GB2312" w:eastAsia="仿宋_GB2312"/>
                <w:sz w:val="20"/>
              </w:rPr>
              <w:t>2.4.1显示模式：脉冲多普勒、高脉冲重复频率、连续多普勒</w:t>
            </w:r>
          </w:p>
          <w:p>
            <w:pPr>
              <w:pStyle w:val="null3"/>
              <w:jc w:val="both"/>
            </w:pPr>
            <w:r>
              <w:rPr>
                <w:rFonts w:ascii="仿宋_GB2312" w:hAnsi="仿宋_GB2312" w:cs="仿宋_GB2312" w:eastAsia="仿宋_GB2312"/>
                <w:sz w:val="20"/>
              </w:rPr>
              <w:t>2.4.2最大测量速度：≥7m/s（连续多普勒速度: ≥35m/s）</w:t>
            </w:r>
          </w:p>
          <w:p>
            <w:pPr>
              <w:pStyle w:val="null3"/>
              <w:jc w:val="both"/>
            </w:pPr>
            <w:r>
              <w:rPr>
                <w:rFonts w:ascii="仿宋_GB2312" w:hAnsi="仿宋_GB2312" w:cs="仿宋_GB2312" w:eastAsia="仿宋_GB2312"/>
                <w:sz w:val="20"/>
              </w:rPr>
              <w:t>2.4.3▲偏转角度: ≥±20° (线阵探头) ，并支持快速角度校正</w:t>
            </w:r>
          </w:p>
          <w:p>
            <w:pPr>
              <w:pStyle w:val="null3"/>
              <w:jc w:val="both"/>
            </w:pPr>
            <w:r>
              <w:rPr>
                <w:rFonts w:ascii="仿宋_GB2312" w:hAnsi="仿宋_GB2312" w:cs="仿宋_GB2312" w:eastAsia="仿宋_GB2312"/>
                <w:sz w:val="20"/>
              </w:rPr>
              <w:t>2.4.4▲取样宽度及位置范围：1-25mm</w:t>
            </w:r>
          </w:p>
          <w:p>
            <w:pPr>
              <w:pStyle w:val="null3"/>
              <w:jc w:val="both"/>
            </w:pPr>
            <w:r>
              <w:rPr>
                <w:rFonts w:ascii="仿宋_GB2312" w:hAnsi="仿宋_GB2312" w:cs="仿宋_GB2312" w:eastAsia="仿宋_GB2312"/>
                <w:sz w:val="20"/>
              </w:rPr>
              <w:t>2.4.5零位移动（基线）：≥8级</w:t>
            </w:r>
          </w:p>
          <w:p>
            <w:pPr>
              <w:pStyle w:val="null3"/>
              <w:jc w:val="both"/>
            </w:pPr>
            <w:r>
              <w:rPr>
                <w:rFonts w:ascii="仿宋_GB2312" w:hAnsi="仿宋_GB2312" w:cs="仿宋_GB2312" w:eastAsia="仿宋_GB2312"/>
                <w:sz w:val="20"/>
              </w:rPr>
              <w:t>2.4.6实时自动包络频谱并完成频谱测量计算</w:t>
            </w:r>
          </w:p>
          <w:p>
            <w:pPr>
              <w:pStyle w:val="null3"/>
              <w:jc w:val="both"/>
            </w:pPr>
            <w:r>
              <w:rPr>
                <w:rFonts w:ascii="仿宋_GB2312" w:hAnsi="仿宋_GB2312" w:cs="仿宋_GB2312" w:eastAsia="仿宋_GB2312"/>
                <w:sz w:val="20"/>
              </w:rPr>
              <w:t>2.5彩色多普勒：</w:t>
            </w:r>
          </w:p>
          <w:p>
            <w:pPr>
              <w:pStyle w:val="null3"/>
              <w:jc w:val="both"/>
            </w:pPr>
            <w:r>
              <w:rPr>
                <w:rFonts w:ascii="仿宋_GB2312" w:hAnsi="仿宋_GB2312" w:cs="仿宋_GB2312" w:eastAsia="仿宋_GB2312"/>
                <w:sz w:val="20"/>
              </w:rPr>
              <w:t>2.5.1显示方式：包括速度、速度方差、能量、方向能量显示等</w:t>
            </w:r>
          </w:p>
          <w:p>
            <w:pPr>
              <w:pStyle w:val="null3"/>
              <w:jc w:val="both"/>
            </w:pPr>
            <w:r>
              <w:rPr>
                <w:rFonts w:ascii="仿宋_GB2312" w:hAnsi="仿宋_GB2312" w:cs="仿宋_GB2312" w:eastAsia="仿宋_GB2312"/>
                <w:sz w:val="20"/>
              </w:rPr>
              <w:t>2.5.2速度标识功能，标识不同血流速度边界，观察血流分布及速度梯度</w:t>
            </w:r>
          </w:p>
          <w:p>
            <w:pPr>
              <w:pStyle w:val="null3"/>
              <w:jc w:val="both"/>
            </w:pPr>
            <w:r>
              <w:rPr>
                <w:rFonts w:ascii="仿宋_GB2312" w:hAnsi="仿宋_GB2312" w:cs="仿宋_GB2312" w:eastAsia="仿宋_GB2312"/>
                <w:sz w:val="20"/>
              </w:rPr>
              <w:t>2.5.3▲取样框偏转: ≥±20°，取样框可根据探头血流方向自动调节</w:t>
            </w:r>
          </w:p>
          <w:p>
            <w:pPr>
              <w:pStyle w:val="null3"/>
              <w:jc w:val="both"/>
            </w:pPr>
            <w:r>
              <w:rPr>
                <w:rFonts w:ascii="仿宋_GB2312" w:hAnsi="仿宋_GB2312" w:cs="仿宋_GB2312" w:eastAsia="仿宋_GB2312"/>
                <w:sz w:val="20"/>
              </w:rPr>
              <w:t>2.5.4最大帧率: ≥200 帧/秒</w:t>
            </w:r>
          </w:p>
          <w:p>
            <w:pPr>
              <w:pStyle w:val="null3"/>
              <w:jc w:val="both"/>
            </w:pPr>
            <w:r>
              <w:rPr>
                <w:rFonts w:ascii="仿宋_GB2312" w:hAnsi="仿宋_GB2312" w:cs="仿宋_GB2312" w:eastAsia="仿宋_GB2312"/>
                <w:sz w:val="20"/>
              </w:rPr>
              <w:t>2.5.5彩色增强功能：彩色多普勒能量图(PDI);组织多普勒(TDI)</w:t>
            </w:r>
          </w:p>
          <w:p>
            <w:pPr>
              <w:pStyle w:val="null3"/>
              <w:jc w:val="both"/>
            </w:pPr>
            <w:r>
              <w:rPr>
                <w:rFonts w:ascii="仿宋_GB2312" w:hAnsi="仿宋_GB2312" w:cs="仿宋_GB2312" w:eastAsia="仿宋_GB2312"/>
                <w:sz w:val="20"/>
              </w:rPr>
              <w:t>2.5.6彩色频谱自动反转：当调节彩色取样框从一侧偏转向另一侧时，系统可自动触发反转功能，保证偏转调节过程中，血管内血流颜色不变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外设与附件</w:t>
            </w:r>
          </w:p>
          <w:p>
            <w:pPr>
              <w:pStyle w:val="null3"/>
              <w:jc w:val="both"/>
            </w:pPr>
            <w:r>
              <w:rPr>
                <w:rFonts w:ascii="仿宋_GB2312" w:hAnsi="仿宋_GB2312" w:cs="仿宋_GB2312" w:eastAsia="仿宋_GB2312"/>
                <w:sz w:val="20"/>
              </w:rPr>
              <w:t>3.1具备耦合剂加热器，温度可调（非USB连接）</w:t>
            </w:r>
          </w:p>
          <w:p>
            <w:pPr>
              <w:pStyle w:val="null3"/>
              <w:jc w:val="both"/>
            </w:pPr>
            <w:r>
              <w:rPr>
                <w:rFonts w:ascii="仿宋_GB2312" w:hAnsi="仿宋_GB2312" w:cs="仿宋_GB2312" w:eastAsia="仿宋_GB2312"/>
                <w:sz w:val="20"/>
              </w:rPr>
              <w:t>3.2超声检查床:1张，电动水平升降。</w:t>
            </w:r>
          </w:p>
          <w:p>
            <w:pPr>
              <w:pStyle w:val="null3"/>
              <w:jc w:val="both"/>
            </w:pPr>
            <w:r>
              <w:rPr>
                <w:rFonts w:ascii="仿宋_GB2312" w:hAnsi="仿宋_GB2312" w:cs="仿宋_GB2312" w:eastAsia="仿宋_GB2312"/>
                <w:sz w:val="20"/>
              </w:rPr>
              <w:t>3.3超声专用检查椅：1把，高度和脚托可以调节。</w:t>
            </w:r>
          </w:p>
          <w:p>
            <w:pPr>
              <w:pStyle w:val="null3"/>
              <w:jc w:val="both"/>
            </w:pPr>
            <w:r>
              <w:rPr>
                <w:rFonts w:ascii="仿宋_GB2312" w:hAnsi="仿宋_GB2312" w:cs="仿宋_GB2312" w:eastAsia="仿宋_GB2312"/>
                <w:sz w:val="20"/>
              </w:rPr>
              <w:t>3.4★高清图文工作站1套</w:t>
            </w:r>
          </w:p>
          <w:p>
            <w:pPr>
              <w:pStyle w:val="null3"/>
              <w:jc w:val="both"/>
            </w:pPr>
            <w:r>
              <w:rPr>
                <w:rFonts w:ascii="仿宋_GB2312" w:hAnsi="仿宋_GB2312" w:cs="仿宋_GB2312" w:eastAsia="仿宋_GB2312"/>
                <w:sz w:val="20"/>
              </w:rPr>
              <w:t>3.4.1工作站主机：≥23英寸高清显示器；处理器≥4核；内存≥8GB；固态硬盘≥512GB。</w:t>
            </w:r>
          </w:p>
          <w:p>
            <w:pPr>
              <w:pStyle w:val="null3"/>
              <w:jc w:val="both"/>
            </w:pPr>
            <w:r>
              <w:rPr>
                <w:rFonts w:ascii="仿宋_GB2312" w:hAnsi="仿宋_GB2312" w:cs="仿宋_GB2312" w:eastAsia="仿宋_GB2312"/>
                <w:sz w:val="20"/>
              </w:rPr>
              <w:t>3.4.2打印机:墨仓式喷墨彩色打印机，支持A4纸</w:t>
            </w:r>
          </w:p>
          <w:p>
            <w:pPr>
              <w:pStyle w:val="null3"/>
              <w:jc w:val="both"/>
            </w:pPr>
            <w:r>
              <w:rPr>
                <w:rFonts w:ascii="仿宋_GB2312" w:hAnsi="仿宋_GB2312" w:cs="仿宋_GB2312" w:eastAsia="仿宋_GB2312"/>
                <w:sz w:val="20"/>
              </w:rPr>
              <w:t>3.4.3UPS电源1台：功率容量≥3000VA/2700W；转换时间0秒；供电时间≥30分钟。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自合同签订之日起22天内到货、安装调试并交付使用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西北大学校医院指定地点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合同生效后，待货物到达指定地点、安装调试验收合格后，一次性付清合同货款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1、质保期：自学校验收合格之日起不少于3年。即时响应（包括电话响应）；电话响应无法解决时，24小时内到达现场。修复时间2小时内；如 2小时内无法修复，应提供相应解决方案。 2、如果仪器发生故障，需立即响应，并对可以通过远程线上排除的软件故障立即连线解决，对需要现场维修的故障，1小时内形成处理方案，指派维修人员 24 小时内赶赴现场进行维修。 3、为采购人提供仪器终身维修服务，并为货物全生命周期提供维修配件供应。 4、质保期内正常使用所发生的一切故障免费维修。 5、质保期外的维修服务，收取配件、材料费。 6、售后服务中心定期回访，并为货物在全生命周期内提供免费的电话技术咨询、远程升级、远程维护等服务，解答采购人在使用中遇到的问题，及时提出解决问题的建议和操作办法。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投标总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5、安装、调试及培训：货物送到指定地点后，需派专业技术人员为采购人进行安装调试，安装调试后现场对操作医生进行仪器操作及维护知识培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财务状况报告：法人提供会计师事务所出具的有效的2023或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投标人为制造厂商的须提供证明材料</w:t>
            </w:r>
          </w:p>
        </w:tc>
        <w:tc>
          <w:tcPr>
            <w:tcW w:type="dxa" w:w="3322"/>
          </w:tcPr>
          <w:p>
            <w:pPr>
              <w:pStyle w:val="null3"/>
            </w:pPr>
            <w:r>
              <w:rPr>
                <w:rFonts w:ascii="仿宋_GB2312" w:hAnsi="仿宋_GB2312" w:cs="仿宋_GB2312" w:eastAsia="仿宋_GB2312"/>
              </w:rPr>
              <w:t>投标人为制造厂商的须提供《医疗器械生产许可证》或《医疗器械生产备案凭证》，投标产品属于医疗器械管理的提供《医疗器械注册证》或医疗器械备案凭证。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投标人为代理商的须提供证明材料</w:t>
            </w:r>
          </w:p>
        </w:tc>
        <w:tc>
          <w:tcPr>
            <w:tcW w:type="dxa" w:w="3322"/>
          </w:tcPr>
          <w:p>
            <w:pPr>
              <w:pStyle w:val="null3"/>
            </w:pPr>
            <w:r>
              <w:rPr>
                <w:rFonts w:ascii="仿宋_GB2312" w:hAnsi="仿宋_GB2312" w:cs="仿宋_GB2312" w:eastAsia="仿宋_GB2312"/>
              </w:rPr>
              <w:t>投标人为代理商的须提供《医疗器械经营许可证》或《医疗器械经营备案凭证》，投标产品属于医疗器械管理的提供《医疗器械注册证》或医疗器械备案凭证。</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(2)投标有效期不足的或无有效期的； (3) 报价超过招标文件中规定的预算金额或最高限价的； (4)不满足本招标文件中的实质性商务条款“交货时间、交货地点、质量保修范围和保修期、支付方式和约定”的实质性条款要求的；(5)出现法律、法规和招标文件规定的其他无效情形。</w:t>
            </w:r>
          </w:p>
        </w:tc>
        <w:tc>
          <w:tcPr>
            <w:tcW w:type="dxa" w:w="1661"/>
          </w:tcPr>
          <w:p>
            <w:pPr>
              <w:pStyle w:val="null3"/>
            </w:pPr>
            <w:r>
              <w:rPr>
                <w:rFonts w:ascii="仿宋_GB2312" w:hAnsi="仿宋_GB2312" w:cs="仿宋_GB2312" w:eastAsia="仿宋_GB2312"/>
              </w:rPr>
              <w:t>开标一览表 2资格证明文件.docx 中小企业声明函 商务应答表 投标人应提交的相关资格证明材料 13其他资料.docx 投标函 4技术响应与偏离表.docx 残疾人福利性单位声明函 标的清单 1分项价格表.docx 投标文件封面 3承诺书.docx 监狱企业的证明文件 5技术方案.docx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一、基本分：所投产品技术参数完全符合、响应招标文件要求，没有负偏离计37分。 1、技术参数中标“★”项（共3项）为实质性要求，不满足按无效文件处理； 2、技术参数中标“▲”项（共16项）满分16分，负偏离一项扣1分； 3、技术参数中非“★”项和非“▲”项（共35项）满分21分，负偏离一项扣0.6分。 二、加分项：所有技术参数性能优于招标文件要求，具有实际使用价值的提升，经评标委员会一致认定每项可加分，满分7分。 1、标“★”项参数技术指标和性能优于招标文件要求，每项加1分，满分3分； 2、标“▲”项参数技术指标和性能优于招标文件要求，每项加 0.25 分，满分4分。 备注：1.此项评分因素，仅针对技术参数与性能指标中“技术参数”进行评审； 2.标“★”项参数须提供佐证材料（ 佐证材料不限于产品彩页或第三方检测报告或官网功能截图等），否则按无效文件处理；3.标“★”项和“▲”项优于参数须提供佐证材料（佐证材料不限于产品彩页或第三方检测报告或官网功能截图等），否则不予加分。</w:t>
            </w:r>
          </w:p>
        </w:tc>
        <w:tc>
          <w:tcPr>
            <w:tcW w:type="dxa" w:w="831"/>
          </w:tcPr>
          <w:p>
            <w:pPr>
              <w:pStyle w:val="null3"/>
              <w:jc w:val="right"/>
            </w:pPr>
            <w:r>
              <w:rPr>
                <w:rFonts w:ascii="仿宋_GB2312" w:hAnsi="仿宋_GB2312" w:cs="仿宋_GB2312" w:eastAsia="仿宋_GB2312"/>
              </w:rPr>
              <w:t>44.0000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根据项目实际需求，提供质量保证方案。内容包含：①产品性能、设备选型、产品使用寿命及效果②质量保证措施。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三、赋分依据（满分4.5分） ①产品性能、设备选型、产品使用寿命及效果：每完全满足一个评审标准得0.5分，满分1.5分；未提供不得分； ②质量保证措施：每完全满足一个评审标准得1分，满分3分；未提供不得分。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投标人针对本项目需求提供整体实施方案。内容包含：①供货组织安排、进度安排及实施重点难点分析②安装调试验收方案。 二、评审标准 1、完整性：方案须全面，对评审内容中的各项要求描述详细； 2、可实施性：切合本项目实际情况，实施步骤清晰、合理； 3、针对性：方案能够紧扣项目实际情况，内容科学合理。 三、赋分依据（满分4.5分） ①供货组织安排、进度安排及实施重点难点分析：每完全满足一个评审标准得0.5分，满分1.5分；未提供不得分； ②安装调试验收方案：每完全满足一个评审标准得1分，满分3分；未提供不得分。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7整体实施方案.docx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三、赋分依据（满分4.5分） ①培训计划、培训内容：每完全满足一个评审标准得1分，满分3分；未提供不得分； ②培训效果：每完全满足一个评审标准得0.5分，满分1.5分；未提供不得分。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提供投标人2022年10月1日至今项目同类业绩，每提供1个计1分，满分5分；未提供不得分。 （以合同签订日期为准）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10质保期.docx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三、赋分依据（满分4.5分） ①售后服务流程、服务方式、响应时间：每完全满足一个评审标准得1分，满分3分；未提供不得分； ②应急处理方案、常规仪器保养和维护的日程安排及措施：每完全满足一个评审标准得0.5分，满分1.5分；未提供不得分。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注：1、计算分数时四舍五入取小数点后两位； 2、落实采购政策：详见价格扣除。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详见附件：5技术方案.docx</w:t>
      </w:r>
    </w:p>
    <w:p>
      <w:pPr>
        <w:pStyle w:val="null3"/>
        <w:ind w:firstLine="960"/>
      </w:pPr>
      <w:r>
        <w:rPr>
          <w:rFonts w:ascii="仿宋_GB2312" w:hAnsi="仿宋_GB2312" w:cs="仿宋_GB2312" w:eastAsia="仿宋_GB2312"/>
        </w:rPr>
        <w:t>详见附件：6质量保证.docx</w:t>
      </w:r>
    </w:p>
    <w:p>
      <w:pPr>
        <w:pStyle w:val="null3"/>
        <w:ind w:firstLine="960"/>
      </w:pPr>
      <w:r>
        <w:rPr>
          <w:rFonts w:ascii="仿宋_GB2312" w:hAnsi="仿宋_GB2312" w:cs="仿宋_GB2312" w:eastAsia="仿宋_GB2312"/>
        </w:rPr>
        <w:t>详见附件：7整体实施方案.docx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详见附件：10质保期.docx</w:t>
      </w:r>
    </w:p>
    <w:p>
      <w:pPr>
        <w:pStyle w:val="null3"/>
        <w:ind w:firstLine="960"/>
      </w:pPr>
      <w:r>
        <w:rPr>
          <w:rFonts w:ascii="仿宋_GB2312" w:hAnsi="仿宋_GB2312" w:cs="仿宋_GB2312" w:eastAsia="仿宋_GB2312"/>
        </w:rPr>
        <w:t>详见附件：11售后服务.docx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详见附件：13其他资料.docx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详见附件：购货合同模版.docx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