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rPr>
        <w:t>投标人应提交的相关资格证明材料</w:t>
      </w:r>
    </w:p>
    <w:p w14:paraId="3EB5DABC">
      <w:pPr>
        <w:rPr>
          <w:rFonts w:hint="eastAsia" w:ascii="宋体" w:hAnsi="宋体" w:eastAsia="宋体" w:cs="宋体"/>
          <w:b/>
          <w:bCs/>
          <w:i w:val="0"/>
          <w:iCs w:val="0"/>
          <w:caps w:val="0"/>
          <w:color w:val="auto"/>
          <w:spacing w:val="0"/>
          <w:sz w:val="24"/>
          <w:szCs w:val="24"/>
          <w:shd w:val="clear" w:fill="FFFFFF"/>
          <w:lang w:val="en-US" w:eastAsia="zh-CN"/>
        </w:rPr>
      </w:pPr>
    </w:p>
    <w:p w14:paraId="463ADCF4">
      <w:pPr>
        <w:numPr>
          <w:ilvl w:val="0"/>
          <w:numId w:val="0"/>
        </w:numPr>
        <w:spacing w:line="360" w:lineRule="auto"/>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 xml:space="preserve">一、提供健全的财务会计制度的证明材料 </w:t>
      </w:r>
    </w:p>
    <w:p w14:paraId="2B5565D6">
      <w:p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7800136D">
      <w:pPr>
        <w:numPr>
          <w:ilvl w:val="0"/>
          <w:numId w:val="0"/>
        </w:numPr>
        <w:spacing w:line="360" w:lineRule="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6B668216">
      <w:pPr>
        <w:numPr>
          <w:ilvl w:val="0"/>
          <w:numId w:val="0"/>
        </w:numPr>
        <w:spacing w:line="360" w:lineRule="auto"/>
        <w:ind w:firstLine="482" w:firstLineChars="200"/>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2、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r>
        <w:rPr>
          <w:rFonts w:hint="eastAsia" w:ascii="宋体" w:hAnsi="宋体" w:eastAsia="宋体" w:cs="宋体"/>
          <w:b/>
          <w:bCs/>
          <w:i w:val="0"/>
          <w:iCs w:val="0"/>
          <w:caps w:val="0"/>
          <w:color w:val="auto"/>
          <w:spacing w:val="0"/>
          <w:sz w:val="24"/>
          <w:szCs w:val="24"/>
          <w:shd w:val="clear" w:fill="FFFFFF"/>
          <w:lang w:eastAsia="zh-CN"/>
        </w:rPr>
        <w:t>。</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4482643C">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r>
        <w:rPr>
          <w:rFonts w:hint="eastAsia" w:ascii="宋体" w:hAnsi="宋体" w:eastAsia="宋体" w:cs="宋体"/>
          <w:b/>
          <w:bCs/>
          <w:i w:val="0"/>
          <w:iCs w:val="0"/>
          <w:caps w:val="0"/>
          <w:color w:val="auto"/>
          <w:spacing w:val="0"/>
          <w:sz w:val="24"/>
          <w:szCs w:val="24"/>
          <w:shd w:val="clear" w:fill="FFFFFF"/>
          <w:lang w:val="en-US" w:eastAsia="zh-CN"/>
        </w:rPr>
        <w:t xml:space="preserve">。 </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投标人名称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sz w:val="24"/>
          <w:szCs w:val="22"/>
        </w:rPr>
      </w:pPr>
      <w:r>
        <w:rPr>
          <w:rFonts w:hint="eastAsia" w:ascii="宋体" w:hAnsi="宋体" w:eastAsia="宋体" w:cs="宋体"/>
          <w:b/>
          <w:bCs w:val="0"/>
          <w:color w:val="auto"/>
          <w:sz w:val="24"/>
          <w:szCs w:val="22"/>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120" w:firstLineChars="13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120" w:firstLineChars="13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120" w:firstLineChars="13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40FFA1F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投标人名称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投标人名称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ind w:firstLine="420"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BBEF65F">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9、</w:t>
      </w:r>
      <w:r>
        <w:rPr>
          <w:rFonts w:hint="eastAsia" w:ascii="宋体" w:hAnsi="宋体" w:eastAsia="宋体" w:cs="宋体"/>
          <w:b/>
          <w:bCs/>
          <w:color w:val="auto"/>
          <w:sz w:val="24"/>
          <w:szCs w:val="24"/>
          <w:lang w:val="en-US" w:eastAsia="zh-CN"/>
        </w:rPr>
        <w:t>投标人为代理商（经销商）的应提供《医疗器械经营许可证》或医疗器械经营备案凭证（投标核心产品应在其范围内），并提供所投医疗器械的制造商的《医疗器械生产许可证》或医疗器械生产备案凭证；投标人为制造商的应提供《医疗器械生产许可证》或医疗器械生产备案凭证。</w:t>
      </w:r>
    </w:p>
    <w:p w14:paraId="45208DD8">
      <w:pP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br w:type="page"/>
      </w:r>
    </w:p>
    <w:p w14:paraId="77D274A3">
      <w:pPr>
        <w:pStyle w:val="12"/>
        <w:rPr>
          <w:b/>
          <w:bCs/>
          <w:color w:val="auto"/>
        </w:rPr>
      </w:pPr>
      <w:bookmarkStart w:id="0" w:name="_GoBack"/>
      <w:r>
        <w:rPr>
          <w:rFonts w:hint="eastAsia" w:ascii="宋体" w:hAnsi="宋体" w:eastAsia="宋体" w:cs="宋体"/>
          <w:b/>
          <w:bCs/>
          <w:color w:val="auto"/>
          <w:sz w:val="24"/>
          <w:szCs w:val="24"/>
          <w:lang w:val="en-US" w:eastAsia="zh-CN"/>
        </w:rPr>
        <w:t>10、投标产品为医疗设备的，提供《医疗器械注册证》或医疗器械备案凭证，如国家规定免注册产品提供相关证明文件。</w:t>
      </w:r>
    </w:p>
    <w:bookmarkEnd w:id="0"/>
    <w:p w14:paraId="35541953">
      <w:pPr>
        <w:numPr>
          <w:ilvl w:val="0"/>
          <w:numId w:val="0"/>
        </w:numPr>
        <w:rPr>
          <w:rFonts w:hint="default" w:ascii="宋体" w:hAnsi="宋体" w:eastAsia="宋体" w:cs="宋体"/>
          <w:b/>
          <w:bCs/>
          <w:i w:val="0"/>
          <w:iCs w:val="0"/>
          <w:caps w:val="0"/>
          <w:color w:val="auto"/>
          <w:spacing w:val="0"/>
          <w:kern w:val="2"/>
          <w:sz w:val="24"/>
          <w:szCs w:val="24"/>
          <w:shd w:val="clear"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C84172"/>
    <w:rsid w:val="00E371FE"/>
    <w:rsid w:val="024C492F"/>
    <w:rsid w:val="06A455C4"/>
    <w:rsid w:val="0CD1540C"/>
    <w:rsid w:val="11014E40"/>
    <w:rsid w:val="12775804"/>
    <w:rsid w:val="13650CAF"/>
    <w:rsid w:val="14BE790E"/>
    <w:rsid w:val="15DE64A6"/>
    <w:rsid w:val="16FD62A3"/>
    <w:rsid w:val="1CC501E9"/>
    <w:rsid w:val="265B6841"/>
    <w:rsid w:val="28A45D52"/>
    <w:rsid w:val="28CE3CFF"/>
    <w:rsid w:val="30A12166"/>
    <w:rsid w:val="31C94691"/>
    <w:rsid w:val="3DE30A5B"/>
    <w:rsid w:val="3FD21E65"/>
    <w:rsid w:val="41A3624B"/>
    <w:rsid w:val="42446DF5"/>
    <w:rsid w:val="45582031"/>
    <w:rsid w:val="456B28EB"/>
    <w:rsid w:val="4CCA0A92"/>
    <w:rsid w:val="548F2EB2"/>
    <w:rsid w:val="5CA84A4E"/>
    <w:rsid w:val="613F043D"/>
    <w:rsid w:val="6E8777A0"/>
    <w:rsid w:val="71136B0F"/>
    <w:rsid w:val="754F2437"/>
    <w:rsid w:val="76D4359C"/>
    <w:rsid w:val="7A644757"/>
    <w:rsid w:val="7A811C8D"/>
    <w:rsid w:val="7E3B1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1917</Words>
  <Characters>2002</Characters>
  <Lines>0</Lines>
  <Paragraphs>0</Paragraphs>
  <TotalTime>0</TotalTime>
  <ScaleCrop>false</ScaleCrop>
  <LinksUpToDate>false</LinksUpToDate>
  <CharactersWithSpaces>2429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2025-10-28T07:21:00Z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