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40B93">
      <w:pPr>
        <w:jc w:val="center"/>
        <w:rPr>
          <w:b/>
          <w:sz w:val="20"/>
          <w:szCs w:val="20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拟签订的合同文本</w:t>
      </w:r>
    </w:p>
    <w:p w14:paraId="135D60B9">
      <w:pPr>
        <w:pStyle w:val="5"/>
        <w:numPr>
          <w:ilvl w:val="0"/>
          <w:numId w:val="0"/>
        </w:numPr>
        <w:jc w:val="center"/>
        <w:rPr>
          <w:rFonts w:hint="eastAsia"/>
          <w:b/>
          <w:bCs/>
          <w:sz w:val="20"/>
          <w:szCs w:val="20"/>
          <w:lang w:val="en-US" w:eastAsia="zh-CN"/>
        </w:rPr>
      </w:pPr>
      <w:r>
        <w:rPr>
          <w:rFonts w:hint="eastAsia"/>
          <w:b/>
          <w:bCs/>
          <w:sz w:val="20"/>
          <w:szCs w:val="20"/>
          <w:lang w:val="en-US" w:eastAsia="zh-CN"/>
        </w:rPr>
        <w:t>（以下内容必须全部满足）</w:t>
      </w:r>
    </w:p>
    <w:p w14:paraId="0A93345E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1.</w:t>
      </w:r>
      <w:r>
        <w:rPr>
          <w:rFonts w:hint="eastAsia"/>
          <w:sz w:val="20"/>
          <w:szCs w:val="20"/>
        </w:rPr>
        <w:t>交货要求：自采购人通知之日起 15天内送达指定地点（供应商需自行踏勘现场，中标后不得因现场问题提价或变更需求）；</w:t>
      </w:r>
    </w:p>
    <w:p w14:paraId="5BA1D0BD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2.</w:t>
      </w:r>
      <w:r>
        <w:rPr>
          <w:rFonts w:hint="eastAsia"/>
          <w:sz w:val="20"/>
          <w:szCs w:val="20"/>
        </w:rPr>
        <w:t>付款方式（不计利息，需提供增值税发票）：</w:t>
      </w:r>
    </w:p>
    <w:p w14:paraId="66257F1E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2.1合同签订后，安装调试验收运行正常 ，达到付款条件起 10 日内，支付合同总金额的 95.00%。</w:t>
      </w:r>
    </w:p>
    <w:p w14:paraId="74AFB901">
      <w:pPr>
        <w:pStyle w:val="5"/>
        <w:numPr>
          <w:ilvl w:val="0"/>
          <w:numId w:val="0"/>
        </w:numPr>
        <w:jc w:val="both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2.2设备验收运行正常满 1 年且无任何质量问题 ，达到付款条件起 10 日内，支付合同总金额的 5.00%。</w:t>
      </w:r>
    </w:p>
    <w:p w14:paraId="33D5D812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3.</w:t>
      </w:r>
      <w:r>
        <w:rPr>
          <w:rFonts w:hint="eastAsia"/>
          <w:sz w:val="20"/>
          <w:szCs w:val="20"/>
        </w:rPr>
        <w:t>质保与维修：</w:t>
      </w:r>
    </w:p>
    <w:p w14:paraId="6159B63F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3.1</w:t>
      </w:r>
      <w:r>
        <w:rPr>
          <w:rFonts w:hint="eastAsia"/>
          <w:sz w:val="20"/>
          <w:szCs w:val="20"/>
        </w:rPr>
        <w:t>质保期：原厂免费质保≥3 年（含附件 / 附属设备，需提供加盖公章的质保承诺函）；</w:t>
      </w:r>
    </w:p>
    <w:p w14:paraId="2CF3EC3F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3.2</w:t>
      </w:r>
      <w:r>
        <w:rPr>
          <w:rFonts w:hint="eastAsia"/>
          <w:sz w:val="20"/>
          <w:szCs w:val="20"/>
        </w:rPr>
        <w:t>维修响应：2 小时内响应，8 小时内到场（含节假日），零配件 3 个工作日内供应，维修时提供备用品；</w:t>
      </w:r>
      <w:bookmarkStart w:id="0" w:name="_GoBack"/>
      <w:bookmarkEnd w:id="0"/>
    </w:p>
    <w:p w14:paraId="78A518F0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3.3</w:t>
      </w:r>
      <w:r>
        <w:rPr>
          <w:rFonts w:hint="eastAsia"/>
          <w:sz w:val="20"/>
          <w:szCs w:val="20"/>
        </w:rPr>
        <w:t>零配件供应期：≥10 年；</w:t>
      </w:r>
    </w:p>
    <w:p w14:paraId="59196571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4.</w:t>
      </w:r>
      <w:r>
        <w:rPr>
          <w:rFonts w:hint="eastAsia"/>
          <w:sz w:val="20"/>
          <w:szCs w:val="20"/>
        </w:rPr>
        <w:t>方案要求：</w:t>
      </w:r>
    </w:p>
    <w:p w14:paraId="5A0964E9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4.1</w:t>
      </w:r>
      <w:r>
        <w:rPr>
          <w:rFonts w:hint="eastAsia"/>
          <w:sz w:val="20"/>
          <w:szCs w:val="20"/>
        </w:rPr>
        <w:t>项目实施方案：含供货进度计划（订货、生产、交货）、进度保证措施、安装调试方案（到货后 5 个工作日内进场）；</w:t>
      </w:r>
    </w:p>
    <w:p w14:paraId="574F37C8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4.2</w:t>
      </w:r>
      <w:r>
        <w:rPr>
          <w:rFonts w:hint="eastAsia"/>
          <w:sz w:val="20"/>
          <w:szCs w:val="20"/>
        </w:rPr>
        <w:t>售后服务方案：含服务体系（远程 + 现场服务）、质保期内每年≥1 次巡检保养、突发故障处理预案（举例 + 措施）、专职技术人员保障（提供名单及联系方式）；</w:t>
      </w:r>
    </w:p>
    <w:p w14:paraId="101CF4FC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4.3</w:t>
      </w:r>
      <w:r>
        <w:rPr>
          <w:rFonts w:hint="eastAsia"/>
          <w:sz w:val="20"/>
          <w:szCs w:val="20"/>
        </w:rPr>
        <w:t>人员培训方案：免费培训科室医生、内镜护士2 名及院内维修工程师（厂家现场培训≥3 次），内容含日常 / 定期保养、设备操作（开关机、参数设置、临床应用）、常见故障处理、应急预案；</w:t>
      </w:r>
    </w:p>
    <w:p w14:paraId="05522FA0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4.4</w:t>
      </w:r>
      <w:r>
        <w:rPr>
          <w:rFonts w:hint="eastAsia"/>
          <w:sz w:val="20"/>
          <w:szCs w:val="20"/>
        </w:rPr>
        <w:t>其他：提供设备操作手册、说明书、软件备份等技术资料。</w:t>
      </w:r>
    </w:p>
    <w:p w14:paraId="0BE9676A">
      <w:pPr>
        <w:pStyle w:val="5"/>
        <w:numPr>
          <w:ilvl w:val="0"/>
          <w:numId w:val="0"/>
        </w:numPr>
        <w:jc w:val="both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5.服务要求</w:t>
      </w:r>
    </w:p>
    <w:p w14:paraId="48A00412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5.1</w:t>
      </w:r>
      <w:r>
        <w:rPr>
          <w:rFonts w:hint="eastAsia"/>
          <w:sz w:val="20"/>
          <w:szCs w:val="20"/>
        </w:rPr>
        <w:t>开机率保障：验收合格后质保期内，设备年正常使用率≥95%；不达标则按 “不足天数 ×3” 延长质保期；</w:t>
      </w:r>
    </w:p>
    <w:p w14:paraId="18C68360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5.2</w:t>
      </w:r>
      <w:r>
        <w:rPr>
          <w:rFonts w:hint="eastAsia"/>
          <w:sz w:val="20"/>
          <w:szCs w:val="20"/>
        </w:rPr>
        <w:t>软件升级：软件系统终身免费升级，每次升级需提供书面证明文件及记录；</w:t>
      </w:r>
    </w:p>
    <w:p w14:paraId="7B61A5BB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5.3</w:t>
      </w:r>
      <w:r>
        <w:rPr>
          <w:rFonts w:hint="eastAsia"/>
          <w:sz w:val="20"/>
          <w:szCs w:val="20"/>
        </w:rPr>
        <w:t>接口开放：免费开放所有接口，满足医院接入 HIS/LIS/PACS 系统要求，</w:t>
      </w:r>
    </w:p>
    <w:p w14:paraId="4B3FF36E">
      <w:pPr>
        <w:pStyle w:val="5"/>
        <w:numPr>
          <w:ilvl w:val="0"/>
          <w:numId w:val="0"/>
        </w:numPr>
        <w:jc w:val="both"/>
        <w:rPr>
          <w:sz w:val="20"/>
          <w:szCs w:val="20"/>
        </w:rPr>
      </w:pPr>
      <w:r>
        <w:rPr>
          <w:rFonts w:hint="eastAsia"/>
          <w:sz w:val="20"/>
          <w:szCs w:val="20"/>
          <w:lang w:val="en-US" w:eastAsia="zh-CN"/>
        </w:rPr>
        <w:t>5.4</w:t>
      </w:r>
      <w:r>
        <w:rPr>
          <w:rFonts w:hint="eastAsia"/>
          <w:sz w:val="20"/>
          <w:szCs w:val="20"/>
        </w:rPr>
        <w:t>巡检记录：质保期内厂家专业工程师每 6 个月进行 1 次巡检保养，需向院方留存书面记录；</w:t>
      </w:r>
    </w:p>
    <w:p w14:paraId="5DEEB8EE">
      <w:p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F1026"/>
    <w:rsid w:val="01F919EA"/>
    <w:rsid w:val="0C1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659</Words>
  <Characters>712</Characters>
  <Lines>0</Lines>
  <Paragraphs>0</Paragraphs>
  <TotalTime>3</TotalTime>
  <ScaleCrop>false</ScaleCrop>
  <LinksUpToDate>false</LinksUpToDate>
  <CharactersWithSpaces>746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2025-10-28T11:18:00Z</dcterms:created>
  <dc:creator>政宇</dc:creator>
  <cp:lastModifiedBy>政宇</cp:lastModifiedBy>
  <dcterms:modified xsi:type="dcterms:W3CDTF">2025-10-29T02:37:08Z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C500FD329512417EBC3D31918BF24F53_11</vt:lpwstr>
  </property>
  <property fmtid="{D5CDD505-2E9C-101B-9397-08002B2CF9AE}" pid="4" name="KSOTemplateDocerSaveRecord">
    <vt:lpwstr>eyJoZGlkIjoiN2U4NGQzMjkxYjQ1M2E0MjY2M2NlODcyNzkxMzZiNjEiLCJ1c2VySWQiOiIzMDIxNDcxODQifQ==</vt:lpwstr>
  </property>
</Properties>
</file>