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版本号：SCIT-ZT-SX2025100001L120251028001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基于飞秒激光的时间分辨光谱系统采购项目(二次)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SCIT-ZT-SX2025100001L1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基于飞秒激光的时间分辨光谱系统采购项目(二次)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SCIT-ZT-SX2025100001L1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基于飞秒激光的时间分辨光谱系统采购项目(二次)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本项目共1个包，采购基于飞秒激光的时间分辨光谱系统并安装调试到位（具体详见谈判文件）； 项目用途：基于飞秒激光的时间分辨光谱系统采购并安装调试到位； 采购预算：2350000.00 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采购包1（基于飞秒激光的时间分辨光谱系统）：属于专门面向中小企业采购。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谈判只须提交其身份证明）：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银行账号：9902001831395494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说明：签订合同前，成交供应商应向采购人缴纳成交金额5%的履约保证金。项目验收合格后，采购人一次性无息退还5%的履约保证金给成交人。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本项目共1个包，采购基于飞秒激光的时间分辨光谱系统并安装调试到位（具体详见谈判文件）； 项目用途：基于飞秒激光的时间分辨光谱系统采购并安装调试到位； 采购预算：2350000.00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2,350,000.00</w:t>
      </w:r>
    </w:p>
    <w:p>
      <w:pPr>
        <w:pStyle w:val="null3"/>
      </w:pPr>
      <w:r>
        <w:rPr>
          <w:rFonts w:ascii="仿宋_GB2312" w:hAnsi="仿宋_GB2312" w:cs="仿宋_GB2312" w:eastAsia="仿宋_GB2312"/>
        </w:rPr>
        <w:t>采购包最高限价（元）: 2,350,000.00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基于飞秒激光的时间分辨光谱系统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标的名称：基于飞秒激光的时间分辨光谱系统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一、超快瞬态吸收光谱仪主机</w:t>
            </w:r>
          </w:p>
          <w:p>
            <w:pPr>
              <w:pStyle w:val="null3"/>
              <w:jc w:val="both"/>
            </w:pPr>
            <w:r>
              <w:rPr>
                <w:rFonts w:ascii="仿宋_GB2312" w:hAnsi="仿宋_GB2312" w:cs="仿宋_GB2312" w:eastAsia="仿宋_GB2312"/>
                <w:sz w:val="20"/>
              </w:rPr>
              <w:t>1、检测模式：透射/反射模式可切换；</w:t>
            </w:r>
          </w:p>
          <w:p>
            <w:pPr>
              <w:pStyle w:val="null3"/>
              <w:jc w:val="both"/>
            </w:pPr>
            <w:r>
              <w:rPr>
                <w:rFonts w:ascii="仿宋_GB2312" w:hAnsi="仿宋_GB2312" w:cs="仿宋_GB2312" w:eastAsia="仿宋_GB2312"/>
                <w:sz w:val="20"/>
              </w:rPr>
              <w:t>★2、高速可见线阵光谱仪：双线阵芯片，一体化集成；波长响应范围≥200</w:t>
            </w:r>
            <w:r>
              <w:rPr>
                <w:rFonts w:ascii="仿宋_GB2312" w:hAnsi="仿宋_GB2312" w:cs="仿宋_GB2312" w:eastAsia="仿宋_GB2312"/>
                <w:sz w:val="20"/>
              </w:rPr>
              <w:t>~</w:t>
            </w:r>
            <w:r>
              <w:rPr>
                <w:rFonts w:ascii="仿宋_GB2312" w:hAnsi="仿宋_GB2312" w:cs="仿宋_GB2312" w:eastAsia="仿宋_GB2312"/>
                <w:sz w:val="20"/>
              </w:rPr>
              <w:t>1000nm；探测器最大采集速度≥8 KHz；像素个数≥1024 pixels；像素尺寸≥25x500μm；动态范围：≥3000；全息凹面光栅；像素深度≥16 bit；内置参比功能。</w:t>
            </w:r>
          </w:p>
          <w:p>
            <w:pPr>
              <w:pStyle w:val="null3"/>
              <w:jc w:val="both"/>
            </w:pPr>
            <w:r>
              <w:rPr>
                <w:rFonts w:ascii="仿宋_GB2312" w:hAnsi="仿宋_GB2312" w:cs="仿宋_GB2312" w:eastAsia="仿宋_GB2312"/>
                <w:sz w:val="20"/>
              </w:rPr>
              <w:t>3、探测白光光谱范围：程控电动切换探测波段；350</w:t>
            </w:r>
            <w:r>
              <w:rPr>
                <w:rFonts w:ascii="仿宋_GB2312" w:hAnsi="仿宋_GB2312" w:cs="仿宋_GB2312" w:eastAsia="仿宋_GB2312"/>
                <w:sz w:val="20"/>
              </w:rPr>
              <w:t>~</w:t>
            </w:r>
            <w:r>
              <w:rPr>
                <w:rFonts w:ascii="仿宋_GB2312" w:hAnsi="仿宋_GB2312" w:cs="仿宋_GB2312" w:eastAsia="仿宋_GB2312"/>
                <w:sz w:val="20"/>
              </w:rPr>
              <w:t>600nm；420</w:t>
            </w:r>
            <w:r>
              <w:rPr>
                <w:rFonts w:ascii="仿宋_GB2312" w:hAnsi="仿宋_GB2312" w:cs="仿宋_GB2312" w:eastAsia="仿宋_GB2312"/>
                <w:sz w:val="20"/>
              </w:rPr>
              <w:t>~</w:t>
            </w:r>
            <w:r>
              <w:rPr>
                <w:rFonts w:ascii="仿宋_GB2312" w:hAnsi="仿宋_GB2312" w:cs="仿宋_GB2312" w:eastAsia="仿宋_GB2312"/>
                <w:sz w:val="20"/>
              </w:rPr>
              <w:t>790 nm；</w:t>
            </w:r>
          </w:p>
          <w:p>
            <w:pPr>
              <w:pStyle w:val="null3"/>
              <w:jc w:val="both"/>
            </w:pPr>
            <w:r>
              <w:rPr>
                <w:rFonts w:ascii="仿宋_GB2312" w:hAnsi="仿宋_GB2312" w:cs="仿宋_GB2312" w:eastAsia="仿宋_GB2312"/>
                <w:sz w:val="20"/>
              </w:rPr>
              <w:t>★4、光谱采集：在探测白光光谱范围内系统可一次性采集全谱；</w:t>
            </w:r>
          </w:p>
          <w:p>
            <w:pPr>
              <w:pStyle w:val="null3"/>
              <w:jc w:val="both"/>
            </w:pPr>
            <w:r>
              <w:rPr>
                <w:rFonts w:ascii="仿宋_GB2312" w:hAnsi="仿宋_GB2312" w:cs="仿宋_GB2312" w:eastAsia="仿宋_GB2312"/>
                <w:sz w:val="20"/>
              </w:rPr>
              <w:t>★5、智能高速光学延迟线：最快速度≥400mm/s，最小步进≤0.1um，实现高速动力学采集；配套延迟线光路自动校准模块；调节范围≥±5°，灵敏度≤0.7μrad；</w:t>
            </w:r>
          </w:p>
          <w:p>
            <w:pPr>
              <w:pStyle w:val="null3"/>
              <w:jc w:val="both"/>
            </w:pPr>
            <w:r>
              <w:rPr>
                <w:rFonts w:ascii="仿宋_GB2312" w:hAnsi="仿宋_GB2312" w:cs="仿宋_GB2312" w:eastAsia="仿宋_GB2312"/>
                <w:sz w:val="20"/>
              </w:rPr>
              <w:t>6、检测时间窗口：≥8 ns；</w:t>
            </w:r>
          </w:p>
          <w:p>
            <w:pPr>
              <w:pStyle w:val="null3"/>
              <w:jc w:val="both"/>
            </w:pPr>
            <w:r>
              <w:rPr>
                <w:rFonts w:ascii="仿宋_GB2312" w:hAnsi="仿宋_GB2312" w:cs="仿宋_GB2312" w:eastAsia="仿宋_GB2312"/>
                <w:sz w:val="20"/>
              </w:rPr>
              <w:t>7、仪器时间响应函数 IRF：≤1.4倍激光脉宽；</w:t>
            </w:r>
          </w:p>
          <w:p>
            <w:pPr>
              <w:pStyle w:val="null3"/>
              <w:jc w:val="both"/>
            </w:pPr>
            <w:r>
              <w:rPr>
                <w:rFonts w:ascii="仿宋_GB2312" w:hAnsi="仿宋_GB2312" w:cs="仿宋_GB2312" w:eastAsia="仿宋_GB2312"/>
                <w:sz w:val="20"/>
              </w:rPr>
              <w:t>8、最高零点前信噪比：≤0.1mOD；</w:t>
            </w:r>
          </w:p>
          <w:p>
            <w:pPr>
              <w:pStyle w:val="null3"/>
              <w:jc w:val="both"/>
            </w:pPr>
            <w:r>
              <w:rPr>
                <w:rFonts w:ascii="仿宋_GB2312" w:hAnsi="仿宋_GB2312" w:cs="仿宋_GB2312" w:eastAsia="仿宋_GB2312"/>
                <w:sz w:val="20"/>
              </w:rPr>
              <w:t>9、二维电控样品架：行程25mm；薄膜，溶液样品架。支持程控循环运动，支持防止激光对样品损伤。支持不少于XY轴往复运动、蛇形运动、椭圆运动、布朗运动等运动模式。</w:t>
            </w:r>
          </w:p>
          <w:p>
            <w:pPr>
              <w:pStyle w:val="null3"/>
              <w:jc w:val="both"/>
            </w:pPr>
            <w:r>
              <w:rPr>
                <w:rFonts w:ascii="仿宋_GB2312" w:hAnsi="仿宋_GB2312" w:cs="仿宋_GB2312" w:eastAsia="仿宋_GB2312"/>
                <w:sz w:val="20"/>
              </w:rPr>
              <w:t>10、微型溶液磁力搅拌器：无刷电机，转速连续可调。</w:t>
            </w:r>
          </w:p>
          <w:p>
            <w:pPr>
              <w:pStyle w:val="null3"/>
              <w:jc w:val="both"/>
            </w:pPr>
            <w:r>
              <w:rPr>
                <w:rFonts w:ascii="仿宋_GB2312" w:hAnsi="仿宋_GB2312" w:cs="仿宋_GB2312" w:eastAsia="仿宋_GB2312"/>
                <w:sz w:val="20"/>
              </w:rPr>
              <w:t>11、激光光斑分析模块：支持显示光斑形貌；对光斑进行横向、纵向高斯拟合；支持测得光斑半径；支持测得光斑中心横向、纵向的波动状态。</w:t>
            </w:r>
          </w:p>
          <w:p>
            <w:pPr>
              <w:pStyle w:val="null3"/>
              <w:jc w:val="both"/>
            </w:pPr>
            <w:r>
              <w:rPr>
                <w:rFonts w:ascii="仿宋_GB2312" w:hAnsi="仿宋_GB2312" w:cs="仿宋_GB2312" w:eastAsia="仿宋_GB2312"/>
                <w:sz w:val="20"/>
              </w:rPr>
              <w:t>12、背景光扣除：双斩波测试，可实时消除背景光。</w:t>
            </w:r>
          </w:p>
          <w:p>
            <w:pPr>
              <w:pStyle w:val="null3"/>
              <w:jc w:val="both"/>
            </w:pPr>
            <w:r>
              <w:rPr>
                <w:rFonts w:ascii="仿宋_GB2312" w:hAnsi="仿宋_GB2312" w:cs="仿宋_GB2312" w:eastAsia="仿宋_GB2312"/>
                <w:sz w:val="20"/>
              </w:rPr>
              <w:t>13、激发探测光自动对齐模块：支持自动校准优化泵浦和探测光的重合，使瞬态吸收信号最强。</w:t>
            </w:r>
          </w:p>
          <w:p>
            <w:pPr>
              <w:pStyle w:val="null3"/>
              <w:jc w:val="both"/>
            </w:pPr>
            <w:r>
              <w:rPr>
                <w:rFonts w:ascii="仿宋_GB2312" w:hAnsi="仿宋_GB2312" w:cs="仿宋_GB2312" w:eastAsia="仿宋_GB2312"/>
                <w:sz w:val="20"/>
              </w:rPr>
              <w:t>14、全局电源控制：支持通过一个总控开关实现对系统内所有电源及线路的全局通断控制。</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color w:val="000000"/>
              </w:rPr>
              <w:t>提供数据采集</w:t>
            </w:r>
            <w:r>
              <w:rPr>
                <w:rFonts w:ascii="仿宋_GB2312" w:hAnsi="仿宋_GB2312" w:cs="仿宋_GB2312" w:eastAsia="仿宋_GB2312"/>
                <w:sz w:val="20"/>
                <w:color w:val="000000"/>
              </w:rPr>
              <w:t>/分析软件</w:t>
            </w:r>
          </w:p>
          <w:p>
            <w:pPr>
              <w:pStyle w:val="null3"/>
              <w:jc w:val="both"/>
            </w:pPr>
            <w:r>
              <w:rPr>
                <w:rFonts w:ascii="仿宋_GB2312" w:hAnsi="仿宋_GB2312" w:cs="仿宋_GB2312" w:eastAsia="仿宋_GB2312"/>
                <w:sz w:val="20"/>
              </w:rPr>
              <w:t>16、数据采集软件功能包括但不限于：</w:t>
            </w:r>
          </w:p>
          <w:p>
            <w:pPr>
              <w:pStyle w:val="null3"/>
              <w:jc w:val="both"/>
            </w:pPr>
            <w:r>
              <w:rPr>
                <w:rFonts w:ascii="仿宋_GB2312" w:hAnsi="仿宋_GB2312" w:cs="仿宋_GB2312" w:eastAsia="仿宋_GB2312"/>
                <w:sz w:val="20"/>
              </w:rPr>
              <w:t>16.1、二维/三维数据采集模式，可实时观测采集数据及光谱动态变化。</w:t>
            </w:r>
          </w:p>
          <w:p>
            <w:pPr>
              <w:pStyle w:val="null3"/>
              <w:jc w:val="both"/>
            </w:pPr>
            <w:r>
              <w:rPr>
                <w:rFonts w:ascii="仿宋_GB2312" w:hAnsi="仿宋_GB2312" w:cs="仿宋_GB2312" w:eastAsia="仿宋_GB2312"/>
                <w:sz w:val="20"/>
              </w:rPr>
              <w:t>16.2、等距、指数、等距+指数、多段等距和CSV自定义等多种延迟时间扫描模式，且可随机移动。</w:t>
            </w:r>
          </w:p>
          <w:p>
            <w:pPr>
              <w:pStyle w:val="null3"/>
              <w:jc w:val="both"/>
            </w:pPr>
            <w:r>
              <w:rPr>
                <w:rFonts w:ascii="仿宋_GB2312" w:hAnsi="仿宋_GB2312" w:cs="仿宋_GB2312" w:eastAsia="仿宋_GB2312"/>
                <w:sz w:val="20"/>
              </w:rPr>
              <w:t>16.3、ΔA &amp; ΔT/T &amp; ΔR/R三种TA信号任意切换</w:t>
            </w:r>
          </w:p>
          <w:p>
            <w:pPr>
              <w:pStyle w:val="null3"/>
              <w:jc w:val="both"/>
            </w:pPr>
            <w:r>
              <w:rPr>
                <w:rFonts w:ascii="仿宋_GB2312" w:hAnsi="仿宋_GB2312" w:cs="仿宋_GB2312" w:eastAsia="仿宋_GB2312"/>
                <w:sz w:val="20"/>
              </w:rPr>
              <w:t>16.4、测试过程中实时观察系统信噪比及探测白光光谱状态</w:t>
            </w:r>
          </w:p>
          <w:p>
            <w:pPr>
              <w:pStyle w:val="null3"/>
              <w:jc w:val="both"/>
            </w:pPr>
            <w:r>
              <w:rPr>
                <w:rFonts w:ascii="仿宋_GB2312" w:hAnsi="仿宋_GB2312" w:cs="仿宋_GB2312" w:eastAsia="仿宋_GB2312"/>
                <w:sz w:val="20"/>
              </w:rPr>
              <w:t>16.5、时间零点查找、单斩波和双斩波测试模式可切换，根据测试需求程控调节</w:t>
            </w:r>
          </w:p>
          <w:p>
            <w:pPr>
              <w:pStyle w:val="null3"/>
              <w:jc w:val="both"/>
            </w:pPr>
            <w:r>
              <w:rPr>
                <w:rFonts w:ascii="仿宋_GB2312" w:hAnsi="仿宋_GB2312" w:cs="仿宋_GB2312" w:eastAsia="仿宋_GB2312"/>
                <w:sz w:val="20"/>
              </w:rPr>
              <w:t>★16.6、高速采集模式：扫描8ns采集300个数据点耗时≤40s，积分时间0.1秒，快速预览样品超快瞬态吸收动力学</w:t>
            </w:r>
          </w:p>
          <w:p>
            <w:pPr>
              <w:pStyle w:val="null3"/>
              <w:jc w:val="both"/>
            </w:pPr>
            <w:r>
              <w:rPr>
                <w:rFonts w:ascii="仿宋_GB2312" w:hAnsi="仿宋_GB2312" w:cs="仿宋_GB2312" w:eastAsia="仿宋_GB2312"/>
                <w:sz w:val="20"/>
              </w:rPr>
              <w:t>17、数据分析软件功能包括但不限于：</w:t>
            </w:r>
          </w:p>
          <w:p>
            <w:pPr>
              <w:pStyle w:val="null3"/>
              <w:jc w:val="both"/>
            </w:pPr>
            <w:r>
              <w:rPr>
                <w:rFonts w:ascii="仿宋_GB2312" w:hAnsi="仿宋_GB2312" w:cs="仿宋_GB2312" w:eastAsia="仿宋_GB2312"/>
                <w:sz w:val="20"/>
              </w:rPr>
              <w:t>17.1、支持二维/三维数据数据分析模式，数据点平均、多曲线动力学比较、分析并移除异常测试数据</w:t>
            </w:r>
          </w:p>
          <w:p>
            <w:pPr>
              <w:pStyle w:val="null3"/>
              <w:jc w:val="both"/>
            </w:pPr>
            <w:r>
              <w:rPr>
                <w:rFonts w:ascii="仿宋_GB2312" w:hAnsi="仿宋_GB2312" w:cs="仿宋_GB2312" w:eastAsia="仿宋_GB2312"/>
                <w:sz w:val="20"/>
              </w:rPr>
              <w:t>17.2、啁啾矫正、零点时间矫正、数据裁剪、噪音数据扣除、ΔA &amp; ΔT/T转换</w:t>
            </w:r>
          </w:p>
          <w:p>
            <w:pPr>
              <w:pStyle w:val="null3"/>
              <w:jc w:val="both"/>
            </w:pPr>
            <w:r>
              <w:rPr>
                <w:rFonts w:ascii="仿宋_GB2312" w:hAnsi="仿宋_GB2312" w:cs="仿宋_GB2312" w:eastAsia="仿宋_GB2312"/>
                <w:sz w:val="20"/>
              </w:rPr>
              <w:t>17.3、支持单指数、多指数拟合、全局拟合、SVD奇异值分解等数据分析功能</w:t>
            </w:r>
          </w:p>
          <w:p>
            <w:pPr>
              <w:pStyle w:val="null3"/>
              <w:jc w:val="both"/>
            </w:pPr>
            <w:r>
              <w:rPr>
                <w:rFonts w:ascii="仿宋_GB2312" w:hAnsi="仿宋_GB2312" w:cs="仿宋_GB2312" w:eastAsia="仿宋_GB2312"/>
                <w:sz w:val="20"/>
              </w:rPr>
              <w:t>17.4、光谱数据归一化、动力学数据归一化、数据报告输出</w:t>
            </w:r>
          </w:p>
          <w:p>
            <w:pPr>
              <w:pStyle w:val="null3"/>
              <w:jc w:val="both"/>
            </w:pPr>
            <w:r>
              <w:rPr>
                <w:rFonts w:ascii="仿宋_GB2312" w:hAnsi="仿宋_GB2312" w:cs="仿宋_GB2312" w:eastAsia="仿宋_GB2312"/>
                <w:sz w:val="20"/>
              </w:rPr>
              <w:t>二、近红外拓展模块</w:t>
            </w:r>
          </w:p>
          <w:p>
            <w:pPr>
              <w:pStyle w:val="null3"/>
              <w:jc w:val="both"/>
            </w:pPr>
            <w:r>
              <w:rPr>
                <w:rFonts w:ascii="仿宋_GB2312" w:hAnsi="仿宋_GB2312" w:cs="仿宋_GB2312" w:eastAsia="仿宋_GB2312"/>
                <w:sz w:val="20"/>
              </w:rPr>
              <w:t>★1、高速近红外线阵光谱仪：波长响应范围≥500</w:t>
            </w:r>
            <w:r>
              <w:rPr>
                <w:rFonts w:ascii="仿宋_GB2312" w:hAnsi="仿宋_GB2312" w:cs="仿宋_GB2312" w:eastAsia="仿宋_GB2312"/>
                <w:sz w:val="20"/>
              </w:rPr>
              <w:t>~</w:t>
            </w:r>
            <w:r>
              <w:rPr>
                <w:rFonts w:ascii="仿宋_GB2312" w:hAnsi="仿宋_GB2312" w:cs="仿宋_GB2312" w:eastAsia="仿宋_GB2312"/>
                <w:sz w:val="20"/>
              </w:rPr>
              <w:t>1700nm；探测器最大采集速度≥8 kHz；像素个数≥256 pixels；像素尺寸≥50x500μm；动态范围：≥6750；全息凹面光栅；AD位数≥16 bit；网线接口；内置参比功能。</w:t>
            </w:r>
          </w:p>
          <w:p>
            <w:pPr>
              <w:pStyle w:val="null3"/>
              <w:jc w:val="both"/>
            </w:pPr>
            <w:r>
              <w:rPr>
                <w:rFonts w:ascii="仿宋_GB2312" w:hAnsi="仿宋_GB2312" w:cs="仿宋_GB2312" w:eastAsia="仿宋_GB2312"/>
                <w:sz w:val="20"/>
              </w:rPr>
              <w:t>2、近红外光路组件：包括近红外白光晶体和滤光片;</w:t>
            </w:r>
          </w:p>
          <w:p>
            <w:pPr>
              <w:pStyle w:val="null3"/>
              <w:jc w:val="both"/>
            </w:pPr>
            <w:r>
              <w:rPr>
                <w:rFonts w:ascii="仿宋_GB2312" w:hAnsi="仿宋_GB2312" w:cs="仿宋_GB2312" w:eastAsia="仿宋_GB2312"/>
                <w:sz w:val="20"/>
              </w:rPr>
              <w:t>3、探测白光光谱范围：850</w:t>
            </w:r>
            <w:r>
              <w:rPr>
                <w:rFonts w:ascii="仿宋_GB2312" w:hAnsi="仿宋_GB2312" w:cs="仿宋_GB2312" w:eastAsia="仿宋_GB2312"/>
                <w:sz w:val="20"/>
              </w:rPr>
              <w:t>~</w:t>
            </w:r>
            <w:r>
              <w:rPr>
                <w:rFonts w:ascii="仿宋_GB2312" w:hAnsi="仿宋_GB2312" w:cs="仿宋_GB2312" w:eastAsia="仿宋_GB2312"/>
                <w:sz w:val="20"/>
              </w:rPr>
              <w:t>1500nm;</w:t>
            </w:r>
          </w:p>
          <w:p>
            <w:pPr>
              <w:pStyle w:val="null3"/>
              <w:jc w:val="both"/>
            </w:pPr>
            <w:r>
              <w:rPr>
                <w:rFonts w:ascii="仿宋_GB2312" w:hAnsi="仿宋_GB2312" w:cs="仿宋_GB2312" w:eastAsia="仿宋_GB2312"/>
                <w:sz w:val="20"/>
              </w:rPr>
              <w:t>三、显微镜微区模块</w:t>
            </w:r>
          </w:p>
          <w:p>
            <w:pPr>
              <w:pStyle w:val="null3"/>
              <w:jc w:val="both"/>
            </w:pPr>
            <w:r>
              <w:rPr>
                <w:rFonts w:ascii="仿宋_GB2312" w:hAnsi="仿宋_GB2312" w:cs="仿宋_GB2312" w:eastAsia="仿宋_GB2312"/>
                <w:sz w:val="20"/>
              </w:rPr>
              <w:t>1、可与显微镜系统集成。</w:t>
            </w:r>
          </w:p>
          <w:p>
            <w:pPr>
              <w:pStyle w:val="null3"/>
              <w:jc w:val="both"/>
            </w:pPr>
            <w:r>
              <w:rPr>
                <w:rFonts w:ascii="仿宋_GB2312" w:hAnsi="仿宋_GB2312" w:cs="仿宋_GB2312" w:eastAsia="仿宋_GB2312"/>
                <w:sz w:val="20"/>
              </w:rPr>
              <w:t>2、显微镜镜体：支持拓展多层光路，中空载物台。载物台上下均有物镜接口。</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color w:val="000000"/>
              </w:rPr>
              <w:t>平场复消色差</w:t>
            </w:r>
            <w:r>
              <w:rPr>
                <w:rFonts w:ascii="仿宋_GB2312" w:hAnsi="仿宋_GB2312" w:cs="仿宋_GB2312" w:eastAsia="仿宋_GB2312"/>
                <w:sz w:val="20"/>
              </w:rPr>
              <w:t>物镜一套：</w:t>
            </w:r>
            <w:r>
              <w:rPr>
                <w:rFonts w:ascii="仿宋_GB2312" w:hAnsi="仿宋_GB2312" w:cs="仿宋_GB2312" w:eastAsia="仿宋_GB2312"/>
                <w:sz w:val="20"/>
              </w:rPr>
              <w:t>100x（2个），50x（2个），10x（1个）</w:t>
            </w:r>
          </w:p>
          <w:p>
            <w:pPr>
              <w:pStyle w:val="null3"/>
              <w:jc w:val="both"/>
            </w:pPr>
            <w:r>
              <w:rPr>
                <w:rFonts w:ascii="仿宋_GB2312" w:hAnsi="仿宋_GB2312" w:cs="仿宋_GB2312" w:eastAsia="仿宋_GB2312"/>
                <w:sz w:val="20"/>
              </w:rPr>
              <w:t>4、微区光谱采集模式：须具备透射/反射模式，可采集瞬态吸收光谱和超快动力学</w:t>
            </w:r>
          </w:p>
          <w:p>
            <w:pPr>
              <w:pStyle w:val="null3"/>
              <w:jc w:val="both"/>
            </w:pPr>
            <w:r>
              <w:rPr>
                <w:rFonts w:ascii="仿宋_GB2312" w:hAnsi="仿宋_GB2312" w:cs="仿宋_GB2312" w:eastAsia="仿宋_GB2312"/>
                <w:sz w:val="20"/>
              </w:rPr>
              <w:t>5、成像采集模式：支持透/反射检测模式可程控全自动切换，可采集宽场瞬态吸收成像、载流子迁移成像</w:t>
            </w:r>
          </w:p>
          <w:p>
            <w:pPr>
              <w:pStyle w:val="null3"/>
              <w:jc w:val="both"/>
            </w:pPr>
            <w:r>
              <w:rPr>
                <w:rFonts w:ascii="仿宋_GB2312" w:hAnsi="仿宋_GB2312" w:cs="仿宋_GB2312" w:eastAsia="仿宋_GB2312"/>
                <w:sz w:val="20"/>
              </w:rPr>
              <w:t>6、最高空间分辨率：≤ 1μm</w:t>
            </w:r>
          </w:p>
          <w:p>
            <w:pPr>
              <w:pStyle w:val="null3"/>
              <w:jc w:val="both"/>
            </w:pPr>
            <w:r>
              <w:rPr>
                <w:rFonts w:ascii="仿宋_GB2312" w:hAnsi="仿宋_GB2312" w:cs="仿宋_GB2312" w:eastAsia="仿宋_GB2312"/>
                <w:sz w:val="20"/>
              </w:rPr>
              <w:t>7、零点前信噪比：≤ 0.2mOD（微区光谱采集模式下）</w:t>
            </w:r>
          </w:p>
          <w:p>
            <w:pPr>
              <w:pStyle w:val="null3"/>
              <w:jc w:val="both"/>
            </w:pPr>
            <w:r>
              <w:rPr>
                <w:rFonts w:ascii="仿宋_GB2312" w:hAnsi="仿宋_GB2312" w:cs="仿宋_GB2312" w:eastAsia="仿宋_GB2312"/>
                <w:sz w:val="20"/>
              </w:rPr>
              <w:t>8、微区检测波长范围：400</w:t>
            </w:r>
            <w:r>
              <w:rPr>
                <w:rFonts w:ascii="仿宋_GB2312" w:hAnsi="仿宋_GB2312" w:cs="仿宋_GB2312" w:eastAsia="仿宋_GB2312"/>
                <w:sz w:val="20"/>
              </w:rPr>
              <w:t>~</w:t>
            </w:r>
            <w:r>
              <w:rPr>
                <w:rFonts w:ascii="仿宋_GB2312" w:hAnsi="仿宋_GB2312" w:cs="仿宋_GB2312" w:eastAsia="仿宋_GB2312"/>
                <w:sz w:val="20"/>
              </w:rPr>
              <w:t>1500nm</w:t>
            </w:r>
          </w:p>
          <w:p>
            <w:pPr>
              <w:pStyle w:val="null3"/>
              <w:jc w:val="both"/>
            </w:pPr>
            <w:r>
              <w:rPr>
                <w:rFonts w:ascii="仿宋_GB2312" w:hAnsi="仿宋_GB2312" w:cs="仿宋_GB2312" w:eastAsia="仿宋_GB2312"/>
                <w:sz w:val="20"/>
              </w:rPr>
              <w:t>★9、成像波长范围：400</w:t>
            </w:r>
            <w:r>
              <w:rPr>
                <w:rFonts w:ascii="仿宋_GB2312" w:hAnsi="仿宋_GB2312" w:cs="仿宋_GB2312" w:eastAsia="仿宋_GB2312"/>
                <w:sz w:val="20"/>
              </w:rPr>
              <w:t>~</w:t>
            </w:r>
            <w:r>
              <w:rPr>
                <w:rFonts w:ascii="仿宋_GB2312" w:hAnsi="仿宋_GB2312" w:cs="仿宋_GB2312" w:eastAsia="仿宋_GB2312"/>
                <w:sz w:val="20"/>
              </w:rPr>
              <w:t>800nm</w:t>
            </w:r>
          </w:p>
          <w:p>
            <w:pPr>
              <w:pStyle w:val="null3"/>
              <w:jc w:val="both"/>
            </w:pPr>
            <w:r>
              <w:rPr>
                <w:rFonts w:ascii="仿宋_GB2312" w:hAnsi="仿宋_GB2312" w:cs="仿宋_GB2312" w:eastAsia="仿宋_GB2312"/>
                <w:sz w:val="20"/>
              </w:rPr>
              <w:t>10、TA成像相机像素大小：≥6.</w:t>
            </w:r>
            <w:r>
              <w:rPr>
                <w:rFonts w:ascii="仿宋_GB2312" w:hAnsi="仿宋_GB2312" w:cs="仿宋_GB2312" w:eastAsia="仿宋_GB2312"/>
                <w:sz w:val="20"/>
              </w:rPr>
              <w:t>5</w:t>
            </w:r>
            <w:r>
              <w:rPr>
                <w:rFonts w:ascii="仿宋_GB2312" w:hAnsi="仿宋_GB2312" w:cs="仿宋_GB2312" w:eastAsia="仿宋_GB2312"/>
                <w:sz w:val="20"/>
              </w:rPr>
              <w:t>μmX6.</w:t>
            </w:r>
            <w:r>
              <w:rPr>
                <w:rFonts w:ascii="仿宋_GB2312" w:hAnsi="仿宋_GB2312" w:cs="仿宋_GB2312" w:eastAsia="仿宋_GB2312"/>
                <w:sz w:val="20"/>
              </w:rPr>
              <w:t>5</w:t>
            </w:r>
            <w:r>
              <w:rPr>
                <w:rFonts w:ascii="仿宋_GB2312" w:hAnsi="仿宋_GB2312" w:cs="仿宋_GB2312" w:eastAsia="仿宋_GB2312"/>
                <w:sz w:val="20"/>
              </w:rPr>
              <w:t>μm</w:t>
            </w:r>
          </w:p>
          <w:p>
            <w:pPr>
              <w:pStyle w:val="null3"/>
              <w:jc w:val="both"/>
            </w:pPr>
            <w:r>
              <w:rPr>
                <w:rFonts w:ascii="仿宋_GB2312" w:hAnsi="仿宋_GB2312" w:cs="仿宋_GB2312" w:eastAsia="仿宋_GB2312"/>
                <w:sz w:val="20"/>
              </w:rPr>
              <w:t>11、成像像素点个数：≥720x540 像素点</w:t>
            </w:r>
          </w:p>
          <w:p>
            <w:pPr>
              <w:pStyle w:val="null3"/>
              <w:jc w:val="both"/>
            </w:pPr>
            <w:r>
              <w:rPr>
                <w:rFonts w:ascii="仿宋_GB2312" w:hAnsi="仿宋_GB2312" w:cs="仿宋_GB2312" w:eastAsia="仿宋_GB2312"/>
                <w:sz w:val="20"/>
              </w:rPr>
              <w:t>★12、载流子迁移分辨精度：≤100nm</w:t>
            </w:r>
          </w:p>
          <w:p>
            <w:pPr>
              <w:pStyle w:val="null3"/>
              <w:jc w:val="both"/>
            </w:pPr>
            <w:r>
              <w:rPr>
                <w:rFonts w:ascii="仿宋_GB2312" w:hAnsi="仿宋_GB2312" w:cs="仿宋_GB2312" w:eastAsia="仿宋_GB2312"/>
                <w:sz w:val="20"/>
              </w:rPr>
              <w:t>13、滤光片一套：半高全宽</w:t>
            </w:r>
            <w:r>
              <w:rPr>
                <w:rFonts w:ascii="仿宋_GB2312" w:hAnsi="仿宋_GB2312" w:cs="仿宋_GB2312" w:eastAsia="仿宋_GB2312"/>
                <w:sz w:val="20"/>
                <w:color w:val="000000"/>
              </w:rPr>
              <w:t>≤40nm，共≥10片，中心波长覆盖400</w:t>
            </w:r>
            <w:r>
              <w:rPr>
                <w:rFonts w:ascii="仿宋_GB2312" w:hAnsi="仿宋_GB2312" w:cs="仿宋_GB2312" w:eastAsia="仿宋_GB2312"/>
                <w:sz w:val="20"/>
                <w:color w:val="000000"/>
              </w:rPr>
              <w:t>~</w:t>
            </w:r>
            <w:r>
              <w:rPr>
                <w:rFonts w:ascii="仿宋_GB2312" w:hAnsi="仿宋_GB2312" w:cs="仿宋_GB2312" w:eastAsia="仿宋_GB2312"/>
                <w:sz w:val="20"/>
                <w:color w:val="000000"/>
              </w:rPr>
              <w:t>850 nm</w:t>
            </w:r>
          </w:p>
          <w:p>
            <w:pPr>
              <w:pStyle w:val="null3"/>
              <w:jc w:val="both"/>
            </w:pPr>
            <w:r>
              <w:rPr>
                <w:rFonts w:ascii="仿宋_GB2312" w:hAnsi="仿宋_GB2312" w:cs="仿宋_GB2312" w:eastAsia="仿宋_GB2312"/>
                <w:sz w:val="20"/>
              </w:rPr>
              <w:t>14、样品观测相机：黑白，≥2000万像素，USB3.0</w:t>
            </w:r>
          </w:p>
          <w:p>
            <w:pPr>
              <w:pStyle w:val="null3"/>
              <w:jc w:val="both"/>
            </w:pPr>
            <w:r>
              <w:rPr>
                <w:rFonts w:ascii="仿宋_GB2312" w:hAnsi="仿宋_GB2312" w:cs="仿宋_GB2312" w:eastAsia="仿宋_GB2312"/>
                <w:sz w:val="20"/>
              </w:rPr>
              <w:t>15、可拓展近红外飞秒瞬态吸收成像</w:t>
            </w:r>
          </w:p>
          <w:p>
            <w:pPr>
              <w:pStyle w:val="null3"/>
              <w:jc w:val="both"/>
            </w:pPr>
            <w:r>
              <w:rPr>
                <w:rFonts w:ascii="仿宋_GB2312" w:hAnsi="仿宋_GB2312" w:cs="仿宋_GB2312" w:eastAsia="仿宋_GB2312"/>
                <w:sz w:val="20"/>
              </w:rPr>
              <w:t>16、TA成像数据采集软件功能包括但不限于：</w:t>
            </w:r>
          </w:p>
          <w:p>
            <w:pPr>
              <w:pStyle w:val="null3"/>
              <w:jc w:val="both"/>
            </w:pPr>
            <w:r>
              <w:rPr>
                <w:rFonts w:ascii="仿宋_GB2312" w:hAnsi="仿宋_GB2312" w:cs="仿宋_GB2312" w:eastAsia="仿宋_GB2312"/>
                <w:sz w:val="20"/>
              </w:rPr>
              <w:t>16.1、二维成像强度图、动力学曲线及强度曲线同步显示</w:t>
            </w:r>
          </w:p>
          <w:p>
            <w:pPr>
              <w:pStyle w:val="null3"/>
              <w:jc w:val="both"/>
            </w:pPr>
            <w:r>
              <w:rPr>
                <w:rFonts w:ascii="仿宋_GB2312" w:hAnsi="仿宋_GB2312" w:cs="仿宋_GB2312" w:eastAsia="仿宋_GB2312"/>
                <w:sz w:val="20"/>
              </w:rPr>
              <w:t>16.2、分段、指数、线性、自定义延迟时间点和按文件等扫描模式</w:t>
            </w:r>
          </w:p>
          <w:p>
            <w:pPr>
              <w:pStyle w:val="null3"/>
              <w:jc w:val="both"/>
            </w:pPr>
            <w:r>
              <w:rPr>
                <w:rFonts w:ascii="仿宋_GB2312" w:hAnsi="仿宋_GB2312" w:cs="仿宋_GB2312" w:eastAsia="仿宋_GB2312"/>
                <w:sz w:val="20"/>
              </w:rPr>
              <w:t>16.3、时间零点查找功能</w:t>
            </w:r>
          </w:p>
          <w:p>
            <w:pPr>
              <w:pStyle w:val="null3"/>
              <w:jc w:val="both"/>
            </w:pPr>
            <w:r>
              <w:rPr>
                <w:rFonts w:ascii="仿宋_GB2312" w:hAnsi="仿宋_GB2312" w:cs="仿宋_GB2312" w:eastAsia="仿宋_GB2312"/>
                <w:sz w:val="20"/>
              </w:rPr>
              <w:t>16.4、明场成像</w:t>
            </w:r>
          </w:p>
          <w:p>
            <w:pPr>
              <w:pStyle w:val="null3"/>
              <w:jc w:val="both"/>
            </w:pPr>
            <w:r>
              <w:rPr>
                <w:rFonts w:ascii="仿宋_GB2312" w:hAnsi="仿宋_GB2312" w:cs="仿宋_GB2312" w:eastAsia="仿宋_GB2312"/>
                <w:sz w:val="20"/>
              </w:rPr>
              <w:t>16.5、测试参数保存与导入</w:t>
            </w:r>
          </w:p>
          <w:p>
            <w:pPr>
              <w:pStyle w:val="null3"/>
              <w:jc w:val="both"/>
            </w:pPr>
            <w:r>
              <w:rPr>
                <w:rFonts w:ascii="仿宋_GB2312" w:hAnsi="仿宋_GB2312" w:cs="仿宋_GB2312" w:eastAsia="仿宋_GB2312"/>
                <w:sz w:val="20"/>
              </w:rPr>
              <w:t>16.6、激发光强度矫正</w:t>
            </w:r>
          </w:p>
          <w:p>
            <w:pPr>
              <w:pStyle w:val="null3"/>
              <w:jc w:val="both"/>
            </w:pPr>
            <w:r>
              <w:rPr>
                <w:rFonts w:ascii="仿宋_GB2312" w:hAnsi="仿宋_GB2312" w:cs="仿宋_GB2312" w:eastAsia="仿宋_GB2312"/>
                <w:sz w:val="20"/>
              </w:rPr>
              <w:t>16.7、自动计算不同物镜下，实际成像尺寸</w:t>
            </w:r>
          </w:p>
          <w:p>
            <w:pPr>
              <w:pStyle w:val="null3"/>
              <w:jc w:val="both"/>
            </w:pPr>
            <w:r>
              <w:rPr>
                <w:rFonts w:ascii="仿宋_GB2312" w:hAnsi="仿宋_GB2312" w:cs="仿宋_GB2312" w:eastAsia="仿宋_GB2312"/>
                <w:sz w:val="20"/>
              </w:rPr>
              <w:t>17、TA成像数据分析软件包括但不限于：</w:t>
            </w:r>
          </w:p>
          <w:p>
            <w:pPr>
              <w:pStyle w:val="null3"/>
              <w:jc w:val="both"/>
            </w:pPr>
            <w:r>
              <w:rPr>
                <w:rFonts w:ascii="仿宋_GB2312" w:hAnsi="仿宋_GB2312" w:cs="仿宋_GB2312" w:eastAsia="仿宋_GB2312"/>
                <w:sz w:val="20"/>
              </w:rPr>
              <w:t>17.1、支持多次测试数据自动平均后导入，并自动保存平均后的数据</w:t>
            </w:r>
          </w:p>
          <w:p>
            <w:pPr>
              <w:pStyle w:val="null3"/>
              <w:jc w:val="both"/>
            </w:pPr>
            <w:r>
              <w:rPr>
                <w:rFonts w:ascii="仿宋_GB2312" w:hAnsi="仿宋_GB2312" w:cs="仿宋_GB2312" w:eastAsia="仿宋_GB2312"/>
                <w:sz w:val="20"/>
              </w:rPr>
              <w:t>17.2、任意延迟时间下的成像显示</w:t>
            </w:r>
          </w:p>
          <w:p>
            <w:pPr>
              <w:pStyle w:val="null3"/>
              <w:jc w:val="both"/>
            </w:pPr>
            <w:r>
              <w:rPr>
                <w:rFonts w:ascii="仿宋_GB2312" w:hAnsi="仿宋_GB2312" w:cs="仿宋_GB2312" w:eastAsia="仿宋_GB2312"/>
                <w:sz w:val="20"/>
              </w:rPr>
              <w:t>17.3、任意像素点下的动力学曲线显示</w:t>
            </w:r>
          </w:p>
          <w:p>
            <w:pPr>
              <w:pStyle w:val="null3"/>
              <w:jc w:val="both"/>
            </w:pPr>
            <w:r>
              <w:rPr>
                <w:rFonts w:ascii="仿宋_GB2312" w:hAnsi="仿宋_GB2312" w:cs="仿宋_GB2312" w:eastAsia="仿宋_GB2312"/>
                <w:sz w:val="20"/>
              </w:rPr>
              <w:t>17.4、可从任意成像中提取横向或纵向成像（mapping）强度</w:t>
            </w:r>
          </w:p>
          <w:p>
            <w:pPr>
              <w:pStyle w:val="null3"/>
              <w:jc w:val="both"/>
            </w:pPr>
            <w:r>
              <w:rPr>
                <w:rFonts w:ascii="仿宋_GB2312" w:hAnsi="仿宋_GB2312" w:cs="仿宋_GB2312" w:eastAsia="仿宋_GB2312"/>
                <w:sz w:val="20"/>
              </w:rPr>
              <w:t>17.5、背景数据扣除（可选择任意延迟时间下的数据）</w:t>
            </w:r>
          </w:p>
          <w:p>
            <w:pPr>
              <w:pStyle w:val="null3"/>
              <w:jc w:val="both"/>
            </w:pPr>
            <w:r>
              <w:rPr>
                <w:rFonts w:ascii="仿宋_GB2312" w:hAnsi="仿宋_GB2312" w:cs="仿宋_GB2312" w:eastAsia="仿宋_GB2312"/>
                <w:sz w:val="20"/>
              </w:rPr>
              <w:t>17.6、可单独对动力学曲线在时间尺度上进行平滑处理</w:t>
            </w:r>
          </w:p>
          <w:p>
            <w:pPr>
              <w:pStyle w:val="null3"/>
              <w:jc w:val="both"/>
            </w:pPr>
            <w:r>
              <w:rPr>
                <w:rFonts w:ascii="仿宋_GB2312" w:hAnsi="仿宋_GB2312" w:cs="仿宋_GB2312" w:eastAsia="仿宋_GB2312"/>
                <w:sz w:val="20"/>
              </w:rPr>
              <w:t>四、超快时域太赫兹模块拓展</w:t>
            </w:r>
          </w:p>
          <w:p>
            <w:pPr>
              <w:pStyle w:val="null3"/>
              <w:jc w:val="both"/>
            </w:pPr>
            <w:r>
              <w:rPr>
                <w:rFonts w:ascii="仿宋_GB2312" w:hAnsi="仿宋_GB2312" w:cs="仿宋_GB2312" w:eastAsia="仿宋_GB2312"/>
                <w:sz w:val="20"/>
              </w:rPr>
              <w:t>1、THz输出光谱范围：≥0.25</w:t>
            </w:r>
            <w:r>
              <w:rPr>
                <w:rFonts w:ascii="仿宋_GB2312" w:hAnsi="仿宋_GB2312" w:cs="仿宋_GB2312" w:eastAsia="仿宋_GB2312"/>
                <w:sz w:val="20"/>
              </w:rPr>
              <w:t>~</w:t>
            </w:r>
            <w:r>
              <w:rPr>
                <w:rFonts w:ascii="仿宋_GB2312" w:hAnsi="仿宋_GB2312" w:cs="仿宋_GB2312" w:eastAsia="仿宋_GB2312"/>
                <w:sz w:val="20"/>
              </w:rPr>
              <w:t>3THz</w:t>
            </w:r>
          </w:p>
          <w:p>
            <w:pPr>
              <w:pStyle w:val="null3"/>
              <w:jc w:val="both"/>
            </w:pPr>
            <w:r>
              <w:rPr>
                <w:rFonts w:ascii="仿宋_GB2312" w:hAnsi="仿宋_GB2312" w:cs="仿宋_GB2312" w:eastAsia="仿宋_GB2312"/>
                <w:sz w:val="20"/>
              </w:rPr>
              <w:t>2、最大泵浦-THz 探测时间延迟范围：≥8ns</w:t>
            </w:r>
          </w:p>
          <w:p>
            <w:pPr>
              <w:pStyle w:val="null3"/>
              <w:jc w:val="both"/>
            </w:pPr>
            <w:r>
              <w:rPr>
                <w:rFonts w:ascii="仿宋_GB2312" w:hAnsi="仿宋_GB2312" w:cs="仿宋_GB2312" w:eastAsia="仿宋_GB2312"/>
                <w:sz w:val="20"/>
              </w:rPr>
              <w:t>3、最小泵浦-THz 探测时间延迟步长：≤4fs</w:t>
            </w:r>
          </w:p>
          <w:p>
            <w:pPr>
              <w:pStyle w:val="null3"/>
              <w:jc w:val="both"/>
            </w:pPr>
            <w:r>
              <w:rPr>
                <w:rFonts w:ascii="仿宋_GB2312" w:hAnsi="仿宋_GB2312" w:cs="仿宋_GB2312" w:eastAsia="仿宋_GB2312"/>
                <w:sz w:val="20"/>
              </w:rPr>
              <w:t>4、最小门脉冲步长：≤4fs</w:t>
            </w:r>
          </w:p>
          <w:p>
            <w:pPr>
              <w:pStyle w:val="null3"/>
              <w:jc w:val="both"/>
            </w:pPr>
            <w:r>
              <w:rPr>
                <w:rFonts w:ascii="仿宋_GB2312" w:hAnsi="仿宋_GB2312" w:cs="仿宋_GB2312" w:eastAsia="仿宋_GB2312"/>
                <w:sz w:val="20"/>
              </w:rPr>
              <w:t>5、延迟位移台最小步进：≤100nm</w:t>
            </w:r>
          </w:p>
          <w:p>
            <w:pPr>
              <w:pStyle w:val="null3"/>
              <w:jc w:val="both"/>
            </w:pPr>
            <w:r>
              <w:rPr>
                <w:rFonts w:ascii="仿宋_GB2312" w:hAnsi="仿宋_GB2312" w:cs="仿宋_GB2312" w:eastAsia="仿宋_GB2312"/>
                <w:sz w:val="20"/>
              </w:rPr>
              <w:t>6、测试模式：透射</w:t>
            </w:r>
          </w:p>
          <w:p>
            <w:pPr>
              <w:pStyle w:val="null3"/>
              <w:jc w:val="both"/>
            </w:pPr>
            <w:r>
              <w:rPr>
                <w:rFonts w:ascii="仿宋_GB2312" w:hAnsi="仿宋_GB2312" w:cs="仿宋_GB2312" w:eastAsia="仿宋_GB2312"/>
                <w:sz w:val="20"/>
              </w:rPr>
              <w:t>7、探测器：双孔平衡探测器，感光区直径 ≥5 mm，带宽 DC-1 MHz，共模抑制比 ≤40 dB，噪声等效功率≥ 2.2 pW/ Hz，最大输出电压≥ 10V</w:t>
            </w:r>
          </w:p>
          <w:p>
            <w:pPr>
              <w:pStyle w:val="null3"/>
              <w:jc w:val="both"/>
            </w:pPr>
            <w:r>
              <w:rPr>
                <w:rFonts w:ascii="仿宋_GB2312" w:hAnsi="仿宋_GB2312" w:cs="仿宋_GB2312" w:eastAsia="仿宋_GB2312"/>
                <w:sz w:val="20"/>
              </w:rPr>
              <w:t>8、噪声水平：DeltaE/E 优于10</w:t>
            </w:r>
            <w:r>
              <w:rPr>
                <w:rFonts w:ascii="仿宋_GB2312" w:hAnsi="仿宋_GB2312" w:cs="仿宋_GB2312" w:eastAsia="仿宋_GB2312"/>
                <w:sz w:val="20"/>
                <w:vertAlign w:val="superscript"/>
              </w:rPr>
              <w:t>-3</w:t>
            </w:r>
            <w:r>
              <w:rPr>
                <w:rFonts w:ascii="仿宋_GB2312" w:hAnsi="仿宋_GB2312" w:cs="仿宋_GB2312" w:eastAsia="仿宋_GB2312"/>
                <w:sz w:val="20"/>
              </w:rPr>
              <w:t>（</w:t>
            </w:r>
            <w:r>
              <w:rPr>
                <w:rFonts w:ascii="仿宋_GB2312" w:hAnsi="仿宋_GB2312" w:cs="仿宋_GB2312" w:eastAsia="仿宋_GB2312"/>
                <w:sz w:val="20"/>
              </w:rPr>
              <w:t>RMS）</w:t>
            </w:r>
          </w:p>
          <w:p>
            <w:pPr>
              <w:pStyle w:val="null3"/>
              <w:jc w:val="both"/>
            </w:pPr>
            <w:r>
              <w:rPr>
                <w:rFonts w:ascii="仿宋_GB2312" w:hAnsi="仿宋_GB2312" w:cs="仿宋_GB2312" w:eastAsia="仿宋_GB2312"/>
                <w:sz w:val="20"/>
              </w:rPr>
              <w:t>9、数据采集软件功能包括但不限于：THz时域光谱测量，OPTP 动力学测量，实时信号图像展示，自动重复测量，数据保存。</w:t>
            </w:r>
          </w:p>
          <w:p>
            <w:pPr>
              <w:pStyle w:val="null3"/>
              <w:jc w:val="both"/>
            </w:pPr>
            <w:r>
              <w:rPr>
                <w:rFonts w:ascii="仿宋_GB2312" w:hAnsi="仿宋_GB2312" w:cs="仿宋_GB2312" w:eastAsia="仿宋_GB2312"/>
                <w:sz w:val="20"/>
              </w:rPr>
              <w:t>10、数据分析软件：数据平滑和平均，THz时域光谱到频域光谱转换，THz频域光谱和OPTP动力学拟合</w:t>
            </w:r>
          </w:p>
          <w:p>
            <w:pPr>
              <w:pStyle w:val="null3"/>
              <w:jc w:val="both"/>
            </w:pPr>
            <w:r>
              <w:rPr>
                <w:rFonts w:ascii="仿宋_GB2312" w:hAnsi="仿宋_GB2312" w:cs="仿宋_GB2312" w:eastAsia="仿宋_GB2312"/>
                <w:sz w:val="20"/>
              </w:rPr>
              <w:t>11、附带太赫兹线栅偏振片2个，线宽/间距(μm)：5/12.5；10/25</w:t>
            </w:r>
          </w:p>
          <w:p>
            <w:pPr>
              <w:pStyle w:val="null3"/>
              <w:jc w:val="both"/>
            </w:pPr>
            <w:r>
              <w:rPr>
                <w:rFonts w:ascii="仿宋_GB2312" w:hAnsi="仿宋_GB2312" w:cs="仿宋_GB2312" w:eastAsia="仿宋_GB2312"/>
                <w:sz w:val="20"/>
              </w:rPr>
              <w:t>五、系统辅助工具</w:t>
            </w:r>
          </w:p>
          <w:p>
            <w:pPr>
              <w:pStyle w:val="null3"/>
              <w:jc w:val="both"/>
            </w:pPr>
            <w:r>
              <w:rPr>
                <w:rFonts w:ascii="仿宋_GB2312" w:hAnsi="仿宋_GB2312" w:cs="仿宋_GB2312" w:eastAsia="仿宋_GB2312"/>
                <w:sz w:val="20"/>
              </w:rPr>
              <w:t>1、25x反射型物镜1个，数值孔径：0.4，后焦距：无穷远，镜面涂层：紫外增强型铝膜</w:t>
            </w:r>
          </w:p>
          <w:p>
            <w:pPr>
              <w:pStyle w:val="null3"/>
              <w:jc w:val="both"/>
            </w:pPr>
            <w:r>
              <w:rPr>
                <w:rFonts w:ascii="仿宋_GB2312" w:hAnsi="仿宋_GB2312" w:cs="仿宋_GB2312" w:eastAsia="仿宋_GB2312"/>
                <w:sz w:val="20"/>
              </w:rPr>
              <w:t>2、电控直线位移台2个，行程≥300mm，最快速度≥400mm/s，重复定位精度：≤±0.25μm，最大负载：≥3kg，最小步进：≤100nm，平整度：≤±4μm</w:t>
            </w:r>
          </w:p>
          <w:p>
            <w:pPr>
              <w:pStyle w:val="null3"/>
              <w:jc w:val="both"/>
            </w:pPr>
            <w:r>
              <w:rPr>
                <w:rFonts w:ascii="仿宋_GB2312" w:hAnsi="仿宋_GB2312" w:cs="仿宋_GB2312" w:eastAsia="仿宋_GB2312"/>
                <w:sz w:val="20"/>
              </w:rPr>
              <w:t>3、气浮平台2个，台面尺寸≥1.5m×3m，台体总厚度≥300mm，振幅≤1um</w:t>
            </w:r>
          </w:p>
          <w:p>
            <w:pPr>
              <w:pStyle w:val="null3"/>
              <w:jc w:val="both"/>
            </w:pPr>
            <w:r>
              <w:rPr>
                <w:rFonts w:ascii="仿宋_GB2312" w:hAnsi="仿宋_GB2312" w:cs="仿宋_GB2312" w:eastAsia="仿宋_GB2312"/>
                <w:sz w:val="20"/>
              </w:rPr>
              <w:t>4、可见-红外光谱仪1个，探测器：背照式CCD（制冷至-10°C），光谱范围:300</w:t>
            </w:r>
            <w:r>
              <w:rPr>
                <w:rFonts w:ascii="仿宋_GB2312" w:hAnsi="仿宋_GB2312" w:cs="仿宋_GB2312" w:eastAsia="仿宋_GB2312"/>
                <w:sz w:val="20"/>
              </w:rPr>
              <w:t>~</w:t>
            </w:r>
            <w:r>
              <w:rPr>
                <w:rFonts w:ascii="仿宋_GB2312" w:hAnsi="仿宋_GB2312" w:cs="仿宋_GB2312" w:eastAsia="仿宋_GB2312"/>
                <w:sz w:val="20"/>
              </w:rPr>
              <w:t>1100nm，光谱分辨率:≤3nm，信噪比: ≥800：1</w:t>
            </w:r>
          </w:p>
          <w:p>
            <w:pPr>
              <w:pStyle w:val="null3"/>
              <w:jc w:val="both"/>
            </w:pPr>
            <w:r>
              <w:rPr>
                <w:rFonts w:ascii="仿宋_GB2312" w:hAnsi="仿宋_GB2312" w:cs="仿宋_GB2312" w:eastAsia="仿宋_GB2312"/>
                <w:sz w:val="20"/>
              </w:rPr>
              <w:t>5、皮秒激光器1个，波长：1064nm，功率≥10W@1MHz，单脉冲能量≥10μJ@1MHz，频率：1Hz</w:t>
            </w:r>
            <w:r>
              <w:rPr>
                <w:rFonts w:ascii="仿宋_GB2312" w:hAnsi="仿宋_GB2312" w:cs="仿宋_GB2312" w:eastAsia="仿宋_GB2312"/>
                <w:sz w:val="20"/>
              </w:rPr>
              <w:t>~</w:t>
            </w:r>
            <w:r>
              <w:rPr>
                <w:rFonts w:ascii="仿宋_GB2312" w:hAnsi="仿宋_GB2312" w:cs="仿宋_GB2312" w:eastAsia="仿宋_GB2312"/>
                <w:sz w:val="20"/>
                <w:color w:val="000000"/>
              </w:rPr>
              <w:t>2MHz</w:t>
            </w:r>
            <w:r>
              <w:rPr>
                <w:rFonts w:ascii="仿宋_GB2312" w:hAnsi="仿宋_GB2312" w:cs="仿宋_GB2312" w:eastAsia="仿宋_GB2312"/>
                <w:sz w:val="20"/>
              </w:rPr>
              <w:t>可调，脉冲宽度</w:t>
            </w:r>
            <w:r>
              <w:rPr>
                <w:rFonts w:ascii="仿宋_GB2312" w:hAnsi="仿宋_GB2312" w:cs="仿宋_GB2312" w:eastAsia="仿宋_GB2312"/>
                <w:sz w:val="20"/>
              </w:rPr>
              <w:t>≤15 ps，制冷方式：水冷</w:t>
            </w:r>
          </w:p>
          <w:p>
            <w:pPr>
              <w:pStyle w:val="null3"/>
              <w:jc w:val="both"/>
            </w:pPr>
            <w:r>
              <w:rPr>
                <w:rFonts w:ascii="仿宋_GB2312" w:hAnsi="仿宋_GB2312" w:cs="仿宋_GB2312" w:eastAsia="仿宋_GB2312"/>
                <w:sz w:val="20"/>
              </w:rPr>
              <w:t>6、带控制器的准直单色LED光源9个，最大光功率≥300mW；FWHM：≤20nm@365nm；≤20nm@450nm；≤25nm@590nm；≤20nm@660nm；≤25nm@780nm；≤35nm@850nm；≤45nm @940nm；≤50nm@1050nm；≤85nm@1300nm</w:t>
            </w:r>
          </w:p>
          <w:p>
            <w:pPr>
              <w:pStyle w:val="null3"/>
              <w:jc w:val="both"/>
            </w:pPr>
            <w:r>
              <w:rPr>
                <w:rFonts w:ascii="仿宋_GB2312" w:hAnsi="仿宋_GB2312" w:cs="仿宋_GB2312" w:eastAsia="仿宋_GB2312"/>
                <w:sz w:val="20"/>
              </w:rPr>
              <w:t>7、光功率计1个，响应波长范围包含300nm~10.6µm，功率范围包含100µW</w:t>
            </w:r>
            <w:r>
              <w:rPr>
                <w:rFonts w:ascii="仿宋_GB2312" w:hAnsi="仿宋_GB2312" w:cs="仿宋_GB2312" w:eastAsia="仿宋_GB2312"/>
                <w:sz w:val="20"/>
              </w:rPr>
              <w:t>~</w:t>
            </w:r>
            <w:r>
              <w:rPr>
                <w:rFonts w:ascii="仿宋_GB2312" w:hAnsi="仿宋_GB2312" w:cs="仿宋_GB2312" w:eastAsia="仿宋_GB2312"/>
                <w:sz w:val="20"/>
              </w:rPr>
              <w:t>2W</w:t>
            </w:r>
          </w:p>
          <w:p>
            <w:pPr>
              <w:pStyle w:val="null3"/>
              <w:jc w:val="both"/>
            </w:pPr>
            <w:r>
              <w:rPr>
                <w:rFonts w:ascii="仿宋_GB2312" w:hAnsi="仿宋_GB2312" w:cs="仿宋_GB2312" w:eastAsia="仿宋_GB2312"/>
                <w:sz w:val="20"/>
              </w:rPr>
              <w:t>8、一维手动移动台5个，位移行程：≥25mm；最小位移量≤10μm</w:t>
            </w:r>
          </w:p>
          <w:p>
            <w:pPr>
              <w:pStyle w:val="null3"/>
              <w:jc w:val="both"/>
            </w:pPr>
            <w:r>
              <w:rPr>
                <w:rFonts w:ascii="仿宋_GB2312" w:hAnsi="仿宋_GB2312" w:cs="仿宋_GB2312" w:eastAsia="仿宋_GB2312"/>
                <w:sz w:val="20"/>
              </w:rPr>
              <w:t>9、二维手动移动台5个，位移行程：≥25mm；最小位移量≤10μm</w:t>
            </w:r>
          </w:p>
          <w:p>
            <w:pPr>
              <w:pStyle w:val="null3"/>
              <w:jc w:val="both"/>
            </w:pPr>
            <w:r>
              <w:rPr>
                <w:rFonts w:ascii="仿宋_GB2312" w:hAnsi="仿宋_GB2312" w:cs="仿宋_GB2312" w:eastAsia="仿宋_GB2312"/>
                <w:sz w:val="20"/>
              </w:rPr>
              <w:t>10、三维手动位移台2个，最大位移行程≥4mm（XYZ轴），精度≤1μm（精调）</w:t>
            </w:r>
          </w:p>
          <w:p>
            <w:pPr>
              <w:pStyle w:val="null3"/>
              <w:jc w:val="both"/>
            </w:pPr>
            <w:r>
              <w:rPr>
                <w:rFonts w:ascii="仿宋_GB2312" w:hAnsi="仿宋_GB2312" w:cs="仿宋_GB2312" w:eastAsia="仿宋_GB2312"/>
                <w:sz w:val="20"/>
              </w:rPr>
              <w:t>11、线栅偏振片2个，偏振波长范围：300nm</w:t>
            </w:r>
            <w:r>
              <w:rPr>
                <w:rFonts w:ascii="仿宋_GB2312" w:hAnsi="仿宋_GB2312" w:cs="仿宋_GB2312" w:eastAsia="仿宋_GB2312"/>
                <w:sz w:val="20"/>
              </w:rPr>
              <w:t>~</w:t>
            </w:r>
            <w:r>
              <w:rPr>
                <w:rFonts w:ascii="仿宋_GB2312" w:hAnsi="仿宋_GB2312" w:cs="仿宋_GB2312" w:eastAsia="仿宋_GB2312"/>
                <w:sz w:val="20"/>
              </w:rPr>
              <w:t>3.2µm，直径：25mm</w:t>
            </w:r>
          </w:p>
          <w:p>
            <w:pPr>
              <w:pStyle w:val="null3"/>
              <w:jc w:val="both"/>
            </w:pPr>
            <w:r>
              <w:rPr>
                <w:rFonts w:ascii="仿宋_GB2312" w:hAnsi="仿宋_GB2312" w:cs="仿宋_GB2312" w:eastAsia="仿宋_GB2312"/>
                <w:sz w:val="20"/>
              </w:rPr>
              <w:t>12、连续可变ND滤光片1个，直径：50mm，光密度：0.04-4.0</w:t>
            </w:r>
          </w:p>
          <w:p>
            <w:pPr>
              <w:pStyle w:val="null3"/>
              <w:jc w:val="both"/>
            </w:pPr>
            <w:r>
              <w:rPr>
                <w:rFonts w:ascii="仿宋_GB2312" w:hAnsi="仿宋_GB2312" w:cs="仿宋_GB2312" w:eastAsia="仿宋_GB2312"/>
                <w:sz w:val="20"/>
              </w:rPr>
              <w:t>13、中性密度滤光片9个，直径：25mm，OD覆盖0.3, 0.4, 0.5, 0.6, 0.7, 0.9, 1.0, 1.3, 1.5</w:t>
            </w:r>
          </w:p>
          <w:p>
            <w:pPr>
              <w:pStyle w:val="null3"/>
              <w:jc w:val="both"/>
            </w:pPr>
            <w:r>
              <w:rPr>
                <w:rFonts w:ascii="仿宋_GB2312" w:hAnsi="仿宋_GB2312" w:cs="仿宋_GB2312" w:eastAsia="仿宋_GB2312"/>
                <w:sz w:val="20"/>
              </w:rPr>
              <w:t>14、消色差透镜套装1套，直径:25mm，焦距(mm)：30, 35, 40, 45, 50, 60, 75, 85, 100, 125, 150, 175, 200, 225, 250, 300, 400,波长范围：400-1000nm</w:t>
            </w:r>
          </w:p>
          <w:p>
            <w:pPr>
              <w:pStyle w:val="null3"/>
              <w:jc w:val="both"/>
            </w:pPr>
            <w:r>
              <w:rPr>
                <w:rFonts w:ascii="仿宋_GB2312" w:hAnsi="仿宋_GB2312" w:cs="仿宋_GB2312" w:eastAsia="仿宋_GB2312"/>
                <w:sz w:val="20"/>
              </w:rPr>
              <w:t>15、低GDD超快反射镜30个，直径：1英寸，波长范围：700nm-930nm，入射角：45°</w:t>
            </w:r>
          </w:p>
          <w:p>
            <w:pPr>
              <w:pStyle w:val="null3"/>
              <w:jc w:val="both"/>
            </w:pPr>
            <w:r>
              <w:rPr>
                <w:rFonts w:ascii="仿宋_GB2312" w:hAnsi="仿宋_GB2312" w:cs="仿宋_GB2312" w:eastAsia="仿宋_GB2312"/>
                <w:sz w:val="20"/>
              </w:rPr>
              <w:t>16、安装支架套装50套，其中支杆、支架和压板各50个，采用M6螺丝，高度调节范围：70-150cm。</w:t>
            </w:r>
          </w:p>
          <w:p>
            <w:pPr>
              <w:pStyle w:val="null3"/>
              <w:ind w:firstLine="400"/>
            </w:pPr>
            <w:r>
              <w:rPr>
                <w:rFonts w:ascii="仿宋_GB2312" w:hAnsi="仿宋_GB2312" w:cs="仿宋_GB2312" w:eastAsia="仿宋_GB2312"/>
                <w:sz w:val="20"/>
              </w:rPr>
              <w:t>注：</w:t>
            </w:r>
            <w:r>
              <w:rPr>
                <w:rFonts w:ascii="仿宋_GB2312" w:hAnsi="仿宋_GB2312" w:cs="仿宋_GB2312" w:eastAsia="仿宋_GB2312"/>
                <w:sz w:val="20"/>
              </w:rPr>
              <w:t>1.“★”号技术指标需要提供包括但不限于:产品彩页或技术白皮书或检测报告或官网截图等证明材料予以佐证。</w:t>
            </w:r>
          </w:p>
          <w:p>
            <w:pPr>
              <w:pStyle w:val="null3"/>
              <w:jc w:val="both"/>
            </w:pPr>
            <w:r>
              <w:rPr>
                <w:rFonts w:ascii="仿宋_GB2312" w:hAnsi="仿宋_GB2312" w:cs="仿宋_GB2312" w:eastAsia="仿宋_GB2312"/>
                <w:sz w:val="20"/>
              </w:rPr>
              <w:t>2.非“★”号技术指标负偏离10项以上的响应文件视为无效响应。以一级序号阿拉伯数字（如 “1.”“2.”“3.”…“1.1”“1.2”“1.3”…）为一项（标题除外）；阿拉伯数字序号下有多级序号的，以最小级阿拉伯数字序号为1项。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签订合同后45日历日内供货并安装调试完毕。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中标人共同对设备进行开箱检查，检查内容包括：设备名称、规格型号、配置要求、制造商、原产地等。若设备与合同要求不符，采购人将拒绝接收。（2）技术验收：交收检验合格后，设备由中标人负责安装调试。安装调试完毕后，中标人提交验收文件，由使用单位对设备进行技术验收（中标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验、商务等均要符合中华人民共和国的有关法律、法规；成交人必须承担因所供设备而引起的全部法律责任。 2）项目质保期自验收之日起不得少于3年，供应商承诺的质保时间超过上述要求的，按其承诺时间执行。质保期内成交人应提供维修服务及本项目中货物的维修所需零配件，质保期内维修或更换产生的材料费及人工费属于质保范畴不再单独收费；供应商需要返厂维修或更换的，需要供应商承担设备流转所产生的费用，包括检验费、运费、保险费、仓储费和装卸费。质保期满后，成交人负责有偿维修，货物维修更换的零部件只收取材料成本费用。 3）供应商须免费提供一次设备移机服务。 4）售后服务及培训要求： 1.成交人负责设备安装交付，保证设备在进行安装运行等过程中损坏的或有缺陷的部件可方便地得到修理和更换，质量保证期内的维护、修理及软件系统的维护升级，以及质量保证期后的维护指导和终身维修等；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 设备安装调试完毕后，成交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3.4商务要求不允许负偏离。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若为事业法人：提供“统一社会信用代码法人登记证书”；未换证的提交“事业法人登记证书、组织机构代码证”；③若为其他组织：提供“对应主管部门颁发的准许执业证明文件或营业执照” ; ④若为自然人：提供“身份证明材料”。以上均 提供复印件） 2.具备良好商业信誉的证明材料（按照谈判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(①社会保障资金缴纳证明：提供2024年9月1日至今已缴存的任一月份的社会保障资金缴存单据或社保机构开具的社会保险参保缴费情况证明，依法不需要缴纳社会保障资金的供应商应提供相关文件证明； ）；②提供2024年9月1日至今已缴纳的至少一个月的纳税证明或完税证明，依法免税的单位应提供相关证明材料）；5.具备履行合同所必需的设备和专业技术能力的证明材料（按照谈判文件格式提供承诺函）；6.参加政府采购活动前3年内在经营活动中没有重大违法记录的承诺函（按照谈判文件格式提供 承诺函）；7.具备法律、行政法规规定的其他条件的证明材料（按照谈判文件格式提供承诺函）；供应商需在项目电子化交易系统中按要求填写《响应函》完成承诺并进行电子签章。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法定代表人授权书及被授权人身份证明（法定代表人直接参与谈判只须提交其身份证明）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产品技术响应表.docx 商务应答表 响应文件其他格式.docx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332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