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版本号：SCIT-ZD-SX202509000120251028001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图书馆2025年IEEE（IEL）全文数据库采购项目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SCIT-ZD-SX2025090001</w:t>
      </w:r>
      <w:r>
        <w:br/>
      </w:r>
      <w:r>
        <w:br/>
      </w:r>
      <w:r>
        <w:br/>
      </w:r>
      <w:r>
        <w:br/>
      </w:r>
      <w:r>
        <w:br/>
      </w:r>
    </w:p>
    <w:p>
      <w:pPr>
        <w:pStyle w:val="null3"/>
        <w:jc w:val="center"/>
        <w:outlineLvl w:val="5"/>
      </w:pPr>
      <w:r>
        <w:rPr>
          <w:rFonts w:ascii="仿宋_GB2312" w:hAnsi="仿宋_GB2312" w:cs="仿宋_GB2312" w:eastAsia="仿宋_GB2312"/>
          <w:sz w:val="15"/>
          <w:b/>
        </w:rPr>
        <w:t>西安邮电大学</w:t>
      </w:r>
    </w:p>
    <w:p>
      <w:pPr>
        <w:pStyle w:val="null3"/>
        <w:jc w:val="center"/>
        <w:outlineLvl w:val="5"/>
      </w:pPr>
      <w:r>
        <w:rPr>
          <w:rFonts w:ascii="仿宋_GB2312" w:hAnsi="仿宋_GB2312" w:cs="仿宋_GB2312" w:eastAsia="仿宋_GB2312"/>
          <w:sz w:val="15"/>
          <w:b/>
        </w:rPr>
        <w:t>四川国际招标有限责任公司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图书馆2025年IEEE（IEL）全文数据库采购项目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SCIT-ZD-SX2025090001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图书馆2025年IEEE（IEL）全文数据库采购项目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本项目共1个包，用于图书馆2025年IEEE/IEL全文数据库采购（已做进口论证，允许采购进口产品，具体详见采购文件）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采购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3、供应商具有《出版物进口经营许可证》：供应商具有《出版物进口经营许可证》，供应商需在项目电子化交易系统中按要求上传相应证明文件并进行电子签章。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银行账号：9902001831464399</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说明：签订合同前，成交供应商应向采购人缴纳成交金额5%的履约保证金。项目验收合格后，采购人一次性无息退还5%的履约保证金给成交人。</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本项目共1个包，用于图书馆2025年IEEE/IEL全文数据库采购（具体详见采购文件）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IEEE/IEL全文数据库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标的名称：IEEE/IEL全文数据库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IEEE Electronic Library (IEL)</w:t>
            </w:r>
            <w:r>
              <w:rPr>
                <w:rFonts w:ascii="仿宋_GB2312" w:hAnsi="仿宋_GB2312" w:cs="仿宋_GB2312" w:eastAsia="仿宋_GB2312"/>
              </w:rPr>
              <w:t>数据库</w:t>
            </w:r>
            <w:r>
              <w:rPr>
                <w:rFonts w:ascii="仿宋_GB2312" w:hAnsi="仿宋_GB2312" w:cs="仿宋_GB2312" w:eastAsia="仿宋_GB2312"/>
              </w:rPr>
              <w:t>采购</w:t>
            </w:r>
            <w:r>
              <w:rPr>
                <w:rFonts w:ascii="仿宋_GB2312" w:hAnsi="仿宋_GB2312" w:cs="仿宋_GB2312" w:eastAsia="仿宋_GB2312"/>
              </w:rPr>
              <w:t>要求：</w:t>
            </w:r>
          </w:p>
          <w:p>
            <w:pPr>
              <w:pStyle w:val="null3"/>
              <w:jc w:val="both"/>
            </w:pPr>
            <w:r>
              <w:rPr>
                <w:rFonts w:ascii="仿宋_GB2312" w:hAnsi="仿宋_GB2312" w:cs="仿宋_GB2312" w:eastAsia="仿宋_GB2312"/>
              </w:rPr>
              <w:t>IEEE Electronic Library (IEL)</w:t>
            </w:r>
            <w:r>
              <w:rPr>
                <w:rFonts w:ascii="仿宋_GB2312" w:hAnsi="仿宋_GB2312" w:cs="仿宋_GB2312" w:eastAsia="仿宋_GB2312"/>
              </w:rPr>
              <w:t>数据库是</w:t>
            </w:r>
            <w:r>
              <w:rPr>
                <w:rFonts w:ascii="仿宋_GB2312" w:hAnsi="仿宋_GB2312" w:cs="仿宋_GB2312" w:eastAsia="仿宋_GB2312"/>
              </w:rPr>
              <w:t>IEEE</w:t>
            </w:r>
            <w:r>
              <w:rPr>
                <w:rFonts w:ascii="仿宋_GB2312" w:hAnsi="仿宋_GB2312" w:cs="仿宋_GB2312" w:eastAsia="仿宋_GB2312"/>
              </w:rPr>
              <w:t>旗下最完整的在线数据资源，提供全球电气电子、通信和计算机科学等领域近三分之一的文献。其收录的期刊、杂志、会议录和标准超过</w:t>
            </w:r>
            <w:r>
              <w:rPr>
                <w:rFonts w:ascii="仿宋_GB2312" w:hAnsi="仿宋_GB2312" w:cs="仿宋_GB2312" w:eastAsia="仿宋_GB2312"/>
              </w:rPr>
              <w:t>600</w:t>
            </w:r>
            <w:r>
              <w:rPr>
                <w:rFonts w:ascii="仿宋_GB2312" w:hAnsi="仿宋_GB2312" w:cs="仿宋_GB2312" w:eastAsia="仿宋_GB2312"/>
              </w:rPr>
              <w:t>万篇。</w:t>
            </w:r>
          </w:p>
          <w:p>
            <w:pPr>
              <w:pStyle w:val="null3"/>
              <w:jc w:val="both"/>
            </w:pPr>
            <w:r>
              <w:rPr>
                <w:rFonts w:ascii="仿宋_GB2312" w:hAnsi="仿宋_GB2312" w:cs="仿宋_GB2312" w:eastAsia="仿宋_GB2312"/>
              </w:rPr>
              <w:t>IEEE Electronic Library (IEL)</w:t>
            </w:r>
            <w:r>
              <w:rPr>
                <w:rFonts w:ascii="仿宋_GB2312" w:hAnsi="仿宋_GB2312" w:cs="仿宋_GB2312" w:eastAsia="仿宋_GB2312"/>
              </w:rPr>
              <w:t>数据库提供：</w:t>
            </w:r>
          </w:p>
          <w:p>
            <w:pPr>
              <w:pStyle w:val="null3"/>
              <w:jc w:val="both"/>
            </w:pPr>
            <w:r>
              <w:rPr>
                <w:rFonts w:ascii="仿宋_GB2312" w:hAnsi="仿宋_GB2312" w:cs="仿宋_GB2312" w:eastAsia="仿宋_GB2312"/>
              </w:rPr>
              <w:t>(1)</w:t>
            </w:r>
            <w:r>
              <w:rPr>
                <w:rFonts w:ascii="仿宋_GB2312" w:hAnsi="仿宋_GB2312" w:cs="仿宋_GB2312" w:eastAsia="仿宋_GB2312"/>
              </w:rPr>
              <w:t>130</w:t>
            </w:r>
            <w:r>
              <w:rPr>
                <w:rFonts w:ascii="仿宋_GB2312" w:hAnsi="仿宋_GB2312" w:cs="仿宋_GB2312" w:eastAsia="仿宋_GB2312"/>
              </w:rPr>
              <w:t>多万篇</w:t>
            </w:r>
            <w:r>
              <w:rPr>
                <w:rFonts w:ascii="仿宋_GB2312" w:hAnsi="仿宋_GB2312" w:cs="仿宋_GB2312" w:eastAsia="仿宋_GB2312"/>
              </w:rPr>
              <w:t>IEEE</w:t>
            </w:r>
            <w:r>
              <w:rPr>
                <w:rFonts w:ascii="仿宋_GB2312" w:hAnsi="仿宋_GB2312" w:cs="仿宋_GB2312" w:eastAsia="仿宋_GB2312"/>
              </w:rPr>
              <w:t>期刊文献来自</w:t>
            </w:r>
            <w:r>
              <w:rPr>
                <w:rFonts w:ascii="仿宋_GB2312" w:hAnsi="仿宋_GB2312" w:cs="仿宋_GB2312" w:eastAsia="仿宋_GB2312"/>
              </w:rPr>
              <w:t>210</w:t>
            </w:r>
            <w:r>
              <w:rPr>
                <w:rFonts w:ascii="仿宋_GB2312" w:hAnsi="仿宋_GB2312" w:cs="仿宋_GB2312" w:eastAsia="仿宋_GB2312"/>
              </w:rPr>
              <w:t>多种</w:t>
            </w:r>
            <w:r>
              <w:rPr>
                <w:rFonts w:ascii="仿宋_GB2312" w:hAnsi="仿宋_GB2312" w:cs="仿宋_GB2312" w:eastAsia="仿宋_GB2312"/>
              </w:rPr>
              <w:t>IEEE</w:t>
            </w:r>
            <w:r>
              <w:rPr>
                <w:rFonts w:ascii="仿宋_GB2312" w:hAnsi="仿宋_GB2312" w:cs="仿宋_GB2312" w:eastAsia="仿宋_GB2312"/>
              </w:rPr>
              <w:t>高被引期刊；</w:t>
            </w:r>
          </w:p>
          <w:p>
            <w:pPr>
              <w:pStyle w:val="null3"/>
              <w:jc w:val="both"/>
            </w:pPr>
            <w:r>
              <w:rPr>
                <w:rFonts w:ascii="仿宋_GB2312" w:hAnsi="仿宋_GB2312" w:cs="仿宋_GB2312" w:eastAsia="仿宋_GB2312"/>
              </w:rPr>
              <w:t>(2)</w:t>
            </w:r>
            <w:r>
              <w:rPr>
                <w:rFonts w:ascii="仿宋_GB2312" w:hAnsi="仿宋_GB2312" w:cs="仿宋_GB2312" w:eastAsia="仿宋_GB2312"/>
              </w:rPr>
              <w:t>贝尔实验室技术期刊；</w:t>
            </w:r>
          </w:p>
          <w:p>
            <w:pPr>
              <w:pStyle w:val="null3"/>
              <w:jc w:val="both"/>
            </w:pPr>
            <w:r>
              <w:rPr>
                <w:rFonts w:ascii="仿宋_GB2312" w:hAnsi="仿宋_GB2312" w:cs="仿宋_GB2312" w:eastAsia="仿宋_GB2312"/>
              </w:rPr>
              <w:t>(3)</w:t>
            </w:r>
            <w:r>
              <w:rPr>
                <w:rFonts w:ascii="仿宋_GB2312" w:hAnsi="仿宋_GB2312" w:cs="仿宋_GB2312" w:eastAsia="仿宋_GB2312"/>
              </w:rPr>
              <w:t>450</w:t>
            </w:r>
            <w:r>
              <w:rPr>
                <w:rFonts w:ascii="仿宋_GB2312" w:hAnsi="仿宋_GB2312" w:cs="仿宋_GB2312" w:eastAsia="仿宋_GB2312"/>
              </w:rPr>
              <w:t>多万篇</w:t>
            </w:r>
            <w:r>
              <w:rPr>
                <w:rFonts w:ascii="仿宋_GB2312" w:hAnsi="仿宋_GB2312" w:cs="仿宋_GB2312" w:eastAsia="仿宋_GB2312"/>
              </w:rPr>
              <w:t>IEEE</w:t>
            </w:r>
            <w:r>
              <w:rPr>
                <w:rFonts w:ascii="仿宋_GB2312" w:hAnsi="仿宋_GB2312" w:cs="仿宋_GB2312" w:eastAsia="仿宋_GB2312"/>
              </w:rPr>
              <w:t>会议文献；</w:t>
            </w:r>
          </w:p>
          <w:p>
            <w:pPr>
              <w:pStyle w:val="null3"/>
              <w:jc w:val="both"/>
            </w:pPr>
            <w:r>
              <w:rPr>
                <w:rFonts w:ascii="仿宋_GB2312" w:hAnsi="仿宋_GB2312" w:cs="仿宋_GB2312" w:eastAsia="仿宋_GB2312"/>
              </w:rPr>
              <w:t>(4)</w:t>
            </w:r>
            <w:r>
              <w:rPr>
                <w:rFonts w:ascii="仿宋_GB2312" w:hAnsi="仿宋_GB2312" w:cs="仿宋_GB2312" w:eastAsia="仿宋_GB2312"/>
              </w:rPr>
              <w:t>IET/VDE</w:t>
            </w:r>
            <w:r>
              <w:rPr>
                <w:rFonts w:ascii="仿宋_GB2312" w:hAnsi="仿宋_GB2312" w:cs="仿宋_GB2312" w:eastAsia="仿宋_GB2312"/>
              </w:rPr>
              <w:t>会议录；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5000</w:t>
            </w:r>
            <w:r>
              <w:rPr>
                <w:rFonts w:ascii="仿宋_GB2312" w:hAnsi="仿宋_GB2312" w:cs="仿宋_GB2312" w:eastAsia="仿宋_GB2312"/>
                <w:sz w:val="21"/>
              </w:rPr>
              <w:t>多份</w:t>
            </w:r>
            <w:r>
              <w:rPr>
                <w:rFonts w:ascii="仿宋_GB2312" w:hAnsi="仿宋_GB2312" w:cs="仿宋_GB2312" w:eastAsia="仿宋_GB2312"/>
                <w:sz w:val="21"/>
              </w:rPr>
              <w:t>IEEE</w:t>
            </w:r>
            <w:r>
              <w:rPr>
                <w:rFonts w:ascii="仿宋_GB2312" w:hAnsi="仿宋_GB2312" w:cs="仿宋_GB2312" w:eastAsia="仿宋_GB2312"/>
                <w:sz w:val="21"/>
              </w:rPr>
              <w:t>标准文档（不含草案，可额外订购）；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1年（具体起止日期根据采购人要求）</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合同生效后，所有产品开通或安装到位，并验收合格后，按合同总价一次性付清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质保期1年，质保期内成交供应商对采购人提出的技术服务响应时间不得超过24小时。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仲裁费应由败诉方负担。在仲裁期间，除正在进行仲裁部分外，合同其他部分继续执行。具体见采购文件及合同条款</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注：商务要求不允许负偏离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(①社会保障资金缴纳证明：提供2024年9月1日至今已缴存的任一月份的社会保障资金缴存单据或社保机构开具的社会保险参保缴费情况证明，依法不需要缴纳社会保障资金的投标人应提供相关文件证明； ）；②提供2024年9月1日至今已缴纳的至少一个月的纳税证明或完税证明，依法免税的单位应提供相关证明材料）；5.具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采购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供应商具有《出版物进口经营许可证》</w:t>
            </w:r>
          </w:p>
        </w:tc>
        <w:tc>
          <w:tcPr>
            <w:tcW w:type="dxa" w:w="3322"/>
          </w:tcPr>
          <w:p>
            <w:pPr>
              <w:pStyle w:val="null3"/>
            </w:pPr>
            <w:r>
              <w:rPr>
                <w:rFonts w:ascii="仿宋_GB2312" w:hAnsi="仿宋_GB2312" w:cs="仿宋_GB2312" w:eastAsia="仿宋_GB2312"/>
              </w:rPr>
              <w:t>供应商具有《出版物进口经营许可证》，供应商需在项目电子化交易系统中按要求上传相应证明文件并进行电子签章。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产品技术响应表.docx 中小企业声明函 残疾人福利性单位声明函 响应文件其他格式.docx 商务应答表 标的清单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响应文件其他格式.docx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响应文件其他格式.docx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详见附件：货物类合同模板 -进口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