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A001A">
      <w:pPr>
        <w:pStyle w:val="3"/>
        <w:spacing w:before="0" w:after="0"/>
        <w:jc w:val="center"/>
        <w:rPr>
          <w:rFonts w:hint="eastAsia" w:ascii="宋体" w:hAnsi="宋体" w:eastAsia="宋体" w:cs="宋体"/>
          <w:bCs/>
          <w:kern w:val="0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32"/>
          <w:lang w:val="en-US" w:eastAsia="zh-CN"/>
        </w:rPr>
        <w:t>服务方案</w:t>
      </w:r>
    </w:p>
    <w:p w14:paraId="3022600E">
      <w:pPr>
        <w:adjustRightInd w:val="0"/>
        <w:spacing w:line="400" w:lineRule="exact"/>
        <w:ind w:left="105" w:leftChars="5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ACD19A0">
      <w:pPr>
        <w:adjustRightInd w:val="0"/>
        <w:spacing w:line="400" w:lineRule="exact"/>
        <w:ind w:left="105" w:leftChars="5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30D976E">
      <w:pPr>
        <w:adjustRightInd w:val="0"/>
        <w:snapToGrid w:val="0"/>
        <w:spacing w:line="483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1、项目实施方案包括详细的人员组织方案、质量进度保证措施、项目承诺、财力调配及后期服务等内容；</w:t>
      </w:r>
    </w:p>
    <w:p w14:paraId="78EC621B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2、供应商认为有必要说明的其他问题。</w:t>
      </w:r>
    </w:p>
    <w:p w14:paraId="6E493EF6"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4334FEC6">
      <w:pPr>
        <w:spacing w:line="560" w:lineRule="exact"/>
        <w:ind w:firstLine="357" w:firstLineChars="149"/>
        <w:rPr>
          <w:rFonts w:hint="eastAsia" w:ascii="宋体" w:hAnsi="宋体" w:eastAsia="宋体" w:cs="宋体"/>
          <w:sz w:val="24"/>
          <w:szCs w:val="24"/>
        </w:rPr>
      </w:pPr>
      <w:bookmarkStart w:id="0" w:name="_Toc180299021"/>
      <w:r>
        <w:rPr>
          <w:rFonts w:hint="eastAsia" w:ascii="宋体" w:hAnsi="宋体" w:eastAsia="宋体" w:cs="宋体"/>
          <w:sz w:val="24"/>
          <w:szCs w:val="24"/>
        </w:rPr>
        <w:t>注：内容不限于此，供应商可补充。</w:t>
      </w:r>
    </w:p>
    <w:bookmarkEnd w:id="0"/>
    <w:p w14:paraId="1E903B7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39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2025-11-04T05:55:02Z</dcterms:created>
  <dc:creator>Administrator</dc:creator>
  <cp:lastModifiedBy>宋璟雯</cp:lastModifiedBy>
  <dcterms:modified xsi:type="dcterms:W3CDTF">2025-11-04T05:55:15Z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eyJoZGlkIjoiOTllZGEyOGNlNzUzZDJkMjFmZDM1ZjY5ZTVmYTBjYmQiLCJ1c2VySWQiOiIxNDUxODIyODU0In0=</vt:lpwstr>
  </property>
  <property fmtid="{D5CDD505-2E9C-101B-9397-08002B2CF9AE}" pid="4" name="ICV">
    <vt:lpwstr>6FE124148DE84A5BA978644AD4E4BEED_12</vt:lpwstr>
  </property>
</Properties>
</file>