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591BD">
      <w:pPr>
        <w:pStyle w:val="3"/>
        <w:ind w:firstLine="0" w:firstLineChars="0"/>
        <w:jc w:val="center"/>
        <w:rPr>
          <w:rFonts w:hint="eastAsia" w:asciiTheme="majorEastAsia" w:hAnsiTheme="majorEastAsia" w:eastAsiaTheme="majorEastAsia" w:cstheme="majorEastAsia"/>
          <w:sz w:val="32"/>
          <w:szCs w:val="32"/>
        </w:rPr>
      </w:pPr>
      <w:bookmarkStart w:id="0" w:name="_Toc60928908"/>
      <w:bookmarkStart w:id="1" w:name="_Toc216582817"/>
      <w:bookmarkStart w:id="2" w:name="_Toc62194352"/>
      <w:bookmarkStart w:id="3" w:name="_Toc60929140"/>
      <w:bookmarkStart w:id="4" w:name="_Toc22563"/>
      <w:bookmarkStart w:id="5" w:name="_Toc532473509"/>
      <w:bookmarkStart w:id="6" w:name="_Toc515647820"/>
      <w:bookmarkStart w:id="7" w:name="_Toc28959"/>
      <w:bookmarkStart w:id="8" w:name="_Toc62194358"/>
      <w:r>
        <w:rPr>
          <w:rFonts w:hint="eastAsia" w:asciiTheme="majorEastAsia" w:hAnsiTheme="majorEastAsia" w:eastAsiaTheme="majorEastAsia" w:cstheme="majorEastAsia"/>
          <w:sz w:val="32"/>
          <w:szCs w:val="32"/>
          <w:lang w:val="en-US" w:eastAsia="zh-CN"/>
        </w:rPr>
        <w:t>设备技术响应</w:t>
      </w:r>
      <w:r>
        <w:rPr>
          <w:rFonts w:hint="eastAsia" w:asciiTheme="majorEastAsia" w:hAnsiTheme="majorEastAsia" w:eastAsiaTheme="majorEastAsia" w:cstheme="majorEastAsia"/>
          <w:sz w:val="32"/>
          <w:szCs w:val="32"/>
        </w:rPr>
        <w:t>偏离表</w:t>
      </w:r>
      <w:bookmarkEnd w:id="0"/>
      <w:bookmarkEnd w:id="1"/>
      <w:bookmarkEnd w:id="2"/>
      <w:bookmarkEnd w:id="3"/>
    </w:p>
    <w:bookmarkEnd w:id="4"/>
    <w:bookmarkEnd w:id="5"/>
    <w:bookmarkEnd w:id="6"/>
    <w:bookmarkEnd w:id="7"/>
    <w:p w14:paraId="422F561B">
      <w:pPr>
        <w:pStyle w:val="2"/>
        <w:rPr>
          <w:rFonts w:hint="eastAsia" w:asciiTheme="majorEastAsia" w:hAnsiTheme="majorEastAsia" w:eastAsiaTheme="majorEastAsia" w:cstheme="majorEastAsia"/>
          <w:u w:val="single"/>
        </w:rPr>
      </w:pPr>
      <w:r>
        <w:rPr>
          <w:rFonts w:hint="eastAsia" w:asciiTheme="majorEastAsia" w:hAnsiTheme="majorEastAsia" w:eastAsiaTheme="majorEastAsia" w:cstheme="majorEastAsia"/>
        </w:rPr>
        <w:t>项目编号：</w:t>
      </w:r>
    </w:p>
    <w:p w14:paraId="6C4BC506">
      <w:pPr>
        <w:pStyle w:val="6"/>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项目名称：</w:t>
      </w:r>
    </w:p>
    <w:p w14:paraId="67DA657F">
      <w:pPr>
        <w:pStyle w:val="6"/>
        <w:wordWrap w:val="0"/>
        <w:spacing w:line="360" w:lineRule="auto"/>
        <w:jc w:val="righ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tbl>
      <w:tblPr>
        <w:tblStyle w:val="9"/>
        <w:tblW w:w="8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2330"/>
        <w:gridCol w:w="1945"/>
        <w:gridCol w:w="1363"/>
        <w:gridCol w:w="1567"/>
      </w:tblGrid>
      <w:tr w14:paraId="7321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center"/>
          </w:tcPr>
          <w:p w14:paraId="16E12888">
            <w:pPr>
              <w:pStyle w:val="6"/>
              <w:ind w:left="-31" w:leftChars="-15"/>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序号</w:t>
            </w:r>
          </w:p>
        </w:tc>
        <w:tc>
          <w:tcPr>
            <w:tcW w:w="2330" w:type="dxa"/>
            <w:noWrap w:val="0"/>
            <w:vAlign w:val="center"/>
          </w:tcPr>
          <w:p w14:paraId="07A668C4">
            <w:pPr>
              <w:adjustRightInd w:val="0"/>
              <w:snapToGrid w:val="0"/>
              <w:jc w:val="center"/>
              <w:rPr>
                <w:rFonts w:hint="eastAsia" w:asciiTheme="majorEastAsia" w:hAnsiTheme="majorEastAsia" w:eastAsiaTheme="majorEastAsia" w:cstheme="majorEastAsia"/>
                <w:sz w:val="24"/>
              </w:rPr>
            </w:pPr>
            <w:r>
              <w:rPr>
                <w:rFonts w:hint="eastAsia" w:ascii="宋体" w:hAnsi="宋体" w:cs="宋体"/>
                <w:bCs/>
                <w:sz w:val="24"/>
                <w:lang w:val="en-US" w:eastAsia="zh-CN"/>
              </w:rPr>
              <w:t>磋商</w:t>
            </w:r>
            <w:r>
              <w:rPr>
                <w:rFonts w:hint="eastAsia" w:ascii="宋体" w:hAnsi="宋体" w:cs="宋体"/>
                <w:bCs/>
                <w:sz w:val="24"/>
              </w:rPr>
              <w:t>文</w:t>
            </w:r>
            <w:r>
              <w:rPr>
                <w:rFonts w:hint="eastAsia" w:ascii="宋体" w:hAnsi="宋体" w:eastAsia="宋体" w:cs="宋体"/>
                <w:bCs/>
                <w:sz w:val="24"/>
              </w:rPr>
              <w:t>件</w:t>
            </w:r>
            <w:r>
              <w:rPr>
                <w:rFonts w:hint="eastAsia" w:ascii="宋体" w:hAnsi="宋体" w:eastAsia="宋体" w:cs="宋体"/>
                <w:bCs/>
                <w:sz w:val="24"/>
              </w:rPr>
              <w:br w:type="textWrapping"/>
            </w:r>
            <w:r>
              <w:rPr>
                <w:rFonts w:hint="eastAsia" w:ascii="宋体" w:hAnsi="宋体" w:eastAsia="宋体" w:cs="宋体"/>
                <w:bCs/>
                <w:sz w:val="24"/>
              </w:rPr>
              <w:t>设备技术</w:t>
            </w:r>
            <w:r>
              <w:rPr>
                <w:rFonts w:hint="eastAsia" w:ascii="宋体" w:hAnsi="宋体" w:eastAsia="宋体" w:cs="宋体"/>
                <w:bCs/>
                <w:sz w:val="24"/>
                <w:lang w:val="en-US" w:eastAsia="zh-CN"/>
              </w:rPr>
              <w:t>要求</w:t>
            </w:r>
          </w:p>
        </w:tc>
        <w:tc>
          <w:tcPr>
            <w:tcW w:w="1945" w:type="dxa"/>
            <w:noWrap w:val="0"/>
            <w:vAlign w:val="center"/>
          </w:tcPr>
          <w:p w14:paraId="5309C6E5">
            <w:pPr>
              <w:adjustRightInd w:val="0"/>
              <w:snapToGrid w:val="0"/>
              <w:jc w:val="center"/>
              <w:rPr>
                <w:rFonts w:hint="eastAsia" w:ascii="宋体" w:hAnsi="宋体" w:cs="宋体"/>
                <w:bCs/>
                <w:sz w:val="24"/>
              </w:rPr>
            </w:pPr>
            <w:r>
              <w:rPr>
                <w:rFonts w:hint="eastAsia" w:ascii="宋体" w:hAnsi="宋体" w:cs="宋体"/>
                <w:bCs/>
                <w:sz w:val="24"/>
                <w:lang w:val="en-US" w:eastAsia="zh-CN"/>
              </w:rPr>
              <w:t>响应</w:t>
            </w:r>
            <w:r>
              <w:rPr>
                <w:rFonts w:hint="eastAsia" w:ascii="宋体" w:hAnsi="宋体" w:cs="宋体"/>
                <w:bCs/>
                <w:sz w:val="24"/>
              </w:rPr>
              <w:t>文件</w:t>
            </w:r>
          </w:p>
          <w:p w14:paraId="6E5FD0C3">
            <w:pPr>
              <w:adjustRightInd w:val="0"/>
              <w:snapToGrid w:val="0"/>
              <w:jc w:val="center"/>
              <w:rPr>
                <w:rFonts w:hint="eastAsia" w:asciiTheme="majorEastAsia" w:hAnsiTheme="majorEastAsia" w:eastAsiaTheme="majorEastAsia" w:cstheme="majorEastAsia"/>
                <w:sz w:val="24"/>
              </w:rPr>
            </w:pPr>
            <w:r>
              <w:rPr>
                <w:rFonts w:hint="eastAsia" w:ascii="宋体" w:hAnsi="宋体" w:eastAsia="宋体" w:cs="宋体"/>
                <w:bCs/>
                <w:sz w:val="24"/>
              </w:rPr>
              <w:t>设备技术</w:t>
            </w:r>
            <w:r>
              <w:rPr>
                <w:rFonts w:hint="eastAsia" w:ascii="宋体" w:hAnsi="宋体" w:cs="宋体"/>
                <w:bCs/>
                <w:sz w:val="24"/>
              </w:rPr>
              <w:t>响应</w:t>
            </w:r>
          </w:p>
        </w:tc>
        <w:tc>
          <w:tcPr>
            <w:tcW w:w="1363" w:type="dxa"/>
            <w:noWrap w:val="0"/>
            <w:vAlign w:val="center"/>
          </w:tcPr>
          <w:p w14:paraId="3215C2C9">
            <w:pPr>
              <w:pStyle w:val="6"/>
              <w:ind w:left="-34" w:leftChars="-1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偏离</w:t>
            </w:r>
          </w:p>
        </w:tc>
        <w:tc>
          <w:tcPr>
            <w:tcW w:w="1567" w:type="dxa"/>
            <w:noWrap w:val="0"/>
            <w:vAlign w:val="center"/>
          </w:tcPr>
          <w:p w14:paraId="055552FC">
            <w:pPr>
              <w:pStyle w:val="6"/>
              <w:ind w:left="-82" w:leftChars="-39"/>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说明</w:t>
            </w:r>
          </w:p>
        </w:tc>
      </w:tr>
      <w:tr w14:paraId="0129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0011AC6E">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7825688A">
            <w:pPr>
              <w:pStyle w:val="6"/>
              <w:spacing w:line="360" w:lineRule="auto"/>
              <w:rPr>
                <w:rFonts w:hint="eastAsia" w:asciiTheme="majorEastAsia" w:hAnsiTheme="majorEastAsia" w:eastAsiaTheme="majorEastAsia" w:cstheme="majorEastAsia"/>
                <w:sz w:val="24"/>
              </w:rPr>
            </w:pPr>
          </w:p>
        </w:tc>
        <w:tc>
          <w:tcPr>
            <w:tcW w:w="1945" w:type="dxa"/>
            <w:noWrap w:val="0"/>
            <w:vAlign w:val="top"/>
          </w:tcPr>
          <w:p w14:paraId="0B4574AC">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1252EE62">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7081E490">
            <w:pPr>
              <w:pStyle w:val="6"/>
              <w:spacing w:line="360" w:lineRule="auto"/>
              <w:ind w:left="1080" w:leftChars="257" w:hanging="540"/>
              <w:rPr>
                <w:rFonts w:hint="eastAsia" w:asciiTheme="majorEastAsia" w:hAnsiTheme="majorEastAsia" w:eastAsiaTheme="majorEastAsia" w:cstheme="majorEastAsia"/>
                <w:sz w:val="24"/>
              </w:rPr>
            </w:pPr>
          </w:p>
        </w:tc>
      </w:tr>
      <w:tr w14:paraId="479C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2C574A68">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1D80DDCB">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29534B2B">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68A9AD8A">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18C7D897">
            <w:pPr>
              <w:pStyle w:val="6"/>
              <w:spacing w:line="360" w:lineRule="auto"/>
              <w:ind w:left="1080" w:leftChars="257" w:hanging="540"/>
              <w:rPr>
                <w:rFonts w:hint="eastAsia" w:asciiTheme="majorEastAsia" w:hAnsiTheme="majorEastAsia" w:eastAsiaTheme="majorEastAsia" w:cstheme="majorEastAsia"/>
                <w:sz w:val="24"/>
              </w:rPr>
            </w:pPr>
          </w:p>
        </w:tc>
      </w:tr>
      <w:tr w14:paraId="5742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6B7F5944">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121D4452">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58680C73">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48229799">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64219D79">
            <w:pPr>
              <w:pStyle w:val="6"/>
              <w:spacing w:line="360" w:lineRule="auto"/>
              <w:ind w:left="1080" w:leftChars="257" w:hanging="540"/>
              <w:rPr>
                <w:rFonts w:hint="eastAsia" w:asciiTheme="majorEastAsia" w:hAnsiTheme="majorEastAsia" w:eastAsiaTheme="majorEastAsia" w:cstheme="majorEastAsia"/>
                <w:sz w:val="24"/>
              </w:rPr>
            </w:pPr>
          </w:p>
        </w:tc>
      </w:tr>
      <w:tr w14:paraId="3EF9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2FFD083F">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015B6E2C">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0008D507">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74632357">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1A8BCDF7">
            <w:pPr>
              <w:pStyle w:val="6"/>
              <w:spacing w:line="360" w:lineRule="auto"/>
              <w:ind w:left="1080" w:leftChars="257" w:hanging="540"/>
              <w:rPr>
                <w:rFonts w:hint="eastAsia" w:asciiTheme="majorEastAsia" w:hAnsiTheme="majorEastAsia" w:eastAsiaTheme="majorEastAsia" w:cstheme="majorEastAsia"/>
                <w:sz w:val="24"/>
              </w:rPr>
            </w:pPr>
          </w:p>
        </w:tc>
      </w:tr>
      <w:tr w14:paraId="6F91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52C33D1A">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74610CD1">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371D83FB">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7038E6E1">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2763E560">
            <w:pPr>
              <w:pStyle w:val="6"/>
              <w:spacing w:line="360" w:lineRule="auto"/>
              <w:ind w:left="1080" w:leftChars="257" w:hanging="540"/>
              <w:rPr>
                <w:rFonts w:hint="eastAsia" w:asciiTheme="majorEastAsia" w:hAnsiTheme="majorEastAsia" w:eastAsiaTheme="majorEastAsia" w:cstheme="majorEastAsia"/>
                <w:sz w:val="24"/>
              </w:rPr>
            </w:pPr>
          </w:p>
        </w:tc>
      </w:tr>
      <w:tr w14:paraId="742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51346100">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7E28BE87">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48F60104">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5DD3534A">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2D9FF860">
            <w:pPr>
              <w:pStyle w:val="6"/>
              <w:spacing w:line="360" w:lineRule="auto"/>
              <w:ind w:left="1080" w:leftChars="257" w:hanging="540"/>
              <w:rPr>
                <w:rFonts w:hint="eastAsia" w:asciiTheme="majorEastAsia" w:hAnsiTheme="majorEastAsia" w:eastAsiaTheme="majorEastAsia" w:cstheme="majorEastAsia"/>
                <w:sz w:val="24"/>
              </w:rPr>
            </w:pPr>
          </w:p>
        </w:tc>
      </w:tr>
      <w:tr w14:paraId="7C08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06D3F38F">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00D5FB84">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2788AEE4">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1EDAAB2B">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738057A2">
            <w:pPr>
              <w:pStyle w:val="6"/>
              <w:spacing w:line="360" w:lineRule="auto"/>
              <w:ind w:left="1080" w:leftChars="257" w:hanging="540"/>
              <w:rPr>
                <w:rFonts w:hint="eastAsia" w:asciiTheme="majorEastAsia" w:hAnsiTheme="majorEastAsia" w:eastAsiaTheme="majorEastAsia" w:cstheme="majorEastAsia"/>
                <w:sz w:val="24"/>
              </w:rPr>
            </w:pPr>
          </w:p>
        </w:tc>
      </w:tr>
      <w:tr w14:paraId="6D3D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0E731935">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476F0A5C">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5529F6BC">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3EEDAD82">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254B9218">
            <w:pPr>
              <w:pStyle w:val="6"/>
              <w:spacing w:line="360" w:lineRule="auto"/>
              <w:ind w:left="1080" w:leftChars="257" w:hanging="540"/>
              <w:rPr>
                <w:rFonts w:hint="eastAsia" w:asciiTheme="majorEastAsia" w:hAnsiTheme="majorEastAsia" w:eastAsiaTheme="majorEastAsia" w:cstheme="majorEastAsia"/>
                <w:sz w:val="24"/>
              </w:rPr>
            </w:pPr>
          </w:p>
        </w:tc>
      </w:tr>
      <w:tr w14:paraId="5B14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05" w:type="dxa"/>
            <w:noWrap w:val="0"/>
            <w:vAlign w:val="top"/>
          </w:tcPr>
          <w:p w14:paraId="30CD7718">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038EC0AD">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213D8C54">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5F5177F9">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0B084A80">
            <w:pPr>
              <w:pStyle w:val="6"/>
              <w:spacing w:line="360" w:lineRule="auto"/>
              <w:ind w:left="1080" w:leftChars="257" w:hanging="540"/>
              <w:rPr>
                <w:rFonts w:hint="eastAsia" w:asciiTheme="majorEastAsia" w:hAnsiTheme="majorEastAsia" w:eastAsiaTheme="majorEastAsia" w:cstheme="majorEastAsia"/>
                <w:sz w:val="24"/>
              </w:rPr>
            </w:pPr>
          </w:p>
        </w:tc>
      </w:tr>
      <w:tr w14:paraId="2CF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005" w:type="dxa"/>
            <w:noWrap w:val="0"/>
            <w:vAlign w:val="top"/>
          </w:tcPr>
          <w:p w14:paraId="01C77ADE">
            <w:pPr>
              <w:pStyle w:val="6"/>
              <w:spacing w:line="360" w:lineRule="auto"/>
              <w:ind w:left="1080" w:leftChars="257" w:hanging="540"/>
              <w:rPr>
                <w:rFonts w:hint="eastAsia" w:asciiTheme="majorEastAsia" w:hAnsiTheme="majorEastAsia" w:eastAsiaTheme="majorEastAsia" w:cstheme="majorEastAsia"/>
                <w:sz w:val="24"/>
              </w:rPr>
            </w:pPr>
          </w:p>
        </w:tc>
        <w:tc>
          <w:tcPr>
            <w:tcW w:w="2330" w:type="dxa"/>
            <w:noWrap w:val="0"/>
            <w:vAlign w:val="top"/>
          </w:tcPr>
          <w:p w14:paraId="7FEB3A08">
            <w:pPr>
              <w:pStyle w:val="6"/>
              <w:spacing w:line="360" w:lineRule="auto"/>
              <w:ind w:left="1080" w:leftChars="257" w:hanging="540"/>
              <w:rPr>
                <w:rFonts w:hint="eastAsia" w:asciiTheme="majorEastAsia" w:hAnsiTheme="majorEastAsia" w:eastAsiaTheme="majorEastAsia" w:cstheme="majorEastAsia"/>
                <w:sz w:val="24"/>
              </w:rPr>
            </w:pPr>
          </w:p>
        </w:tc>
        <w:tc>
          <w:tcPr>
            <w:tcW w:w="1945" w:type="dxa"/>
            <w:noWrap w:val="0"/>
            <w:vAlign w:val="top"/>
          </w:tcPr>
          <w:p w14:paraId="53E71CC0">
            <w:pPr>
              <w:pStyle w:val="6"/>
              <w:spacing w:line="360" w:lineRule="auto"/>
              <w:ind w:left="1080" w:leftChars="257" w:hanging="540"/>
              <w:rPr>
                <w:rFonts w:hint="eastAsia" w:asciiTheme="majorEastAsia" w:hAnsiTheme="majorEastAsia" w:eastAsiaTheme="majorEastAsia" w:cstheme="majorEastAsia"/>
                <w:sz w:val="24"/>
              </w:rPr>
            </w:pPr>
          </w:p>
        </w:tc>
        <w:tc>
          <w:tcPr>
            <w:tcW w:w="1363" w:type="dxa"/>
            <w:noWrap w:val="0"/>
            <w:vAlign w:val="top"/>
          </w:tcPr>
          <w:p w14:paraId="06D8BA81">
            <w:pPr>
              <w:pStyle w:val="6"/>
              <w:spacing w:line="360" w:lineRule="auto"/>
              <w:ind w:left="1080" w:leftChars="257" w:hanging="540"/>
              <w:rPr>
                <w:rFonts w:hint="eastAsia" w:asciiTheme="majorEastAsia" w:hAnsiTheme="majorEastAsia" w:eastAsiaTheme="majorEastAsia" w:cstheme="majorEastAsia"/>
                <w:sz w:val="24"/>
              </w:rPr>
            </w:pPr>
          </w:p>
        </w:tc>
        <w:tc>
          <w:tcPr>
            <w:tcW w:w="1567" w:type="dxa"/>
            <w:noWrap w:val="0"/>
            <w:vAlign w:val="top"/>
          </w:tcPr>
          <w:p w14:paraId="328DC5DE">
            <w:pPr>
              <w:pStyle w:val="6"/>
              <w:spacing w:line="360" w:lineRule="auto"/>
              <w:ind w:left="1080" w:leftChars="257" w:hanging="540"/>
              <w:rPr>
                <w:rFonts w:hint="eastAsia" w:asciiTheme="majorEastAsia" w:hAnsiTheme="majorEastAsia" w:eastAsiaTheme="majorEastAsia" w:cstheme="majorEastAsia"/>
                <w:sz w:val="24"/>
              </w:rPr>
            </w:pPr>
          </w:p>
        </w:tc>
      </w:tr>
    </w:tbl>
    <w:p w14:paraId="4303CA9F">
      <w:pPr>
        <w:pStyle w:val="6"/>
        <w:spacing w:line="360" w:lineRule="auto"/>
        <w:ind w:left="1080" w:leftChars="257" w:hanging="540"/>
        <w:rPr>
          <w:rFonts w:hint="eastAsia" w:asciiTheme="majorEastAsia" w:hAnsiTheme="majorEastAsia" w:eastAsiaTheme="majorEastAsia" w:cstheme="majorEastAsia"/>
          <w:sz w:val="24"/>
        </w:rPr>
      </w:pPr>
    </w:p>
    <w:p w14:paraId="66B8FA11">
      <w:pPr>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供应商</w:t>
      </w:r>
      <w:r>
        <w:rPr>
          <w:rFonts w:hint="eastAsia" w:asciiTheme="majorEastAsia" w:hAnsiTheme="majorEastAsia" w:eastAsiaTheme="majorEastAsia" w:cstheme="majorEastAsia"/>
          <w:sz w:val="24"/>
        </w:rPr>
        <w:t>（盖公章）：</w:t>
      </w:r>
      <w:r>
        <w:rPr>
          <w:rFonts w:hint="eastAsia" w:asciiTheme="majorEastAsia" w:hAnsiTheme="majorEastAsia" w:eastAsiaTheme="majorEastAsia" w:cstheme="majorEastAsia"/>
          <w:sz w:val="24"/>
          <w:u w:val="single"/>
        </w:rPr>
        <w:t xml:space="preserve">                             </w:t>
      </w:r>
    </w:p>
    <w:p w14:paraId="6C295295">
      <w:pPr>
        <w:spacing w:line="360" w:lineRule="auto"/>
        <w:ind w:firstLine="1920" w:firstLineChars="800"/>
        <w:rPr>
          <w:rFonts w:hint="eastAsia"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法定代表人或授权代表（签字或盖章）：</w:t>
      </w:r>
      <w:r>
        <w:rPr>
          <w:rFonts w:hint="eastAsia" w:asciiTheme="majorEastAsia" w:hAnsiTheme="majorEastAsia" w:eastAsiaTheme="majorEastAsia" w:cstheme="majorEastAsia"/>
          <w:sz w:val="24"/>
          <w:u w:val="single"/>
        </w:rPr>
        <w:t xml:space="preserve">           </w:t>
      </w:r>
    </w:p>
    <w:p w14:paraId="40545F46">
      <w:pPr>
        <w:pStyle w:val="6"/>
        <w:tabs>
          <w:tab w:val="left" w:pos="5580"/>
        </w:tabs>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sz w:val="32"/>
          <w:u w:val="single"/>
        </w:rPr>
        <w:t xml:space="preserve">                            </w:t>
      </w:r>
    </w:p>
    <w:p w14:paraId="041630E8">
      <w:pPr>
        <w:pStyle w:val="6"/>
        <w:spacing w:line="360" w:lineRule="auto"/>
        <w:rPr>
          <w:rFonts w:hint="eastAsia" w:asciiTheme="majorEastAsia" w:hAnsiTheme="majorEastAsia" w:eastAsiaTheme="majorEastAsia" w:cstheme="majorEastAsia"/>
          <w:sz w:val="24"/>
          <w:u w:val="single"/>
        </w:rPr>
      </w:pPr>
    </w:p>
    <w:p w14:paraId="5765D993">
      <w:pPr>
        <w:pStyle w:val="6"/>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注：</w:t>
      </w:r>
    </w:p>
    <w:p w14:paraId="02BE4A3B">
      <w:pPr>
        <w:pStyle w:val="6"/>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eastAsia="zh-CN"/>
        </w:rPr>
        <w:t>磋商响应文件</w:t>
      </w:r>
      <w:r>
        <w:rPr>
          <w:rFonts w:hint="eastAsia" w:asciiTheme="majorEastAsia" w:hAnsiTheme="majorEastAsia" w:eastAsiaTheme="majorEastAsia" w:cstheme="majorEastAsia"/>
          <w:sz w:val="24"/>
          <w:szCs w:val="24"/>
        </w:rPr>
        <w:t>技术参数指标响应内容必须按照</w:t>
      </w:r>
      <w:r>
        <w:rPr>
          <w:rFonts w:hint="eastAsia" w:asciiTheme="majorEastAsia" w:hAnsiTheme="majorEastAsia" w:eastAsiaTheme="majorEastAsia" w:cstheme="majorEastAsia"/>
          <w:sz w:val="24"/>
          <w:szCs w:val="24"/>
          <w:lang w:val="en-US" w:eastAsia="zh-CN"/>
        </w:rPr>
        <w:t>所报</w:t>
      </w:r>
      <w:r>
        <w:rPr>
          <w:rFonts w:hint="eastAsia" w:asciiTheme="majorEastAsia" w:hAnsiTheme="majorEastAsia" w:eastAsiaTheme="majorEastAsia" w:cstheme="majorEastAsia"/>
          <w:sz w:val="24"/>
          <w:szCs w:val="24"/>
        </w:rPr>
        <w:t>产品实际参数指标填写，与相关证明材料一致，不得直接将</w:t>
      </w:r>
      <w:r>
        <w:rPr>
          <w:rFonts w:hint="eastAsia" w:asciiTheme="majorEastAsia" w:hAnsiTheme="majorEastAsia" w:eastAsiaTheme="majorEastAsia" w:cstheme="majorEastAsia"/>
          <w:sz w:val="24"/>
          <w:szCs w:val="24"/>
          <w:lang w:eastAsia="zh-CN"/>
        </w:rPr>
        <w:t>磋商文件</w:t>
      </w:r>
      <w:r>
        <w:rPr>
          <w:rFonts w:hint="eastAsia" w:asciiTheme="majorEastAsia" w:hAnsiTheme="majorEastAsia" w:eastAsiaTheme="majorEastAsia" w:cstheme="majorEastAsia"/>
          <w:sz w:val="24"/>
          <w:szCs w:val="24"/>
        </w:rPr>
        <w:t>的技术参数指标要求完全复制作为</w:t>
      </w:r>
      <w:r>
        <w:rPr>
          <w:rFonts w:hint="eastAsia" w:asciiTheme="majorEastAsia" w:hAnsiTheme="majorEastAsia" w:eastAsiaTheme="majorEastAsia" w:cstheme="majorEastAsia"/>
          <w:sz w:val="24"/>
          <w:szCs w:val="24"/>
          <w:lang w:eastAsia="zh-CN"/>
        </w:rPr>
        <w:t>磋商响应文件</w:t>
      </w:r>
      <w:r>
        <w:rPr>
          <w:rFonts w:hint="eastAsia" w:asciiTheme="majorEastAsia" w:hAnsiTheme="majorEastAsia" w:eastAsiaTheme="majorEastAsia" w:cstheme="majorEastAsia"/>
          <w:sz w:val="24"/>
          <w:szCs w:val="24"/>
        </w:rPr>
        <w:t>响应内容，否则将会影响评审得分。</w:t>
      </w:r>
    </w:p>
    <w:p w14:paraId="5A2D799F">
      <w:pPr>
        <w:pStyle w:val="6"/>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2.务必完整填写所有指标响应参数；必须在备注栏进行明确说明偏离情况，且偏离情况与实际相符，否则将会影响评审得分。</w:t>
      </w:r>
      <w:bookmarkStart w:id="16" w:name="_GoBack"/>
      <w:bookmarkEnd w:id="16"/>
    </w:p>
    <w:p w14:paraId="49B5EDF8">
      <w:pPr>
        <w:pStyle w:val="6"/>
        <w:spacing w:line="360" w:lineRule="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lang w:val="en-US" w:eastAsia="zh-CN"/>
        </w:rPr>
        <w:t>磋商</w:t>
      </w:r>
      <w:r>
        <w:rPr>
          <w:rFonts w:hint="eastAsia" w:asciiTheme="majorEastAsia" w:hAnsiTheme="majorEastAsia" w:eastAsiaTheme="majorEastAsia" w:cstheme="majorEastAsia"/>
          <w:sz w:val="24"/>
          <w:szCs w:val="24"/>
        </w:rPr>
        <w:t>文件中约定的每项采购内容的技术偏离情况都必须体现在此技术偏离表中，否则将会影响评审得分。</w:t>
      </w:r>
    </w:p>
    <w:p w14:paraId="607E2278">
      <w:pPr>
        <w:adjustRightInd w:val="0"/>
        <w:snapToGrid w:val="0"/>
        <w:spacing w:line="360" w:lineRule="auto"/>
        <w:ind w:left="0" w:leftChars="0" w:firstLine="0" w:firstLineChars="0"/>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rPr>
        <w:t>商务</w:t>
      </w:r>
      <w:r>
        <w:rPr>
          <w:rFonts w:hint="eastAsia" w:ascii="宋体" w:hAnsi="宋体" w:cs="宋体"/>
          <w:b/>
          <w:bCs/>
          <w:color w:val="auto"/>
          <w:sz w:val="28"/>
          <w:szCs w:val="28"/>
          <w:highlight w:val="none"/>
          <w:lang w:val="en-US" w:eastAsia="zh-CN"/>
        </w:rPr>
        <w:t>要求</w:t>
      </w:r>
      <w:r>
        <w:rPr>
          <w:rFonts w:hint="eastAsia" w:ascii="宋体" w:hAnsi="宋体" w:cs="宋体"/>
          <w:b/>
          <w:bCs/>
          <w:color w:val="auto"/>
          <w:sz w:val="28"/>
          <w:szCs w:val="28"/>
          <w:highlight w:val="none"/>
        </w:rPr>
        <w:t>响应</w:t>
      </w:r>
      <w:r>
        <w:rPr>
          <w:rFonts w:hint="eastAsia" w:ascii="宋体" w:hAnsi="宋体" w:cs="宋体"/>
          <w:b/>
          <w:bCs/>
          <w:color w:val="auto"/>
          <w:sz w:val="28"/>
          <w:szCs w:val="28"/>
          <w:highlight w:val="none"/>
          <w:lang w:val="en-US" w:eastAsia="zh-CN"/>
        </w:rPr>
        <w:t>表</w:t>
      </w:r>
    </w:p>
    <w:p w14:paraId="161B7A39">
      <w:pPr>
        <w:kinsoku w:val="0"/>
        <w:spacing w:line="540" w:lineRule="exact"/>
        <w:ind w:left="0" w:leftChars="0" w:firstLine="422" w:firstLineChars="175"/>
        <w:rPr>
          <w:rFonts w:hint="eastAsia" w:ascii="宋体" w:hAnsi="宋体" w:cs="宋体"/>
          <w:b/>
          <w:color w:val="auto"/>
          <w:sz w:val="24"/>
          <w:highlight w:val="none"/>
        </w:rPr>
      </w:pPr>
    </w:p>
    <w:tbl>
      <w:tblPr>
        <w:tblStyle w:val="9"/>
        <w:tblW w:w="8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640"/>
        <w:gridCol w:w="1911"/>
        <w:gridCol w:w="2422"/>
        <w:gridCol w:w="1669"/>
      </w:tblGrid>
      <w:tr w14:paraId="06B04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noWrap w:val="0"/>
            <w:vAlign w:val="center"/>
          </w:tcPr>
          <w:p w14:paraId="7814B61E">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r>
              <w:rPr>
                <w:rFonts w:hint="eastAsia" w:ascii="宋体" w:hAnsi="宋体" w:cs="宋体"/>
                <w:color w:val="auto"/>
                <w:sz w:val="24"/>
                <w:highlight w:val="none"/>
              </w:rPr>
              <w:t>序号</w:t>
            </w:r>
          </w:p>
        </w:tc>
        <w:tc>
          <w:tcPr>
            <w:tcW w:w="1640" w:type="dxa"/>
            <w:noWrap w:val="0"/>
            <w:vAlign w:val="center"/>
          </w:tcPr>
          <w:p w14:paraId="7B420D27">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条款名称</w:t>
            </w:r>
          </w:p>
        </w:tc>
        <w:tc>
          <w:tcPr>
            <w:tcW w:w="1911" w:type="dxa"/>
            <w:noWrap w:val="0"/>
            <w:vAlign w:val="center"/>
          </w:tcPr>
          <w:p w14:paraId="66B90CB7">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lang w:eastAsia="zh-CN"/>
              </w:rPr>
            </w:pPr>
            <w:r>
              <w:rPr>
                <w:rFonts w:hint="eastAsia" w:ascii="宋体" w:hAnsi="宋体" w:cs="宋体"/>
                <w:color w:val="auto"/>
                <w:sz w:val="24"/>
                <w:highlight w:val="none"/>
                <w:lang w:val="en-US" w:eastAsia="zh-CN"/>
              </w:rPr>
              <w:t>采购</w:t>
            </w:r>
            <w:r>
              <w:rPr>
                <w:rFonts w:hint="eastAsia" w:ascii="宋体" w:hAnsi="宋体" w:cs="宋体"/>
                <w:color w:val="auto"/>
                <w:sz w:val="24"/>
                <w:highlight w:val="none"/>
                <w:lang w:eastAsia="zh-CN"/>
              </w:rPr>
              <w:t>文件</w:t>
            </w:r>
          </w:p>
          <w:p w14:paraId="1C163CB3">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商务</w:t>
            </w:r>
            <w:r>
              <w:rPr>
                <w:rFonts w:hint="eastAsia" w:ascii="宋体" w:hAnsi="宋体" w:cs="宋体"/>
                <w:color w:val="auto"/>
                <w:sz w:val="24"/>
                <w:highlight w:val="none"/>
              </w:rPr>
              <w:t>要求</w:t>
            </w:r>
          </w:p>
        </w:tc>
        <w:tc>
          <w:tcPr>
            <w:tcW w:w="2422" w:type="dxa"/>
            <w:noWrap w:val="0"/>
            <w:vAlign w:val="center"/>
          </w:tcPr>
          <w:p w14:paraId="3DC62992">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响应文件</w:t>
            </w:r>
          </w:p>
          <w:p w14:paraId="025CC8BF">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default" w:eastAsia="宋体"/>
                <w:lang w:val="en-US" w:eastAsia="zh-CN"/>
              </w:rPr>
            </w:pPr>
            <w:r>
              <w:rPr>
                <w:rFonts w:hint="eastAsia" w:ascii="宋体" w:hAnsi="宋体" w:cs="宋体"/>
                <w:color w:val="auto"/>
                <w:sz w:val="24"/>
                <w:highlight w:val="none"/>
                <w:lang w:val="en-US" w:eastAsia="zh-CN"/>
              </w:rPr>
              <w:t>商务响应情况</w:t>
            </w:r>
          </w:p>
        </w:tc>
        <w:tc>
          <w:tcPr>
            <w:tcW w:w="1669" w:type="dxa"/>
            <w:noWrap w:val="0"/>
            <w:vAlign w:val="center"/>
          </w:tcPr>
          <w:p w14:paraId="2E1301DF">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r>
              <w:rPr>
                <w:rFonts w:hint="eastAsia" w:ascii="宋体" w:hAnsi="宋体" w:cs="宋体"/>
                <w:color w:val="auto"/>
                <w:sz w:val="24"/>
                <w:highlight w:val="none"/>
              </w:rPr>
              <w:t>响应说明</w:t>
            </w:r>
          </w:p>
        </w:tc>
      </w:tr>
      <w:tr w14:paraId="3A2F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noWrap w:val="0"/>
            <w:vAlign w:val="center"/>
          </w:tcPr>
          <w:p w14:paraId="308A85FC">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40" w:type="dxa"/>
            <w:noWrap w:val="0"/>
            <w:vAlign w:val="center"/>
          </w:tcPr>
          <w:p w14:paraId="4E84D8AC">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911" w:type="dxa"/>
            <w:noWrap w:val="0"/>
            <w:vAlign w:val="center"/>
          </w:tcPr>
          <w:p w14:paraId="413F30CE">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2422" w:type="dxa"/>
            <w:noWrap w:val="0"/>
            <w:vAlign w:val="center"/>
          </w:tcPr>
          <w:p w14:paraId="5085C51D">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69" w:type="dxa"/>
            <w:noWrap w:val="0"/>
            <w:vAlign w:val="center"/>
          </w:tcPr>
          <w:p w14:paraId="353B429E">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r>
      <w:tr w14:paraId="2084A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noWrap w:val="0"/>
            <w:vAlign w:val="center"/>
          </w:tcPr>
          <w:p w14:paraId="1D4FA0D4">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40" w:type="dxa"/>
            <w:noWrap w:val="0"/>
            <w:vAlign w:val="center"/>
          </w:tcPr>
          <w:p w14:paraId="51C6F597">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911" w:type="dxa"/>
            <w:noWrap w:val="0"/>
            <w:vAlign w:val="center"/>
          </w:tcPr>
          <w:p w14:paraId="22946184">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2422" w:type="dxa"/>
            <w:noWrap w:val="0"/>
            <w:vAlign w:val="center"/>
          </w:tcPr>
          <w:p w14:paraId="49F90DD1">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69" w:type="dxa"/>
            <w:noWrap w:val="0"/>
            <w:vAlign w:val="center"/>
          </w:tcPr>
          <w:p w14:paraId="1950F05B">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r>
      <w:tr w14:paraId="5426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noWrap w:val="0"/>
            <w:vAlign w:val="center"/>
          </w:tcPr>
          <w:p w14:paraId="7F236E49">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40" w:type="dxa"/>
            <w:noWrap w:val="0"/>
            <w:vAlign w:val="center"/>
          </w:tcPr>
          <w:p w14:paraId="7A9C06E3">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911" w:type="dxa"/>
            <w:noWrap w:val="0"/>
            <w:vAlign w:val="center"/>
          </w:tcPr>
          <w:p w14:paraId="330AB4D9">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2422" w:type="dxa"/>
            <w:noWrap w:val="0"/>
            <w:vAlign w:val="center"/>
          </w:tcPr>
          <w:p w14:paraId="56ABF188">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69" w:type="dxa"/>
            <w:noWrap w:val="0"/>
            <w:vAlign w:val="center"/>
          </w:tcPr>
          <w:p w14:paraId="7ED2DBC1">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r>
      <w:tr w14:paraId="508C6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noWrap w:val="0"/>
            <w:vAlign w:val="center"/>
          </w:tcPr>
          <w:p w14:paraId="4F4BDF65">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40" w:type="dxa"/>
            <w:noWrap w:val="0"/>
            <w:vAlign w:val="center"/>
          </w:tcPr>
          <w:p w14:paraId="6E4EBA9F">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911" w:type="dxa"/>
            <w:noWrap w:val="0"/>
            <w:vAlign w:val="center"/>
          </w:tcPr>
          <w:p w14:paraId="7871395D">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2422" w:type="dxa"/>
            <w:noWrap w:val="0"/>
            <w:vAlign w:val="center"/>
          </w:tcPr>
          <w:p w14:paraId="0C165512">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69" w:type="dxa"/>
            <w:noWrap w:val="0"/>
            <w:vAlign w:val="center"/>
          </w:tcPr>
          <w:p w14:paraId="2F3168E7">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r>
      <w:tr w14:paraId="2E709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0" w:type="dxa"/>
            <w:noWrap w:val="0"/>
            <w:vAlign w:val="center"/>
          </w:tcPr>
          <w:p w14:paraId="07F327D4">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40" w:type="dxa"/>
            <w:noWrap w:val="0"/>
            <w:vAlign w:val="center"/>
          </w:tcPr>
          <w:p w14:paraId="4ED3CF55">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911" w:type="dxa"/>
            <w:noWrap w:val="0"/>
            <w:vAlign w:val="center"/>
          </w:tcPr>
          <w:p w14:paraId="71A7745C">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2422" w:type="dxa"/>
            <w:noWrap w:val="0"/>
            <w:vAlign w:val="center"/>
          </w:tcPr>
          <w:p w14:paraId="63BB079C">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c>
          <w:tcPr>
            <w:tcW w:w="1669" w:type="dxa"/>
            <w:noWrap w:val="0"/>
            <w:vAlign w:val="center"/>
          </w:tcPr>
          <w:p w14:paraId="2659BF69">
            <w:pPr>
              <w:keepNext w:val="0"/>
              <w:keepLines w:val="0"/>
              <w:pageBreakBefore w:val="0"/>
              <w:widowControl w:val="0"/>
              <w:kinsoku/>
              <w:wordWrap/>
              <w:overflowPunct/>
              <w:topLinePunct w:val="0"/>
              <w:autoSpaceDE/>
              <w:autoSpaceDN/>
              <w:bidi w:val="0"/>
              <w:adjustRightInd/>
              <w:snapToGrid/>
              <w:spacing w:line="240" w:lineRule="auto"/>
              <w:ind w:right="-168" w:rightChars="-80" w:firstLine="0" w:firstLineChars="0"/>
              <w:jc w:val="center"/>
              <w:textAlignment w:val="auto"/>
              <w:rPr>
                <w:rFonts w:hint="eastAsia" w:ascii="宋体" w:hAnsi="宋体" w:cs="宋体"/>
                <w:color w:val="auto"/>
                <w:sz w:val="24"/>
                <w:highlight w:val="none"/>
              </w:rPr>
            </w:pPr>
          </w:p>
        </w:tc>
      </w:tr>
    </w:tbl>
    <w:p w14:paraId="294BC79B">
      <w:pPr>
        <w:autoSpaceDE w:val="0"/>
        <w:autoSpaceDN w:val="0"/>
        <w:adjustRightInd w:val="0"/>
        <w:spacing w:line="240" w:lineRule="auto"/>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说明：</w:t>
      </w:r>
    </w:p>
    <w:p w14:paraId="131449F5">
      <w:pPr>
        <w:autoSpaceDE w:val="0"/>
        <w:autoSpaceDN w:val="0"/>
        <w:adjustRightInd w:val="0"/>
        <w:spacing w:line="240" w:lineRule="auto"/>
        <w:ind w:firstLine="480" w:firstLineChars="200"/>
        <w:jc w:val="both"/>
        <w:rPr>
          <w:rFonts w:hint="eastAsia" w:ascii="宋体" w:hAnsi="宋体" w:eastAsia="宋体" w:cs="Courier New"/>
          <w:color w:val="auto"/>
          <w:sz w:val="24"/>
          <w:szCs w:val="24"/>
          <w:highlight w:val="none"/>
        </w:rPr>
      </w:pPr>
      <w:r>
        <w:rPr>
          <w:rFonts w:hint="eastAsia" w:ascii="宋体" w:hAnsi="宋体" w:eastAsia="宋体" w:cs="Courier New"/>
          <w:color w:val="auto"/>
          <w:sz w:val="24"/>
          <w:szCs w:val="24"/>
          <w:highlight w:val="none"/>
        </w:rPr>
        <w:t>1、除本商务条款偏离表中所列的偏离项目外，其他所有商务均完全响应“</w:t>
      </w:r>
      <w:r>
        <w:rPr>
          <w:rFonts w:hint="eastAsia" w:ascii="宋体" w:hAnsi="宋体" w:eastAsia="宋体" w:cs="Courier New"/>
          <w:color w:val="auto"/>
          <w:sz w:val="24"/>
          <w:szCs w:val="24"/>
          <w:highlight w:val="none"/>
          <w:lang w:eastAsia="zh-CN"/>
        </w:rPr>
        <w:t>磋商文件</w:t>
      </w:r>
      <w:r>
        <w:rPr>
          <w:rFonts w:hint="eastAsia" w:ascii="宋体" w:hAnsi="宋体" w:eastAsia="宋体" w:cs="Courier New"/>
          <w:color w:val="auto"/>
          <w:sz w:val="24"/>
          <w:szCs w:val="24"/>
          <w:highlight w:val="none"/>
        </w:rPr>
        <w:t>”中的要求。</w:t>
      </w:r>
    </w:p>
    <w:p w14:paraId="73D13339">
      <w:pPr>
        <w:autoSpaceDE w:val="0"/>
        <w:autoSpaceDN w:val="0"/>
        <w:adjustRightInd w:val="0"/>
        <w:spacing w:line="240" w:lineRule="auto"/>
        <w:ind w:firstLine="480" w:firstLineChars="200"/>
        <w:jc w:val="both"/>
        <w:rPr>
          <w:rFonts w:hint="eastAsia" w:ascii="宋体" w:hAnsi="宋体" w:eastAsia="宋体" w:cs="Courier New"/>
          <w:color w:val="auto"/>
          <w:sz w:val="24"/>
          <w:szCs w:val="24"/>
          <w:highlight w:val="none"/>
        </w:rPr>
      </w:pPr>
      <w:r>
        <w:rPr>
          <w:rFonts w:hint="eastAsia" w:ascii="宋体" w:hAnsi="宋体" w:eastAsia="宋体" w:cs="Courier New"/>
          <w:color w:val="auto"/>
          <w:sz w:val="24"/>
          <w:szCs w:val="24"/>
          <w:highlight w:val="none"/>
        </w:rPr>
        <w:t>2、</w:t>
      </w:r>
      <w:r>
        <w:rPr>
          <w:rFonts w:hint="eastAsia" w:ascii="宋体" w:hAnsi="宋体" w:eastAsia="宋体" w:cs="Courier New"/>
          <w:color w:val="auto"/>
          <w:sz w:val="24"/>
          <w:szCs w:val="24"/>
          <w:highlight w:val="none"/>
          <w:lang w:eastAsia="zh-CN"/>
        </w:rPr>
        <w:t>供应商</w:t>
      </w:r>
      <w:r>
        <w:rPr>
          <w:rFonts w:hint="eastAsia" w:ascii="宋体" w:hAnsi="宋体" w:eastAsia="宋体" w:cs="Courier New"/>
          <w:color w:val="auto"/>
          <w:sz w:val="24"/>
          <w:szCs w:val="24"/>
          <w:highlight w:val="none"/>
        </w:rPr>
        <w:t>必须据实填写，不得虚假响应，否则将取消其响应或中标资格，并按有关规定进行处罚。</w:t>
      </w:r>
    </w:p>
    <w:p w14:paraId="7C17DAB0">
      <w:pPr>
        <w:autoSpaceDE w:val="0"/>
        <w:autoSpaceDN w:val="0"/>
        <w:adjustRightInd w:val="0"/>
        <w:spacing w:line="240" w:lineRule="auto"/>
        <w:ind w:firstLine="480" w:firstLineChars="200"/>
        <w:jc w:val="both"/>
        <w:rPr>
          <w:rFonts w:hint="eastAsia" w:ascii="宋体" w:hAnsi="宋体" w:eastAsia="宋体" w:cs="Courier New"/>
          <w:color w:val="auto"/>
          <w:sz w:val="24"/>
          <w:szCs w:val="24"/>
          <w:highlight w:val="none"/>
          <w:lang w:val="en-US" w:eastAsia="zh-CN"/>
        </w:rPr>
      </w:pPr>
      <w:r>
        <w:rPr>
          <w:rFonts w:hint="eastAsia" w:ascii="宋体" w:hAnsi="宋体" w:eastAsia="宋体" w:cs="Courier New"/>
          <w:color w:val="auto"/>
          <w:sz w:val="24"/>
          <w:szCs w:val="24"/>
          <w:highlight w:val="none"/>
          <w:lang w:val="en-US" w:eastAsia="zh-CN"/>
        </w:rPr>
        <w:t>3、</w:t>
      </w:r>
      <w:r>
        <w:rPr>
          <w:rFonts w:hint="eastAsia" w:ascii="宋体" w:hAnsi="宋体" w:eastAsia="宋体" w:cs="Courier New"/>
          <w:color w:val="auto"/>
          <w:sz w:val="24"/>
          <w:szCs w:val="24"/>
          <w:highlight w:val="none"/>
        </w:rPr>
        <w:t>响应说明按实际响应情况填写“优于”、“响应”、“不响应”。</w:t>
      </w:r>
    </w:p>
    <w:p w14:paraId="5C044A71">
      <w:pPr>
        <w:autoSpaceDE w:val="0"/>
        <w:autoSpaceDN w:val="0"/>
        <w:adjustRightInd w:val="0"/>
        <w:spacing w:line="240" w:lineRule="auto"/>
        <w:ind w:firstLine="480" w:firstLineChars="200"/>
        <w:jc w:val="both"/>
        <w:rPr>
          <w:rFonts w:hint="eastAsia" w:ascii="宋体" w:hAnsi="宋体" w:eastAsia="宋体" w:cs="Courier New"/>
          <w:color w:val="auto"/>
          <w:sz w:val="24"/>
          <w:szCs w:val="24"/>
          <w:highlight w:val="none"/>
        </w:rPr>
      </w:pPr>
      <w:r>
        <w:rPr>
          <w:rFonts w:hint="eastAsia" w:ascii="宋体" w:hAnsi="宋体" w:eastAsia="宋体" w:cs="Courier New"/>
          <w:color w:val="auto"/>
          <w:sz w:val="24"/>
          <w:szCs w:val="24"/>
          <w:highlight w:val="none"/>
          <w:lang w:val="en-US" w:eastAsia="zh-CN"/>
        </w:rPr>
        <w:t>4、</w:t>
      </w:r>
      <w:r>
        <w:rPr>
          <w:rFonts w:hint="eastAsia" w:ascii="宋体" w:hAnsi="宋体" w:eastAsia="宋体" w:cs="Courier New"/>
          <w:color w:val="auto"/>
          <w:sz w:val="24"/>
          <w:szCs w:val="24"/>
          <w:highlight w:val="none"/>
        </w:rPr>
        <w:t>完全响应无偏离可不填写，但需要保证</w:t>
      </w:r>
      <w:r>
        <w:rPr>
          <w:rFonts w:hint="eastAsia" w:ascii="宋体" w:hAnsi="宋体" w:eastAsia="宋体" w:cs="Courier New"/>
          <w:color w:val="auto"/>
          <w:sz w:val="24"/>
          <w:szCs w:val="24"/>
          <w:highlight w:val="none"/>
          <w:lang w:val="en-US" w:eastAsia="zh-CN"/>
        </w:rPr>
        <w:t>响应</w:t>
      </w:r>
      <w:r>
        <w:rPr>
          <w:rFonts w:hint="eastAsia" w:ascii="宋体" w:hAnsi="宋体" w:eastAsia="宋体" w:cs="Courier New"/>
          <w:color w:val="auto"/>
          <w:sz w:val="24"/>
          <w:szCs w:val="24"/>
          <w:highlight w:val="none"/>
        </w:rPr>
        <w:t>文件中提供该空白表</w:t>
      </w:r>
      <w:r>
        <w:rPr>
          <w:rFonts w:hint="eastAsia" w:ascii="宋体" w:hAnsi="宋体" w:eastAsia="宋体" w:cs="Courier New"/>
          <w:color w:val="auto"/>
          <w:sz w:val="24"/>
          <w:szCs w:val="24"/>
          <w:highlight w:val="none"/>
          <w:lang w:eastAsia="zh-CN"/>
        </w:rPr>
        <w:t>。</w:t>
      </w:r>
    </w:p>
    <w:p w14:paraId="05BEE280">
      <w:pPr>
        <w:spacing w:line="500" w:lineRule="exact"/>
        <w:ind w:right="-159" w:firstLine="3600" w:firstLineChars="1500"/>
        <w:jc w:val="left"/>
        <w:rPr>
          <w:rFonts w:hint="eastAsia" w:ascii="宋体" w:hAnsi="宋体" w:cs="宋体"/>
          <w:color w:val="auto"/>
          <w:sz w:val="24"/>
          <w:highlight w:val="none"/>
        </w:rPr>
      </w:pPr>
    </w:p>
    <w:p w14:paraId="0DEC22D8">
      <w:pPr>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供应商</w:t>
      </w:r>
      <w:r>
        <w:rPr>
          <w:rFonts w:hint="eastAsia" w:asciiTheme="majorEastAsia" w:hAnsiTheme="majorEastAsia" w:eastAsiaTheme="majorEastAsia" w:cstheme="majorEastAsia"/>
          <w:sz w:val="24"/>
        </w:rPr>
        <w:t>（盖公章）：</w:t>
      </w:r>
      <w:r>
        <w:rPr>
          <w:rFonts w:hint="eastAsia" w:asciiTheme="majorEastAsia" w:hAnsiTheme="majorEastAsia" w:eastAsiaTheme="majorEastAsia" w:cstheme="majorEastAsia"/>
          <w:sz w:val="24"/>
          <w:u w:val="single"/>
        </w:rPr>
        <w:t xml:space="preserve">                             </w:t>
      </w:r>
    </w:p>
    <w:p w14:paraId="71A367FD">
      <w:pPr>
        <w:spacing w:line="360" w:lineRule="auto"/>
        <w:ind w:firstLine="1920" w:firstLineChars="800"/>
        <w:rPr>
          <w:rFonts w:hint="eastAsia"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法定代表人或授权代表（签字或盖章）：</w:t>
      </w:r>
      <w:r>
        <w:rPr>
          <w:rFonts w:hint="eastAsia" w:asciiTheme="majorEastAsia" w:hAnsiTheme="majorEastAsia" w:eastAsiaTheme="majorEastAsia" w:cstheme="majorEastAsia"/>
          <w:sz w:val="24"/>
          <w:u w:val="single"/>
        </w:rPr>
        <w:t xml:space="preserve">           </w:t>
      </w:r>
    </w:p>
    <w:p w14:paraId="13526BA0">
      <w:pPr>
        <w:pStyle w:val="6"/>
        <w:tabs>
          <w:tab w:val="left" w:pos="5580"/>
        </w:tabs>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sz w:val="32"/>
          <w:u w:val="single"/>
        </w:rPr>
        <w:t xml:space="preserve">                            </w:t>
      </w:r>
    </w:p>
    <w:p w14:paraId="4E2B5312">
      <w:pPr>
        <w:jc w:val="left"/>
        <w:rPr>
          <w:rFonts w:hint="eastAsia" w:asciiTheme="majorEastAsia" w:hAnsiTheme="majorEastAsia" w:eastAsiaTheme="majorEastAsia" w:cstheme="majorEastAsia"/>
          <w:sz w:val="32"/>
          <w:szCs w:val="32"/>
        </w:rPr>
      </w:pPr>
    </w:p>
    <w:bookmarkEnd w:id="8"/>
    <w:p w14:paraId="626ED4A2">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bookmarkStart w:id="9" w:name="_Toc60929148"/>
      <w:bookmarkStart w:id="10" w:name="_Toc60928916"/>
    </w:p>
    <w:bookmarkEnd w:id="9"/>
    <w:bookmarkEnd w:id="10"/>
    <w:p w14:paraId="75C228F5">
      <w:pPr>
        <w:pStyle w:val="3"/>
        <w:ind w:left="0" w:leftChars="0" w:firstLine="0" w:firstLineChars="0"/>
        <w:jc w:val="center"/>
        <w:rPr>
          <w:rFonts w:hint="eastAsia" w:asciiTheme="majorEastAsia" w:hAnsiTheme="majorEastAsia" w:eastAsiaTheme="majorEastAsia" w:cstheme="majorEastAsia"/>
          <w:sz w:val="32"/>
          <w:szCs w:val="32"/>
          <w:lang w:val="en-US" w:eastAsia="zh-CN"/>
        </w:rPr>
      </w:pPr>
      <w:bookmarkStart w:id="11" w:name="_Toc60929149"/>
      <w:bookmarkStart w:id="12" w:name="_Toc60928917"/>
      <w:r>
        <w:rPr>
          <w:rFonts w:hint="eastAsia" w:asciiTheme="majorEastAsia" w:hAnsiTheme="majorEastAsia" w:eastAsiaTheme="majorEastAsia" w:cstheme="majorEastAsia"/>
          <w:sz w:val="32"/>
          <w:szCs w:val="32"/>
          <w:lang w:val="en-US" w:eastAsia="zh-CN"/>
        </w:rPr>
        <w:t>详细评审响应方案</w:t>
      </w:r>
    </w:p>
    <w:p w14:paraId="673A72B5">
      <w:pPr>
        <w:pStyle w:val="2"/>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（格式自拟，内容应包含</w:t>
      </w:r>
      <w:r>
        <w:rPr>
          <w:rFonts w:hint="eastAsia" w:asciiTheme="majorEastAsia" w:hAnsiTheme="majorEastAsia" w:eastAsiaTheme="majorEastAsia" w:cstheme="majorEastAsia"/>
          <w:lang w:eastAsia="zh-CN"/>
        </w:rPr>
        <w:t>评分办法</w:t>
      </w:r>
      <w:r>
        <w:rPr>
          <w:rFonts w:hint="eastAsia" w:asciiTheme="majorEastAsia" w:hAnsiTheme="majorEastAsia" w:eastAsiaTheme="majorEastAsia" w:cstheme="majorEastAsia"/>
        </w:rPr>
        <w:t>中要求的内容）</w:t>
      </w:r>
      <w:bookmarkEnd w:id="11"/>
      <w:bookmarkEnd w:id="12"/>
    </w:p>
    <w:p w14:paraId="1A27A094">
      <w:pPr>
        <w:rPr>
          <w:rFonts w:hint="eastAsia" w:asciiTheme="majorEastAsia" w:hAnsiTheme="majorEastAsia" w:eastAsiaTheme="majorEastAsia" w:cstheme="majorEastAsia"/>
        </w:rPr>
      </w:pPr>
    </w:p>
    <w:p w14:paraId="508DC316">
      <w:pPr>
        <w:pStyle w:val="4"/>
        <w:spacing w:line="360" w:lineRule="auto"/>
        <w:ind w:firstLine="480"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6D3B0E48">
      <w:pPr>
        <w:pStyle w:val="3"/>
        <w:ind w:firstLine="0" w:firstLineChars="0"/>
        <w:jc w:val="center"/>
        <w:rPr>
          <w:rFonts w:hint="eastAsia" w:asciiTheme="majorEastAsia" w:hAnsiTheme="majorEastAsia" w:eastAsiaTheme="majorEastAsia" w:cstheme="majorEastAsia"/>
          <w:sz w:val="32"/>
          <w:szCs w:val="32"/>
        </w:rPr>
      </w:pPr>
      <w:bookmarkStart w:id="13" w:name="_Toc60929150"/>
      <w:bookmarkStart w:id="14" w:name="_Toc62194361"/>
      <w:bookmarkStart w:id="15" w:name="_Toc60928918"/>
      <w:r>
        <w:rPr>
          <w:rFonts w:hint="eastAsia" w:asciiTheme="majorEastAsia" w:hAnsiTheme="majorEastAsia" w:eastAsiaTheme="majorEastAsia" w:cstheme="majorEastAsia"/>
          <w:sz w:val="32"/>
          <w:szCs w:val="32"/>
        </w:rPr>
        <w:t>业绩一览表</w:t>
      </w:r>
      <w:bookmarkEnd w:id="13"/>
      <w:bookmarkEnd w:id="14"/>
      <w:bookmarkEnd w:id="15"/>
    </w:p>
    <w:p w14:paraId="0F81555E">
      <w:pPr>
        <w:rPr>
          <w:rFonts w:hint="eastAsia" w:asciiTheme="majorEastAsia" w:hAnsiTheme="majorEastAsia" w:eastAsiaTheme="majorEastAsia" w:cstheme="majorEastAsia"/>
          <w:sz w:val="24"/>
          <w:u w:val="single"/>
        </w:rPr>
      </w:pPr>
    </w:p>
    <w:tbl>
      <w:tblPr>
        <w:tblStyle w:val="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2934C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19C35A5">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序号</w:t>
            </w:r>
          </w:p>
        </w:tc>
        <w:tc>
          <w:tcPr>
            <w:tcW w:w="1980" w:type="dxa"/>
            <w:noWrap w:val="0"/>
            <w:vAlign w:val="center"/>
          </w:tcPr>
          <w:p w14:paraId="23A81AD7">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项目名称</w:t>
            </w:r>
          </w:p>
        </w:tc>
        <w:tc>
          <w:tcPr>
            <w:tcW w:w="1800" w:type="dxa"/>
            <w:tcBorders>
              <w:left w:val="single" w:color="auto" w:sz="4" w:space="0"/>
              <w:right w:val="single" w:color="auto" w:sz="4" w:space="0"/>
            </w:tcBorders>
            <w:noWrap w:val="0"/>
            <w:vAlign w:val="center"/>
          </w:tcPr>
          <w:p w14:paraId="1D9374E0">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合同金额（万元）</w:t>
            </w:r>
          </w:p>
        </w:tc>
        <w:tc>
          <w:tcPr>
            <w:tcW w:w="1441" w:type="dxa"/>
            <w:noWrap w:val="0"/>
            <w:vAlign w:val="center"/>
          </w:tcPr>
          <w:p w14:paraId="260214F5">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完成日期</w:t>
            </w:r>
          </w:p>
        </w:tc>
        <w:tc>
          <w:tcPr>
            <w:tcW w:w="2700" w:type="dxa"/>
            <w:noWrap w:val="0"/>
            <w:vAlign w:val="center"/>
          </w:tcPr>
          <w:p w14:paraId="05EBDD20">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业主名称、联系人及电话</w:t>
            </w:r>
          </w:p>
        </w:tc>
      </w:tr>
      <w:tr w14:paraId="63FC01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7EA6BAF">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1980" w:type="dxa"/>
            <w:noWrap w:val="0"/>
            <w:vAlign w:val="center"/>
          </w:tcPr>
          <w:p w14:paraId="404F6B11">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D1CC4D9">
            <w:pPr>
              <w:jc w:val="center"/>
              <w:rPr>
                <w:rFonts w:hint="eastAsia" w:asciiTheme="majorEastAsia" w:hAnsiTheme="majorEastAsia" w:eastAsiaTheme="majorEastAsia" w:cstheme="majorEastAsia"/>
                <w:sz w:val="24"/>
              </w:rPr>
            </w:pPr>
          </w:p>
        </w:tc>
        <w:tc>
          <w:tcPr>
            <w:tcW w:w="1441" w:type="dxa"/>
            <w:noWrap w:val="0"/>
            <w:vAlign w:val="center"/>
          </w:tcPr>
          <w:p w14:paraId="09CA8E91">
            <w:pPr>
              <w:jc w:val="center"/>
              <w:rPr>
                <w:rFonts w:hint="eastAsia" w:asciiTheme="majorEastAsia" w:hAnsiTheme="majorEastAsia" w:eastAsiaTheme="majorEastAsia" w:cstheme="majorEastAsia"/>
                <w:sz w:val="24"/>
              </w:rPr>
            </w:pPr>
          </w:p>
        </w:tc>
        <w:tc>
          <w:tcPr>
            <w:tcW w:w="2700" w:type="dxa"/>
            <w:noWrap w:val="0"/>
            <w:vAlign w:val="top"/>
          </w:tcPr>
          <w:p w14:paraId="57F7858D">
            <w:pPr>
              <w:jc w:val="center"/>
              <w:rPr>
                <w:rFonts w:hint="eastAsia" w:asciiTheme="majorEastAsia" w:hAnsiTheme="majorEastAsia" w:eastAsiaTheme="majorEastAsia" w:cstheme="majorEastAsia"/>
                <w:sz w:val="24"/>
              </w:rPr>
            </w:pPr>
          </w:p>
        </w:tc>
      </w:tr>
      <w:tr w14:paraId="3F982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DA6AAA9">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w:t>
            </w:r>
          </w:p>
        </w:tc>
        <w:tc>
          <w:tcPr>
            <w:tcW w:w="1980" w:type="dxa"/>
            <w:noWrap w:val="0"/>
            <w:vAlign w:val="center"/>
          </w:tcPr>
          <w:p w14:paraId="74BBCC70">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3C3E9B42">
            <w:pPr>
              <w:jc w:val="center"/>
              <w:rPr>
                <w:rFonts w:hint="eastAsia" w:asciiTheme="majorEastAsia" w:hAnsiTheme="majorEastAsia" w:eastAsiaTheme="majorEastAsia" w:cstheme="majorEastAsia"/>
                <w:sz w:val="24"/>
              </w:rPr>
            </w:pPr>
          </w:p>
        </w:tc>
        <w:tc>
          <w:tcPr>
            <w:tcW w:w="1441" w:type="dxa"/>
            <w:noWrap w:val="0"/>
            <w:vAlign w:val="center"/>
          </w:tcPr>
          <w:p w14:paraId="6FB27F80">
            <w:pPr>
              <w:jc w:val="center"/>
              <w:rPr>
                <w:rFonts w:hint="eastAsia" w:asciiTheme="majorEastAsia" w:hAnsiTheme="majorEastAsia" w:eastAsiaTheme="majorEastAsia" w:cstheme="majorEastAsia"/>
                <w:sz w:val="24"/>
              </w:rPr>
            </w:pPr>
          </w:p>
        </w:tc>
        <w:tc>
          <w:tcPr>
            <w:tcW w:w="2700" w:type="dxa"/>
            <w:noWrap w:val="0"/>
            <w:vAlign w:val="top"/>
          </w:tcPr>
          <w:p w14:paraId="604EE8C7">
            <w:pPr>
              <w:jc w:val="center"/>
              <w:rPr>
                <w:rFonts w:hint="eastAsia" w:asciiTheme="majorEastAsia" w:hAnsiTheme="majorEastAsia" w:eastAsiaTheme="majorEastAsia" w:cstheme="majorEastAsia"/>
                <w:sz w:val="24"/>
              </w:rPr>
            </w:pPr>
          </w:p>
        </w:tc>
      </w:tr>
      <w:tr w14:paraId="267338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86A72A">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w:t>
            </w:r>
          </w:p>
        </w:tc>
        <w:tc>
          <w:tcPr>
            <w:tcW w:w="1980" w:type="dxa"/>
            <w:noWrap w:val="0"/>
            <w:vAlign w:val="center"/>
          </w:tcPr>
          <w:p w14:paraId="2DB17412">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5AA3E982">
            <w:pPr>
              <w:jc w:val="center"/>
              <w:rPr>
                <w:rFonts w:hint="eastAsia" w:asciiTheme="majorEastAsia" w:hAnsiTheme="majorEastAsia" w:eastAsiaTheme="majorEastAsia" w:cstheme="majorEastAsia"/>
                <w:sz w:val="24"/>
              </w:rPr>
            </w:pPr>
          </w:p>
        </w:tc>
        <w:tc>
          <w:tcPr>
            <w:tcW w:w="1441" w:type="dxa"/>
            <w:noWrap w:val="0"/>
            <w:vAlign w:val="center"/>
          </w:tcPr>
          <w:p w14:paraId="6FE2700D">
            <w:pPr>
              <w:jc w:val="center"/>
              <w:rPr>
                <w:rFonts w:hint="eastAsia" w:asciiTheme="majorEastAsia" w:hAnsiTheme="majorEastAsia" w:eastAsiaTheme="majorEastAsia" w:cstheme="majorEastAsia"/>
                <w:sz w:val="24"/>
              </w:rPr>
            </w:pPr>
          </w:p>
        </w:tc>
        <w:tc>
          <w:tcPr>
            <w:tcW w:w="2700" w:type="dxa"/>
            <w:noWrap w:val="0"/>
            <w:vAlign w:val="top"/>
          </w:tcPr>
          <w:p w14:paraId="4B3644C0">
            <w:pPr>
              <w:jc w:val="center"/>
              <w:rPr>
                <w:rFonts w:hint="eastAsia" w:asciiTheme="majorEastAsia" w:hAnsiTheme="majorEastAsia" w:eastAsiaTheme="majorEastAsia" w:cstheme="majorEastAsia"/>
                <w:sz w:val="24"/>
              </w:rPr>
            </w:pPr>
          </w:p>
        </w:tc>
      </w:tr>
      <w:tr w14:paraId="0C7DD6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72C9A46">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w:t>
            </w:r>
          </w:p>
        </w:tc>
        <w:tc>
          <w:tcPr>
            <w:tcW w:w="1980" w:type="dxa"/>
            <w:noWrap w:val="0"/>
            <w:vAlign w:val="center"/>
          </w:tcPr>
          <w:p w14:paraId="10AE6545">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22A8C3A">
            <w:pPr>
              <w:jc w:val="center"/>
              <w:rPr>
                <w:rFonts w:hint="eastAsia" w:asciiTheme="majorEastAsia" w:hAnsiTheme="majorEastAsia" w:eastAsiaTheme="majorEastAsia" w:cstheme="majorEastAsia"/>
                <w:sz w:val="24"/>
              </w:rPr>
            </w:pPr>
          </w:p>
        </w:tc>
        <w:tc>
          <w:tcPr>
            <w:tcW w:w="1441" w:type="dxa"/>
            <w:noWrap w:val="0"/>
            <w:vAlign w:val="center"/>
          </w:tcPr>
          <w:p w14:paraId="10538CA8">
            <w:pPr>
              <w:jc w:val="center"/>
              <w:rPr>
                <w:rFonts w:hint="eastAsia" w:asciiTheme="majorEastAsia" w:hAnsiTheme="majorEastAsia" w:eastAsiaTheme="majorEastAsia" w:cstheme="majorEastAsia"/>
                <w:sz w:val="24"/>
              </w:rPr>
            </w:pPr>
          </w:p>
        </w:tc>
        <w:tc>
          <w:tcPr>
            <w:tcW w:w="2700" w:type="dxa"/>
            <w:noWrap w:val="0"/>
            <w:vAlign w:val="top"/>
          </w:tcPr>
          <w:p w14:paraId="760BE363">
            <w:pPr>
              <w:jc w:val="center"/>
              <w:rPr>
                <w:rFonts w:hint="eastAsia" w:asciiTheme="majorEastAsia" w:hAnsiTheme="majorEastAsia" w:eastAsiaTheme="majorEastAsia" w:cstheme="majorEastAsia"/>
                <w:sz w:val="24"/>
              </w:rPr>
            </w:pPr>
          </w:p>
        </w:tc>
      </w:tr>
      <w:tr w14:paraId="7E29D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521AB4E">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w:t>
            </w:r>
          </w:p>
        </w:tc>
        <w:tc>
          <w:tcPr>
            <w:tcW w:w="1980" w:type="dxa"/>
            <w:noWrap w:val="0"/>
            <w:vAlign w:val="center"/>
          </w:tcPr>
          <w:p w14:paraId="027652A1">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78D6E171">
            <w:pPr>
              <w:jc w:val="center"/>
              <w:rPr>
                <w:rFonts w:hint="eastAsia" w:asciiTheme="majorEastAsia" w:hAnsiTheme="majorEastAsia" w:eastAsiaTheme="majorEastAsia" w:cstheme="majorEastAsia"/>
                <w:sz w:val="24"/>
              </w:rPr>
            </w:pPr>
          </w:p>
        </w:tc>
        <w:tc>
          <w:tcPr>
            <w:tcW w:w="1441" w:type="dxa"/>
            <w:noWrap w:val="0"/>
            <w:vAlign w:val="center"/>
          </w:tcPr>
          <w:p w14:paraId="1A0EAFA9">
            <w:pPr>
              <w:jc w:val="center"/>
              <w:rPr>
                <w:rFonts w:hint="eastAsia" w:asciiTheme="majorEastAsia" w:hAnsiTheme="majorEastAsia" w:eastAsiaTheme="majorEastAsia" w:cstheme="majorEastAsia"/>
                <w:sz w:val="24"/>
              </w:rPr>
            </w:pPr>
          </w:p>
        </w:tc>
        <w:tc>
          <w:tcPr>
            <w:tcW w:w="2700" w:type="dxa"/>
            <w:noWrap w:val="0"/>
            <w:vAlign w:val="top"/>
          </w:tcPr>
          <w:p w14:paraId="747F0AE8">
            <w:pPr>
              <w:jc w:val="center"/>
              <w:rPr>
                <w:rFonts w:hint="eastAsia" w:asciiTheme="majorEastAsia" w:hAnsiTheme="majorEastAsia" w:eastAsiaTheme="majorEastAsia" w:cstheme="majorEastAsia"/>
                <w:sz w:val="24"/>
              </w:rPr>
            </w:pPr>
          </w:p>
        </w:tc>
      </w:tr>
      <w:tr w14:paraId="59FDE2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AA71D0">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980" w:type="dxa"/>
            <w:noWrap w:val="0"/>
            <w:vAlign w:val="center"/>
          </w:tcPr>
          <w:p w14:paraId="62693298">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A482DB6">
            <w:pPr>
              <w:jc w:val="center"/>
              <w:rPr>
                <w:rFonts w:hint="eastAsia" w:asciiTheme="majorEastAsia" w:hAnsiTheme="majorEastAsia" w:eastAsiaTheme="majorEastAsia" w:cstheme="majorEastAsia"/>
                <w:sz w:val="24"/>
              </w:rPr>
            </w:pPr>
          </w:p>
        </w:tc>
        <w:tc>
          <w:tcPr>
            <w:tcW w:w="1441" w:type="dxa"/>
            <w:noWrap w:val="0"/>
            <w:vAlign w:val="center"/>
          </w:tcPr>
          <w:p w14:paraId="644428FA">
            <w:pPr>
              <w:jc w:val="center"/>
              <w:rPr>
                <w:rFonts w:hint="eastAsia" w:asciiTheme="majorEastAsia" w:hAnsiTheme="majorEastAsia" w:eastAsiaTheme="majorEastAsia" w:cstheme="majorEastAsia"/>
                <w:sz w:val="24"/>
              </w:rPr>
            </w:pPr>
          </w:p>
        </w:tc>
        <w:tc>
          <w:tcPr>
            <w:tcW w:w="2700" w:type="dxa"/>
            <w:noWrap w:val="0"/>
            <w:vAlign w:val="top"/>
          </w:tcPr>
          <w:p w14:paraId="4087B94F">
            <w:pPr>
              <w:jc w:val="center"/>
              <w:rPr>
                <w:rFonts w:hint="eastAsia" w:asciiTheme="majorEastAsia" w:hAnsiTheme="majorEastAsia" w:eastAsiaTheme="majorEastAsia" w:cstheme="majorEastAsia"/>
                <w:sz w:val="24"/>
              </w:rPr>
            </w:pPr>
          </w:p>
        </w:tc>
      </w:tr>
      <w:tr w14:paraId="16AC7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94AF308">
            <w:pPr>
              <w:jc w:val="center"/>
              <w:rPr>
                <w:rFonts w:hint="eastAsia" w:asciiTheme="majorEastAsia" w:hAnsiTheme="majorEastAsia" w:eastAsiaTheme="majorEastAsia" w:cstheme="majorEastAsia"/>
                <w:sz w:val="24"/>
              </w:rPr>
            </w:pPr>
          </w:p>
        </w:tc>
        <w:tc>
          <w:tcPr>
            <w:tcW w:w="1980" w:type="dxa"/>
            <w:noWrap w:val="0"/>
            <w:vAlign w:val="center"/>
          </w:tcPr>
          <w:p w14:paraId="05F3C3C1">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6EEB2373">
            <w:pPr>
              <w:jc w:val="center"/>
              <w:rPr>
                <w:rFonts w:hint="eastAsia" w:asciiTheme="majorEastAsia" w:hAnsiTheme="majorEastAsia" w:eastAsiaTheme="majorEastAsia" w:cstheme="majorEastAsia"/>
                <w:sz w:val="24"/>
              </w:rPr>
            </w:pPr>
          </w:p>
        </w:tc>
        <w:tc>
          <w:tcPr>
            <w:tcW w:w="1441" w:type="dxa"/>
            <w:noWrap w:val="0"/>
            <w:vAlign w:val="center"/>
          </w:tcPr>
          <w:p w14:paraId="19FD0741">
            <w:pPr>
              <w:jc w:val="center"/>
              <w:rPr>
                <w:rFonts w:hint="eastAsia" w:asciiTheme="majorEastAsia" w:hAnsiTheme="majorEastAsia" w:eastAsiaTheme="majorEastAsia" w:cstheme="majorEastAsia"/>
                <w:sz w:val="24"/>
              </w:rPr>
            </w:pPr>
          </w:p>
        </w:tc>
        <w:tc>
          <w:tcPr>
            <w:tcW w:w="2700" w:type="dxa"/>
            <w:noWrap w:val="0"/>
            <w:vAlign w:val="top"/>
          </w:tcPr>
          <w:p w14:paraId="13C51F41">
            <w:pPr>
              <w:jc w:val="center"/>
              <w:rPr>
                <w:rFonts w:hint="eastAsia" w:asciiTheme="majorEastAsia" w:hAnsiTheme="majorEastAsia" w:eastAsiaTheme="majorEastAsia" w:cstheme="majorEastAsia"/>
                <w:sz w:val="24"/>
              </w:rPr>
            </w:pPr>
          </w:p>
        </w:tc>
      </w:tr>
      <w:tr w14:paraId="41245F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521923B">
            <w:pPr>
              <w:jc w:val="center"/>
              <w:rPr>
                <w:rFonts w:hint="eastAsia" w:asciiTheme="majorEastAsia" w:hAnsiTheme="majorEastAsia" w:eastAsiaTheme="majorEastAsia" w:cstheme="majorEastAsia"/>
                <w:sz w:val="24"/>
              </w:rPr>
            </w:pPr>
          </w:p>
        </w:tc>
        <w:tc>
          <w:tcPr>
            <w:tcW w:w="1980" w:type="dxa"/>
            <w:noWrap w:val="0"/>
            <w:vAlign w:val="center"/>
          </w:tcPr>
          <w:p w14:paraId="438D117A">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12BF542A">
            <w:pPr>
              <w:jc w:val="center"/>
              <w:rPr>
                <w:rFonts w:hint="eastAsia" w:asciiTheme="majorEastAsia" w:hAnsiTheme="majorEastAsia" w:eastAsiaTheme="majorEastAsia" w:cstheme="majorEastAsia"/>
                <w:sz w:val="24"/>
              </w:rPr>
            </w:pPr>
          </w:p>
        </w:tc>
        <w:tc>
          <w:tcPr>
            <w:tcW w:w="1441" w:type="dxa"/>
            <w:noWrap w:val="0"/>
            <w:vAlign w:val="center"/>
          </w:tcPr>
          <w:p w14:paraId="19D08DF0">
            <w:pPr>
              <w:jc w:val="center"/>
              <w:rPr>
                <w:rFonts w:hint="eastAsia" w:asciiTheme="majorEastAsia" w:hAnsiTheme="majorEastAsia" w:eastAsiaTheme="majorEastAsia" w:cstheme="majorEastAsia"/>
                <w:sz w:val="24"/>
              </w:rPr>
            </w:pPr>
          </w:p>
        </w:tc>
        <w:tc>
          <w:tcPr>
            <w:tcW w:w="2700" w:type="dxa"/>
            <w:noWrap w:val="0"/>
            <w:vAlign w:val="top"/>
          </w:tcPr>
          <w:p w14:paraId="24FAEB10">
            <w:pPr>
              <w:jc w:val="center"/>
              <w:rPr>
                <w:rFonts w:hint="eastAsia" w:asciiTheme="majorEastAsia" w:hAnsiTheme="majorEastAsia" w:eastAsiaTheme="majorEastAsia" w:cstheme="majorEastAsia"/>
                <w:sz w:val="24"/>
              </w:rPr>
            </w:pPr>
          </w:p>
        </w:tc>
      </w:tr>
      <w:tr w14:paraId="6F1E67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E846EC4">
            <w:pPr>
              <w:jc w:val="center"/>
              <w:rPr>
                <w:rFonts w:hint="eastAsia" w:asciiTheme="majorEastAsia" w:hAnsiTheme="majorEastAsia" w:eastAsiaTheme="majorEastAsia" w:cstheme="majorEastAsia"/>
                <w:sz w:val="24"/>
              </w:rPr>
            </w:pPr>
          </w:p>
        </w:tc>
        <w:tc>
          <w:tcPr>
            <w:tcW w:w="1980" w:type="dxa"/>
            <w:noWrap w:val="0"/>
            <w:vAlign w:val="center"/>
          </w:tcPr>
          <w:p w14:paraId="10400A16">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00E5DCAE">
            <w:pPr>
              <w:jc w:val="center"/>
              <w:rPr>
                <w:rFonts w:hint="eastAsia" w:asciiTheme="majorEastAsia" w:hAnsiTheme="majorEastAsia" w:eastAsiaTheme="majorEastAsia" w:cstheme="majorEastAsia"/>
                <w:sz w:val="24"/>
              </w:rPr>
            </w:pPr>
          </w:p>
        </w:tc>
        <w:tc>
          <w:tcPr>
            <w:tcW w:w="1441" w:type="dxa"/>
            <w:noWrap w:val="0"/>
            <w:vAlign w:val="center"/>
          </w:tcPr>
          <w:p w14:paraId="15D41196">
            <w:pPr>
              <w:jc w:val="center"/>
              <w:rPr>
                <w:rFonts w:hint="eastAsia" w:asciiTheme="majorEastAsia" w:hAnsiTheme="majorEastAsia" w:eastAsiaTheme="majorEastAsia" w:cstheme="majorEastAsia"/>
                <w:sz w:val="24"/>
              </w:rPr>
            </w:pPr>
          </w:p>
        </w:tc>
        <w:tc>
          <w:tcPr>
            <w:tcW w:w="2700" w:type="dxa"/>
            <w:noWrap w:val="0"/>
            <w:vAlign w:val="top"/>
          </w:tcPr>
          <w:p w14:paraId="3AAC4951">
            <w:pPr>
              <w:jc w:val="center"/>
              <w:rPr>
                <w:rFonts w:hint="eastAsia" w:asciiTheme="majorEastAsia" w:hAnsiTheme="majorEastAsia" w:eastAsiaTheme="majorEastAsia" w:cstheme="majorEastAsia"/>
                <w:sz w:val="24"/>
              </w:rPr>
            </w:pPr>
          </w:p>
        </w:tc>
      </w:tr>
      <w:tr w14:paraId="0F7E83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BC1E6D">
            <w:pPr>
              <w:jc w:val="center"/>
              <w:rPr>
                <w:rFonts w:hint="eastAsia" w:asciiTheme="majorEastAsia" w:hAnsiTheme="majorEastAsia" w:eastAsiaTheme="majorEastAsia" w:cstheme="majorEastAsia"/>
                <w:sz w:val="24"/>
              </w:rPr>
            </w:pPr>
          </w:p>
        </w:tc>
        <w:tc>
          <w:tcPr>
            <w:tcW w:w="1980" w:type="dxa"/>
            <w:noWrap w:val="0"/>
            <w:vAlign w:val="center"/>
          </w:tcPr>
          <w:p w14:paraId="5C380487">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B54DC64">
            <w:pPr>
              <w:jc w:val="center"/>
              <w:rPr>
                <w:rFonts w:hint="eastAsia" w:asciiTheme="majorEastAsia" w:hAnsiTheme="majorEastAsia" w:eastAsiaTheme="majorEastAsia" w:cstheme="majorEastAsia"/>
                <w:sz w:val="24"/>
              </w:rPr>
            </w:pPr>
          </w:p>
        </w:tc>
        <w:tc>
          <w:tcPr>
            <w:tcW w:w="1441" w:type="dxa"/>
            <w:noWrap w:val="0"/>
            <w:vAlign w:val="center"/>
          </w:tcPr>
          <w:p w14:paraId="1FF3F915">
            <w:pPr>
              <w:jc w:val="center"/>
              <w:rPr>
                <w:rFonts w:hint="eastAsia" w:asciiTheme="majorEastAsia" w:hAnsiTheme="majorEastAsia" w:eastAsiaTheme="majorEastAsia" w:cstheme="majorEastAsia"/>
                <w:sz w:val="24"/>
              </w:rPr>
            </w:pPr>
          </w:p>
        </w:tc>
        <w:tc>
          <w:tcPr>
            <w:tcW w:w="2700" w:type="dxa"/>
            <w:noWrap w:val="0"/>
            <w:vAlign w:val="top"/>
          </w:tcPr>
          <w:p w14:paraId="4FEF6AF5">
            <w:pPr>
              <w:jc w:val="center"/>
              <w:rPr>
                <w:rFonts w:hint="eastAsia" w:asciiTheme="majorEastAsia" w:hAnsiTheme="majorEastAsia" w:eastAsiaTheme="majorEastAsia" w:cstheme="majorEastAsia"/>
                <w:sz w:val="24"/>
              </w:rPr>
            </w:pPr>
          </w:p>
        </w:tc>
      </w:tr>
    </w:tbl>
    <w:p w14:paraId="13040773">
      <w:pPr>
        <w:snapToGrid w:val="0"/>
        <w:ind w:left="349" w:hanging="348" w:hangingChars="166"/>
        <w:rPr>
          <w:rFonts w:hint="eastAsia" w:asciiTheme="majorEastAsia" w:hAnsiTheme="majorEastAsia" w:eastAsiaTheme="majorEastAsia" w:cstheme="majorEastAsia"/>
        </w:rPr>
      </w:pPr>
    </w:p>
    <w:p w14:paraId="338CA52C">
      <w:pPr>
        <w:keepNext w:val="0"/>
        <w:keepLines w:val="0"/>
        <w:pageBreakBefore w:val="0"/>
        <w:widowControl w:val="0"/>
        <w:kinsoku/>
        <w:wordWrap/>
        <w:overflowPunct/>
        <w:topLinePunct w:val="0"/>
        <w:autoSpaceDE/>
        <w:autoSpaceDN/>
        <w:bidi w:val="0"/>
        <w:adjustRightInd/>
        <w:snapToGrid w:val="0"/>
        <w:spacing w:line="360" w:lineRule="auto"/>
        <w:ind w:left="0" w:hanging="348" w:hangingChars="166"/>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注：</w:t>
      </w:r>
    </w:p>
    <w:p w14:paraId="5589C0C1">
      <w:pPr>
        <w:keepNext w:val="0"/>
        <w:keepLines w:val="0"/>
        <w:pageBreakBefore w:val="0"/>
        <w:widowControl w:val="0"/>
        <w:kinsoku/>
        <w:wordWrap/>
        <w:overflowPunct/>
        <w:topLinePunct w:val="0"/>
        <w:autoSpaceDE/>
        <w:autoSpaceDN/>
        <w:bidi w:val="0"/>
        <w:adjustRightInd/>
        <w:snapToGrid w:val="0"/>
        <w:spacing w:line="360" w:lineRule="auto"/>
        <w:ind w:left="0" w:hanging="348" w:hangingChars="166"/>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1. </w:t>
      </w:r>
      <w:r>
        <w:rPr>
          <w:rFonts w:hint="eastAsia" w:asciiTheme="majorEastAsia" w:hAnsiTheme="majorEastAsia" w:eastAsiaTheme="majorEastAsia" w:cstheme="majorEastAsia"/>
          <w:lang w:eastAsia="zh-CN"/>
        </w:rPr>
        <w:t>供应商</w:t>
      </w:r>
      <w:r>
        <w:rPr>
          <w:rFonts w:hint="eastAsia" w:asciiTheme="majorEastAsia" w:hAnsiTheme="majorEastAsia" w:eastAsiaTheme="majorEastAsia" w:cstheme="majorEastAsia"/>
        </w:rPr>
        <w:t>应如实列出以上情况，如有隐瞒，一经查实将导致其</w:t>
      </w:r>
      <w:r>
        <w:rPr>
          <w:rFonts w:hint="eastAsia" w:asciiTheme="majorEastAsia" w:hAnsiTheme="majorEastAsia" w:eastAsiaTheme="majorEastAsia" w:cstheme="majorEastAsia"/>
          <w:lang w:val="en-US" w:eastAsia="zh-CN"/>
        </w:rPr>
        <w:t>磋商响应</w:t>
      </w:r>
      <w:r>
        <w:rPr>
          <w:rFonts w:hint="eastAsia" w:asciiTheme="majorEastAsia" w:hAnsiTheme="majorEastAsia" w:eastAsiaTheme="majorEastAsia" w:cstheme="majorEastAsia"/>
        </w:rPr>
        <w:t>申请被拒绝。</w:t>
      </w:r>
    </w:p>
    <w:p w14:paraId="2323AA22">
      <w:pPr>
        <w:keepNext w:val="0"/>
        <w:keepLines w:val="0"/>
        <w:pageBreakBefore w:val="0"/>
        <w:widowControl w:val="0"/>
        <w:kinsoku/>
        <w:wordWrap/>
        <w:overflowPunct/>
        <w:topLinePunct w:val="0"/>
        <w:autoSpaceDE/>
        <w:autoSpaceDN/>
        <w:bidi w:val="0"/>
        <w:adjustRightInd/>
        <w:spacing w:line="360" w:lineRule="auto"/>
        <w:ind w:left="0"/>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2</w: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rPr>
        <w:t>每个项目合同须单独具表，提供双方签订的合同复印件加盖公章，无相关证明的项目在评审时将不予确认。</w:t>
      </w:r>
    </w:p>
    <w:p w14:paraId="5FCE73DB">
      <w:pPr>
        <w:rPr>
          <w:rFonts w:hint="eastAsia" w:asciiTheme="majorEastAsia" w:hAnsiTheme="majorEastAsia" w:eastAsiaTheme="majorEastAsia" w:cstheme="majorEastAsia"/>
        </w:rPr>
      </w:pPr>
    </w:p>
    <w:p w14:paraId="769F6B45">
      <w:pPr>
        <w:pStyle w:val="2"/>
        <w:rPr>
          <w:rFonts w:hint="eastAsia" w:asciiTheme="majorEastAsia" w:hAnsiTheme="majorEastAsia" w:eastAsiaTheme="majorEastAsia" w:cstheme="majorEastAsia"/>
        </w:rPr>
      </w:pPr>
    </w:p>
    <w:p w14:paraId="0489375A">
      <w:pPr>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供应商</w:t>
      </w:r>
      <w:r>
        <w:rPr>
          <w:rFonts w:hint="eastAsia" w:asciiTheme="majorEastAsia" w:hAnsiTheme="majorEastAsia" w:eastAsiaTheme="majorEastAsia" w:cstheme="majorEastAsia"/>
          <w:sz w:val="24"/>
        </w:rPr>
        <w:t>（盖公章）：</w:t>
      </w:r>
      <w:r>
        <w:rPr>
          <w:rFonts w:hint="eastAsia" w:asciiTheme="majorEastAsia" w:hAnsiTheme="majorEastAsia" w:eastAsiaTheme="majorEastAsia" w:cstheme="majorEastAsia"/>
          <w:sz w:val="24"/>
          <w:u w:val="single"/>
        </w:rPr>
        <w:t xml:space="preserve">                             </w:t>
      </w:r>
    </w:p>
    <w:p w14:paraId="6C951B43">
      <w:pPr>
        <w:spacing w:line="360" w:lineRule="auto"/>
        <w:ind w:firstLine="1920" w:firstLineChars="800"/>
        <w:rPr>
          <w:rFonts w:hint="eastAsia"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法定代表人或授权代表（签字或盖章）：</w:t>
      </w:r>
      <w:r>
        <w:rPr>
          <w:rFonts w:hint="eastAsia" w:asciiTheme="majorEastAsia" w:hAnsiTheme="majorEastAsia" w:eastAsiaTheme="majorEastAsia" w:cstheme="majorEastAsia"/>
          <w:sz w:val="24"/>
          <w:u w:val="single"/>
        </w:rPr>
        <w:t xml:space="preserve">           </w:t>
      </w:r>
    </w:p>
    <w:p w14:paraId="1241C26D">
      <w:pPr>
        <w:pStyle w:val="6"/>
        <w:tabs>
          <w:tab w:val="left" w:pos="5580"/>
        </w:tabs>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sz w:val="32"/>
          <w:u w:val="single"/>
        </w:rPr>
        <w:t xml:space="preserve">                            </w:t>
      </w:r>
    </w:p>
    <w:p w14:paraId="5558E43C">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34620DA4">
      <w:pPr>
        <w:pStyle w:val="3"/>
        <w:ind w:firstLine="0" w:firstLineChars="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磋商</w:t>
      </w:r>
      <w:r>
        <w:rPr>
          <w:rFonts w:hint="eastAsia" w:asciiTheme="majorEastAsia" w:hAnsiTheme="majorEastAsia" w:eastAsiaTheme="majorEastAsia" w:cstheme="majorEastAsia"/>
          <w:sz w:val="32"/>
          <w:szCs w:val="32"/>
        </w:rPr>
        <w:t>保证金支付凭证或担保函（复印件）</w:t>
      </w:r>
    </w:p>
    <w:p w14:paraId="2B83B118"/>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6"/>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2A46">
    <w:pPr>
      <w:pStyle w:val="7"/>
      <w:jc w:val="both"/>
    </w:pPr>
  </w:p>
  <w:p w14:paraId="14187D87">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B0C2F"/>
    <w:rsid w:val="0C741D42"/>
    <w:rsid w:val="0FE8332F"/>
    <w:rsid w:val="13E501E2"/>
    <w:rsid w:val="24427678"/>
    <w:rsid w:val="2DBD6486"/>
    <w:rsid w:val="3BF52444"/>
    <w:rsid w:val="486B7893"/>
    <w:rsid w:val="4C8524E4"/>
    <w:rsid w:val="5C28503F"/>
    <w:rsid w:val="6CDE428A"/>
    <w:rsid w:val="6D2378FB"/>
    <w:rsid w:val="732144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675</Words>
  <Characters>680</Characters>
  <Lines>0</Lines>
  <Paragraphs>0</Paragraphs>
  <TotalTime>3</TotalTime>
  <ScaleCrop>false</ScaleCrop>
  <LinksUpToDate>false</LinksUpToDate>
  <CharactersWithSpaces>903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2025-08-26T09:33:00Z</dcterms:created>
  <dc:creator>Administrator</dc:creator>
  <cp:lastModifiedBy>길손</cp:lastModifiedBy>
  <dcterms:modified xsi:type="dcterms:W3CDTF">2025-10-29T03:26:07Z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eyJoZGlkIjoiNDQ2ZDM5MmE1ZjA4YmU5ZDQ4YTc2N2ZmY2Q1NTJhMTMiLCJ1c2VySWQiOiIzOTE2NjkzMzcifQ==</vt:lpwstr>
  </property>
  <property fmtid="{D5CDD505-2E9C-101B-9397-08002B2CF9AE}" pid="4" name="ICV">
    <vt:lpwstr>4FAD331621CD4EE0A27DB36157D3A688_13</vt:lpwstr>
  </property>
</Properties>
</file>