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B874B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kern w:val="0"/>
          <w:sz w:val="44"/>
          <w:szCs w:val="44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  <w:highlight w:val="none"/>
          <w:lang w:bidi="ar"/>
        </w:rPr>
        <w:t>进口业务相关费用报价表</w:t>
      </w:r>
    </w:p>
    <w:p w14:paraId="4C30DC84">
      <w:pPr>
        <w:rPr>
          <w:rFonts w:ascii="仿宋" w:hAnsi="仿宋" w:eastAsia="仿宋" w:cs="仿宋"/>
          <w:color w:val="auto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238"/>
        <w:gridCol w:w="2845"/>
      </w:tblGrid>
      <w:tr w14:paraId="72DC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656" w:type="dxa"/>
            <w:vAlign w:val="center"/>
          </w:tcPr>
          <w:p w14:paraId="0BD9A8E5">
            <w:pPr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3503" w:type="dxa"/>
            <w:vAlign w:val="center"/>
          </w:tcPr>
          <w:p w14:paraId="785CE34E">
            <w:pPr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报价（%）</w:t>
            </w:r>
          </w:p>
        </w:tc>
        <w:tc>
          <w:tcPr>
            <w:tcW w:w="3080" w:type="dxa"/>
            <w:vAlign w:val="center"/>
          </w:tcPr>
          <w:p w14:paraId="151419B7">
            <w:pPr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2660C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656" w:type="dxa"/>
            <w:vAlign w:val="center"/>
          </w:tcPr>
          <w:p w14:paraId="7B3CA1B8">
            <w:pPr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进口业务相关费用</w:t>
            </w:r>
          </w:p>
        </w:tc>
        <w:tc>
          <w:tcPr>
            <w:tcW w:w="3503" w:type="dxa"/>
            <w:vAlign w:val="center"/>
          </w:tcPr>
          <w:p w14:paraId="36A0CF34">
            <w:pPr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080" w:type="dxa"/>
            <w:vAlign w:val="center"/>
          </w:tcPr>
          <w:p w14:paraId="52C0C98E">
            <w:pPr>
              <w:jc w:val="lef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包括外贸代理公司进口业务代理费、国内外银行手续费、报关费、商检费等</w:t>
            </w:r>
          </w:p>
        </w:tc>
      </w:tr>
    </w:tbl>
    <w:p w14:paraId="75622B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62261"/>
    <w:rsid w:val="3296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2025-10-30T10:16:00Z</dcterms:created>
  <dc:creator>lijiao</dc:creator>
  <cp:lastModifiedBy>lijiao</cp:lastModifiedBy>
  <dcterms:modified xsi:type="dcterms:W3CDTF">2025-10-30T10:16:46Z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CFEC4E9E47D441CF86A9496E6275F72F_11</vt:lpwstr>
  </property>
  <property fmtid="{D5CDD505-2E9C-101B-9397-08002B2CF9AE}" pid="4" name="KSOTemplateDocerSaveRecord">
    <vt:lpwstr>eyJoZGlkIjoiODg0ZjBmOGRiZWVjZTM4ZTdmNWUxNDY2Zjg4MWY5ZTMiLCJ1c2VySWQiOiI0MDg0NzQ4MjUifQ==</vt:lpwstr>
  </property>
</Properties>
</file>