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rPr>
        <w:t>项目的投标、谈判、签约等具体工作，并签署全部有关的文件、协议及合同。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bookmarkStart w:id="0" w:name="_GoBack"/>
      <w:bookmarkEnd w:id="0"/>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3"/>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w:t>
      </w:r>
      <w:r>
        <w:rPr>
          <w:rFonts w:hint="eastAsia" w:ascii="宋体" w:hAnsi="宋体" w:cs="宋体"/>
          <w:b/>
          <w:bCs/>
          <w:spacing w:val="4"/>
          <w:sz w:val="24"/>
          <w:szCs w:val="30"/>
          <w:u w:val="single"/>
          <w:lang w:val="en-US" w:eastAsia="zh-CN"/>
        </w:rPr>
        <w:t>须提供投标截止时间前六个月内任一个月授权代表在本单位缴纳的社保记录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3"/>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703E7015">
      <w:pPr>
        <w:jc w:val="center"/>
        <w:rPr>
          <w:rFonts w:hint="default" w:ascii="宋体" w:hAnsi="宋体" w:eastAsia="宋体" w:cs="宋体"/>
          <w:b/>
          <w:sz w:val="36"/>
          <w:szCs w:val="36"/>
          <w:lang w:val="en-US" w:eastAsia="zh-CN"/>
        </w:rPr>
      </w:pPr>
      <w:r>
        <w:rPr>
          <w:rFonts w:hint="eastAsia" w:ascii="宋体" w:hAnsi="宋体" w:eastAsia="宋体" w:cs="宋体"/>
          <w:b/>
          <w:sz w:val="36"/>
          <w:szCs w:val="36"/>
          <w:lang w:val="en-US" w:eastAsia="zh-CN"/>
        </w:rPr>
        <w:t>三、资格证明文件</w:t>
      </w:r>
    </w:p>
    <w:p w14:paraId="1E1528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kern w:val="2"/>
          <w:sz w:val="28"/>
          <w:szCs w:val="28"/>
          <w:lang w:val="en-US" w:eastAsia="zh-CN" w:bidi="ar-SA"/>
        </w:rPr>
      </w:pPr>
    </w:p>
    <w:p w14:paraId="582EFA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（一）</w:t>
      </w:r>
      <w:r>
        <w:rPr>
          <w:rFonts w:hint="eastAsia" w:ascii="Times New Roman" w:hAnsi="Times New Roman" w:eastAsia="宋体" w:cs="Times New Roman"/>
          <w:b/>
          <w:bCs/>
          <w:kern w:val="2"/>
          <w:sz w:val="28"/>
          <w:szCs w:val="28"/>
          <w:lang w:val="en-US" w:eastAsia="zh-CN" w:bidi="ar-SA"/>
        </w:rPr>
        <w:t>具有独立承担民事责任的能力</w:t>
      </w:r>
      <w:r>
        <w:rPr>
          <w:rFonts w:hint="eastAsia" w:cs="Times New Roman"/>
          <w:kern w:val="2"/>
          <w:sz w:val="28"/>
          <w:szCs w:val="28"/>
          <w:lang w:val="en-US" w:eastAsia="zh-CN" w:bidi="ar-SA"/>
        </w:rPr>
        <w:t>：</w:t>
      </w:r>
      <w:r>
        <w:rPr>
          <w:sz w:val="28"/>
          <w:szCs w:val="28"/>
        </w:rPr>
        <w:t>提供注册登记凭证</w:t>
      </w:r>
      <w:r>
        <w:rPr>
          <w:rFonts w:hint="eastAsia"/>
          <w:sz w:val="28"/>
          <w:szCs w:val="28"/>
          <w:lang w:eastAsia="zh-CN"/>
        </w:rPr>
        <w:t>（</w:t>
      </w:r>
      <w:r>
        <w:rPr>
          <w:sz w:val="28"/>
          <w:szCs w:val="28"/>
        </w:rPr>
        <w:t>营业执照、其他组织经营的合法凭证，自然人的提供身份证明文件</w:t>
      </w:r>
      <w:r>
        <w:rPr>
          <w:rFonts w:hint="eastAsia"/>
          <w:sz w:val="28"/>
          <w:szCs w:val="28"/>
          <w:lang w:eastAsia="zh-CN"/>
        </w:rPr>
        <w:t>）</w:t>
      </w:r>
      <w:r>
        <w:rPr>
          <w:sz w:val="28"/>
          <w:szCs w:val="28"/>
        </w:rPr>
        <w:t>。</w:t>
      </w:r>
    </w:p>
    <w:p w14:paraId="4E6A43E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（二）</w:t>
      </w:r>
      <w:r>
        <w:rPr>
          <w:b/>
          <w:bCs/>
          <w:sz w:val="28"/>
          <w:szCs w:val="28"/>
        </w:rPr>
        <w:t>具有良好的商业信誉和健全的财务会计制度</w:t>
      </w:r>
      <w:r>
        <w:rPr>
          <w:sz w:val="28"/>
          <w:szCs w:val="28"/>
        </w:rPr>
        <w:t>：提供</w:t>
      </w:r>
      <w:r>
        <w:rPr>
          <w:rFonts w:hint="eastAsia"/>
          <w:sz w:val="28"/>
          <w:szCs w:val="28"/>
          <w:lang w:eastAsia="zh-CN"/>
        </w:rPr>
        <w:t>202</w:t>
      </w:r>
      <w:r>
        <w:rPr>
          <w:rFonts w:hint="eastAsia"/>
          <w:sz w:val="28"/>
          <w:szCs w:val="28"/>
          <w:lang w:val="en-US" w:eastAsia="zh-CN"/>
        </w:rPr>
        <w:t>4</w:t>
      </w:r>
      <w:r>
        <w:rPr>
          <w:rFonts w:hint="eastAsia"/>
          <w:sz w:val="28"/>
          <w:szCs w:val="28"/>
          <w:lang w:eastAsia="zh-CN"/>
        </w:rPr>
        <w:t>年度经审计</w:t>
      </w:r>
      <w:r>
        <w:rPr>
          <w:sz w:val="28"/>
          <w:szCs w:val="28"/>
        </w:rPr>
        <w:t>财务报告（包括四表一注，即资产负债表、利润表、现金流量表、所有者权益变动表及其附注），且无反对意见；事业法人提供部门决算报告；/或在开标日期前</w:t>
      </w:r>
      <w:r>
        <w:rPr>
          <w:rFonts w:hint="eastAsia"/>
          <w:sz w:val="28"/>
          <w:szCs w:val="28"/>
          <w:lang w:val="en-US" w:eastAsia="zh-CN"/>
        </w:rPr>
        <w:t>三</w:t>
      </w:r>
      <w:r>
        <w:rPr>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w:t>
      </w:r>
      <w:r>
        <w:rPr>
          <w:b/>
          <w:bCs/>
          <w:sz w:val="28"/>
          <w:szCs w:val="28"/>
        </w:rPr>
        <w:t>以上四种形式的资料提供任何一种即可。</w:t>
      </w:r>
      <w:r>
        <w:rPr>
          <w:sz w:val="28"/>
          <w:szCs w:val="28"/>
        </w:rPr>
        <w:t xml:space="preserve"> </w:t>
      </w:r>
    </w:p>
    <w:p w14:paraId="1119870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（三）</w:t>
      </w:r>
      <w:r>
        <w:rPr>
          <w:b/>
          <w:bCs/>
          <w:sz w:val="28"/>
          <w:szCs w:val="28"/>
        </w:rPr>
        <w:t>具有履行合同所必需的设备和专业技术能力</w:t>
      </w:r>
      <w:r>
        <w:rPr>
          <w:sz w:val="28"/>
          <w:szCs w:val="28"/>
        </w:rPr>
        <w:t>：</w:t>
      </w:r>
      <w:r>
        <w:rPr>
          <w:b w:val="0"/>
          <w:bCs w:val="0"/>
          <w:sz w:val="28"/>
          <w:szCs w:val="28"/>
        </w:rPr>
        <w:t>提供声明文件</w:t>
      </w:r>
      <w:r>
        <w:rPr>
          <w:rFonts w:hint="eastAsia"/>
          <w:b w:val="0"/>
          <w:bCs w:val="0"/>
          <w:sz w:val="28"/>
          <w:szCs w:val="28"/>
          <w:lang w:eastAsia="zh-CN"/>
        </w:rPr>
        <w:t>（格式见后附件）</w:t>
      </w:r>
      <w:r>
        <w:rPr>
          <w:b w:val="0"/>
          <w:bCs w:val="0"/>
          <w:sz w:val="28"/>
          <w:szCs w:val="28"/>
        </w:rPr>
        <w:t>。</w:t>
      </w:r>
      <w:r>
        <w:rPr>
          <w:sz w:val="28"/>
          <w:szCs w:val="28"/>
        </w:rPr>
        <w:t xml:space="preserve"> </w:t>
      </w:r>
    </w:p>
    <w:p w14:paraId="4487B7D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（四）</w:t>
      </w:r>
      <w:r>
        <w:rPr>
          <w:b/>
          <w:bCs/>
          <w:sz w:val="28"/>
          <w:szCs w:val="28"/>
        </w:rPr>
        <w:t>具有依法缴纳税收的良好记录</w:t>
      </w:r>
      <w:r>
        <w:rPr>
          <w:sz w:val="28"/>
          <w:szCs w:val="28"/>
        </w:rPr>
        <w:t>：</w:t>
      </w:r>
      <w:r>
        <w:rPr>
          <w:rFonts w:hint="eastAsia"/>
          <w:sz w:val="28"/>
          <w:szCs w:val="28"/>
        </w:rPr>
        <w:t>提供缴费2025年1月1日</w:t>
      </w:r>
      <w:r>
        <w:rPr>
          <w:rFonts w:hint="eastAsia"/>
          <w:sz w:val="28"/>
          <w:szCs w:val="28"/>
          <w:lang w:eastAsia="zh-CN"/>
        </w:rPr>
        <w:t>以来已缴纳</w:t>
      </w:r>
      <w:r>
        <w:rPr>
          <w:sz w:val="28"/>
          <w:szCs w:val="28"/>
        </w:rPr>
        <w:t>任意一个月份（投标截止时间当月不计入）的增值税（或所得税）缴费凭据或税务机关出具的完税证明/在法规范围内不需提供的应出具书面说明和证明文件/或具有依法缴纳税收的诚信声明。</w:t>
      </w:r>
      <w:r>
        <w:rPr>
          <w:rFonts w:hint="eastAsia"/>
          <w:b/>
          <w:bCs/>
          <w:sz w:val="28"/>
          <w:szCs w:val="28"/>
          <w:lang w:eastAsia="zh-CN"/>
        </w:rPr>
        <w:t>（诚信声明格式见后附件）</w:t>
      </w:r>
    </w:p>
    <w:p w14:paraId="5B0F427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（五）</w:t>
      </w:r>
      <w:r>
        <w:rPr>
          <w:b/>
          <w:bCs/>
          <w:sz w:val="28"/>
          <w:szCs w:val="28"/>
        </w:rPr>
        <w:t>具有依法缴纳社会保障资金的良好记录</w:t>
      </w:r>
      <w:r>
        <w:rPr>
          <w:sz w:val="28"/>
          <w:szCs w:val="28"/>
        </w:rPr>
        <w:t>：</w:t>
      </w:r>
      <w:r>
        <w:rPr>
          <w:rFonts w:hint="eastAsia"/>
          <w:sz w:val="28"/>
          <w:szCs w:val="28"/>
        </w:rPr>
        <w:t>提供缴费2025年1月1日</w:t>
      </w:r>
      <w:r>
        <w:rPr>
          <w:rFonts w:hint="eastAsia"/>
          <w:sz w:val="28"/>
          <w:szCs w:val="28"/>
          <w:lang w:eastAsia="zh-CN"/>
        </w:rPr>
        <w:t>以来已缴纳</w:t>
      </w:r>
      <w:r>
        <w:rPr>
          <w:sz w:val="28"/>
          <w:szCs w:val="28"/>
        </w:rPr>
        <w:t>任意一个月份（投标截止时间当月不计入）的缴费凭据或社保机关出具的缴费证明/在法规范围内不需提供的应出具书面说明和证明文件/或具有依法缴纳社会保障资金的缴纳记录的诚信声明。</w:t>
      </w:r>
      <w:r>
        <w:rPr>
          <w:rFonts w:hint="eastAsia"/>
          <w:b/>
          <w:bCs/>
          <w:sz w:val="28"/>
          <w:szCs w:val="28"/>
          <w:lang w:eastAsia="zh-CN"/>
        </w:rPr>
        <w:t>（诚信声明格式见后附件）</w:t>
      </w:r>
      <w:r>
        <w:rPr>
          <w:sz w:val="28"/>
          <w:szCs w:val="28"/>
        </w:rPr>
        <w:t xml:space="preserve"> </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cs="Times New Roman"/>
          <w:b/>
          <w:bCs/>
          <w:kern w:val="2"/>
          <w:sz w:val="28"/>
          <w:szCs w:val="28"/>
          <w:lang w:val="en-US" w:eastAsia="zh-CN" w:bidi="ar-SA"/>
        </w:rPr>
        <w:t>（六）</w:t>
      </w:r>
      <w:r>
        <w:rPr>
          <w:b/>
          <w:bCs/>
          <w:sz w:val="28"/>
          <w:szCs w:val="28"/>
        </w:rPr>
        <w:t>参加政府采购活动前3年内在经营活动中没有重大违法记录</w:t>
      </w:r>
      <w:r>
        <w:rPr>
          <w:sz w:val="28"/>
          <w:szCs w:val="28"/>
        </w:rPr>
        <w:t>：提供参加政府采购活动前3年内在经营活动中没有重大违法记录的书面声明。</w:t>
      </w:r>
      <w:r>
        <w:rPr>
          <w:rFonts w:hint="eastAsia"/>
          <w:b/>
          <w:bCs/>
          <w:sz w:val="28"/>
          <w:szCs w:val="28"/>
          <w:lang w:eastAsia="zh-CN"/>
        </w:rPr>
        <w:t>（诚信声明格式见后附件）</w:t>
      </w:r>
      <w:r>
        <w:rPr>
          <w:rFonts w:hint="eastAsia" w:ascii="宋体" w:hAnsi="宋体" w:cs="宋体"/>
          <w:b/>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40423A8">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w:t>
      </w:r>
      <w:r>
        <w:rPr>
          <w:rFonts w:hint="eastAsia" w:ascii="宋体" w:hAnsi="宋体"/>
          <w:color w:val="000000" w:themeColor="text1"/>
          <w:spacing w:val="4"/>
          <w:sz w:val="24"/>
          <w:u w:val="single"/>
          <w:lang w:val="en-US" w:eastAsia="zh-CN"/>
          <w14:textFill>
            <w14:solidFill>
              <w14:schemeClr w14:val="tx1"/>
            </w14:solidFill>
          </w14:textFill>
        </w:rPr>
        <w:t>采购人名称</w:t>
      </w:r>
      <w:r>
        <w:rPr>
          <w:rFonts w:hint="eastAsia" w:ascii="宋体" w:hAnsi="宋体" w:cs="宋体"/>
          <w:spacing w:val="4"/>
          <w:sz w:val="24"/>
          <w:szCs w:val="24"/>
          <w:u w:val="single"/>
        </w:rPr>
        <w:t>）</w:t>
      </w:r>
    </w:p>
    <w:p w14:paraId="39537E4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项目名称：___________</w:t>
      </w:r>
    </w:p>
    <w:p w14:paraId="413CF5B2">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项目编号：___________</w:t>
      </w:r>
    </w:p>
    <w:p w14:paraId="259871F6">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left"/>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45533C18">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w:t>
      </w:r>
      <w:r>
        <w:rPr>
          <w:rFonts w:hint="eastAsia" w:ascii="宋体" w:hAnsi="宋体" w:cs="宋体"/>
          <w:spacing w:val="4"/>
          <w:sz w:val="24"/>
          <w:szCs w:val="24"/>
          <w:lang w:val="en-US" w:eastAsia="zh-CN"/>
        </w:rPr>
        <w:t>加盖单位公章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71AD7C07">
      <w:pPr>
        <w:spacing w:before="312" w:beforeLines="100" w:after="156" w:afterLines="50" w:line="480" w:lineRule="auto"/>
        <w:ind w:firstLine="2728" w:firstLineChars="1100"/>
        <w:jc w:val="left"/>
        <w:rPr>
          <w:rFonts w:hint="eastAsia" w:ascii="宋体" w:hAnsi="宋体" w:cs="宋体"/>
          <w:spacing w:val="4"/>
          <w:sz w:val="24"/>
          <w:szCs w:val="24"/>
          <w:u w:val="single"/>
        </w:rPr>
      </w:pPr>
      <w:r>
        <w:rPr>
          <w:rFonts w:hint="eastAsia" w:ascii="宋体" w:hAnsi="宋体" w:cs="宋体"/>
          <w:spacing w:val="4"/>
          <w:sz w:val="24"/>
        </w:rPr>
        <w:t>法定代表人</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spacing w:val="4"/>
          <w:sz w:val="24"/>
          <w:szCs w:val="24"/>
          <w:u w:val="single"/>
        </w:rPr>
        <w:t xml:space="preserve">         </w:t>
      </w:r>
    </w:p>
    <w:p w14:paraId="544EDB43">
      <w:pPr>
        <w:ind w:firstLine="2728" w:firstLineChars="1100"/>
        <w:rPr>
          <w:rFonts w:hint="eastAsia" w:ascii="宋体" w:hAnsi="宋体" w:cs="宋体"/>
          <w:spacing w:val="4"/>
          <w:sz w:val="24"/>
          <w:szCs w:val="24"/>
        </w:rPr>
      </w:pPr>
      <w:r>
        <w:rPr>
          <w:rFonts w:hint="eastAsia" w:ascii="宋体" w:hAnsi="宋体" w:cs="宋体"/>
          <w:spacing w:val="4"/>
          <w:sz w:val="24"/>
          <w:szCs w:val="24"/>
        </w:rPr>
        <w:t>日     期：       年     月     日</w:t>
      </w:r>
    </w:p>
    <w:p w14:paraId="72D2C614">
      <w:pPr>
        <w:rPr>
          <w:rFonts w:hint="eastAsia" w:ascii="宋体" w:hAnsi="宋体" w:cs="宋体"/>
          <w:spacing w:val="4"/>
          <w:sz w:val="24"/>
          <w:szCs w:val="24"/>
        </w:rPr>
      </w:pPr>
      <w:r>
        <w:rPr>
          <w:rFonts w:hint="eastAsia" w:ascii="宋体" w:hAnsi="宋体" w:cs="宋体"/>
          <w:spacing w:val="4"/>
          <w:sz w:val="24"/>
          <w:szCs w:val="24"/>
        </w:rPr>
        <w:br w:type="page"/>
      </w: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val="en-US" w:eastAsia="zh-CN"/>
          <w14:textFill>
            <w14:solidFill>
              <w14:schemeClr w14:val="tx1"/>
            </w14:solidFill>
          </w14:textFill>
        </w:rPr>
        <w:t>采购人名称</w:t>
      </w:r>
      <w:r>
        <w:rPr>
          <w:rFonts w:hint="eastAsia" w:ascii="宋体" w:hAnsi="宋体"/>
          <w:color w:val="000000" w:themeColor="text1"/>
          <w:spacing w:val="4"/>
          <w:sz w:val="24"/>
          <w:u w:val="single"/>
          <w14:textFill>
            <w14:solidFill>
              <w14:schemeClr w14:val="tx1"/>
            </w14:solidFill>
          </w14:textFill>
        </w:rPr>
        <w:t>）</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66FD9F30">
      <w:pPr>
        <w:rPr>
          <w:rFonts w:hint="eastAsia" w:ascii="宋体" w:hAnsi="宋体"/>
          <w:color w:val="000000" w:themeColor="text1"/>
          <w:spacing w:val="4"/>
          <w:sz w:val="24"/>
          <w:lang w:val="en-US" w:eastAsia="zh-CN"/>
          <w14:textFill>
            <w14:solidFill>
              <w14:schemeClr w14:val="tx1"/>
            </w14:solidFill>
          </w14:textFill>
        </w:rPr>
      </w:pPr>
    </w:p>
    <w:p w14:paraId="17140AF4">
      <w:pPr>
        <w:rPr>
          <w:rFonts w:hint="eastAsia" w:ascii="宋体" w:hAnsi="宋体"/>
          <w:color w:val="000000" w:themeColor="text1"/>
          <w:spacing w:val="4"/>
          <w:sz w:val="24"/>
          <w:lang w:val="en-US" w:eastAsia="zh-CN"/>
          <w14:textFill>
            <w14:solidFill>
              <w14:schemeClr w14:val="tx1"/>
            </w14:solidFill>
          </w14:textFill>
        </w:rPr>
      </w:pPr>
    </w:p>
    <w:p w14:paraId="37543A9A">
      <w:pPr>
        <w:rPr>
          <w:rFonts w:hint="eastAsia" w:ascii="宋体" w:hAnsi="宋体"/>
          <w:color w:val="000000" w:themeColor="text1"/>
          <w:spacing w:val="4"/>
          <w:sz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swiss"/>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8030489"/>
    <w:rsid w:val="189A5EB1"/>
    <w:rsid w:val="31CC3EDB"/>
    <w:rsid w:val="38A177A2"/>
    <w:rsid w:val="3A7C32FC"/>
    <w:rsid w:val="3B064A43"/>
    <w:rsid w:val="5D76602D"/>
    <w:rsid w:val="5F881C77"/>
    <w:rsid w:val="645C48E2"/>
    <w:rsid w:val="69AF0748"/>
    <w:rsid w:val="6F755FF4"/>
    <w:rsid w:val="6F9B3DE7"/>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2437</Words>
  <Characters>2674</Characters>
  <Lines>0</Lines>
  <Paragraphs>0</Paragraphs>
  <TotalTime>0</TotalTime>
  <ScaleCrop>false</ScaleCrop>
  <LinksUpToDate>false</LinksUpToDate>
  <CharactersWithSpaces>3176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yueecho</cp:lastModifiedBy>
  <dcterms:modified xsi:type="dcterms:W3CDTF">2025-10-30T12:39:31Z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8FC7D69046564A488EC0DB70AC9BF127_12</vt:lpwstr>
  </property>
  <property fmtid="{D5CDD505-2E9C-101B-9397-08002B2CF9AE}" pid="4" name="KSOTemplateDocerSaveRecord">
    <vt:lpwstr>eyJoZGlkIjoiYWZlZjI2ZWNhYmU3MThkNTY4ZmYyOWY3MWVkMTIwN2QiLCJ1c2VySWQiOiI5NTg2MDg3MzIifQ==</vt:lpwstr>
  </property>
</Properties>
</file>