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DBC8F">
      <w:pPr>
        <w:pStyle w:val="3"/>
        <w:ind w:firstLine="560" w:firstLineChars="200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实质性商务部分偏离表</w:t>
      </w:r>
    </w:p>
    <w:p w14:paraId="35709DB1">
      <w:pPr>
        <w:pStyle w:val="3"/>
        <w:ind w:firstLine="280" w:firstLineChars="1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182"/>
        <w:gridCol w:w="2685"/>
        <w:gridCol w:w="1342"/>
        <w:gridCol w:w="1236"/>
      </w:tblGrid>
      <w:tr w14:paraId="053F2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79F12DA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0" w:type="pct"/>
            <w:noWrap w:val="0"/>
            <w:vAlign w:val="center"/>
          </w:tcPr>
          <w:p w14:paraId="428C6A0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谈判文件的</w:t>
            </w:r>
          </w:p>
          <w:p w14:paraId="3E355BB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2690F5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响应文件的</w:t>
            </w:r>
          </w:p>
          <w:p w14:paraId="0E14ABF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787" w:type="pct"/>
            <w:noWrap w:val="0"/>
            <w:vAlign w:val="center"/>
          </w:tcPr>
          <w:p w14:paraId="2F471D3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725" w:type="pct"/>
            <w:noWrap w:val="0"/>
            <w:vAlign w:val="center"/>
          </w:tcPr>
          <w:p w14:paraId="5C7DAAC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</w:tr>
      <w:tr w14:paraId="0141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09616EE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0" w:type="pct"/>
            <w:noWrap w:val="0"/>
            <w:vAlign w:val="center"/>
          </w:tcPr>
          <w:p w14:paraId="009BC82D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6C6AD49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160DE97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114B9A9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1722E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4147216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0" w:type="pct"/>
            <w:noWrap w:val="0"/>
            <w:vAlign w:val="center"/>
          </w:tcPr>
          <w:p w14:paraId="7641EDAF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EB57AF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1B9D73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3E45555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4969E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4B48CA9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0" w:type="pct"/>
            <w:noWrap w:val="0"/>
            <w:vAlign w:val="center"/>
          </w:tcPr>
          <w:p w14:paraId="568C63F9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75A75B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4D982A8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107BF8A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FA0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0B3296F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0" w:type="pct"/>
            <w:noWrap w:val="0"/>
            <w:vAlign w:val="center"/>
          </w:tcPr>
          <w:p w14:paraId="06C6D6E3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F26D7B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AA0F98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47ADC69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61B55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0A0B594A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80" w:type="pct"/>
            <w:noWrap w:val="0"/>
            <w:vAlign w:val="center"/>
          </w:tcPr>
          <w:p w14:paraId="2B7FC426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F13528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1A2984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60E07203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16D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40747E0D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80" w:type="pct"/>
            <w:noWrap w:val="0"/>
            <w:vAlign w:val="center"/>
          </w:tcPr>
          <w:p w14:paraId="13175FF3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6B7E727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85FA9C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1D7C9A5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 w14:paraId="46AB373D"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7E953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/>
          <w:sz w:val="28"/>
          <w:szCs w:val="28"/>
          <w:highlight w:val="none"/>
        </w:rPr>
        <w:t>、填写谈判文件中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sz w:val="28"/>
          <w:szCs w:val="28"/>
          <w:highlight w:val="none"/>
        </w:rPr>
        <w:t>3.4.1交货时间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highlight w:val="none"/>
        </w:rPr>
        <w:t>3.4.2交货地点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、3.4.4支付约定、3.4.7质量保修范围和保修期”</w:t>
      </w:r>
      <w:r>
        <w:rPr>
          <w:rFonts w:hint="eastAsia" w:ascii="仿宋" w:hAnsi="仿宋" w:eastAsia="仿宋"/>
          <w:sz w:val="28"/>
          <w:szCs w:val="28"/>
          <w:highlight w:val="none"/>
        </w:rPr>
        <w:t>的内容。</w:t>
      </w:r>
    </w:p>
    <w:p w14:paraId="5276CB08"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1D0F7C47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</w:p>
    <w:p w14:paraId="62AC66D8"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560CD6EC">
      <w:pPr>
        <w:pStyle w:val="3"/>
        <w:ind w:right="640"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2039EE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73B445E"/>
    <w:rsid w:val="659C6E61"/>
    <w:rsid w:val="7275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281</Characters>
  <Lines>0</Lines>
  <Paragraphs>0</Paragraphs>
  <TotalTime>0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2024-04-18T07:21:00Z</dcterms:created>
  <dc:creator>admin</dc:creator>
  <cp:lastModifiedBy>puppet</cp:lastModifiedBy>
  <dcterms:modified xsi:type="dcterms:W3CDTF">2025-10-23T04:11:12Z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CF704E0DAFC94C2A8B44F0890543D3C8_12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