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89EEA6">
      <w:pPr>
        <w:jc w:val="center"/>
        <w:rPr>
          <w:rFonts w:hint="eastAsia" w:ascii="宋体" w:hAnsi="宋体" w:cs="宋体"/>
          <w:b/>
          <w:bCs/>
          <w:sz w:val="44"/>
          <w:szCs w:val="44"/>
        </w:rPr>
      </w:pPr>
      <w:r>
        <w:rPr>
          <w:rFonts w:hint="eastAsia" w:ascii="宋体" w:hAnsi="宋体" w:cs="宋体"/>
          <w:b/>
          <w:bCs/>
          <w:sz w:val="44"/>
          <w:szCs w:val="44"/>
        </w:rPr>
        <w:t>编制说明</w:t>
      </w:r>
    </w:p>
    <w:p w14:paraId="6EAE4610">
      <w:pPr>
        <w:pStyle w:val="2"/>
      </w:pPr>
    </w:p>
    <w:p w14:paraId="08E3AB27">
      <w:pPr>
        <w:numPr>
          <w:ilvl w:val="0"/>
          <w:numId w:val="1"/>
        </w:numPr>
        <w:tabs>
          <w:tab w:val="left" w:pos="630"/>
          <w:tab w:val="clear" w:pos="862"/>
        </w:tabs>
        <w:spacing w:line="360" w:lineRule="auto"/>
        <w:ind w:hanging="862"/>
        <w:rPr>
          <w:rFonts w:hint="eastAsia" w:ascii="仿宋" w:hAnsi="仿宋" w:eastAsia="仿宋" w:cs="仿宋"/>
          <w:b/>
          <w:sz w:val="30"/>
          <w:szCs w:val="30"/>
        </w:rPr>
      </w:pPr>
      <w:r>
        <w:rPr>
          <w:rFonts w:hint="eastAsia" w:ascii="仿宋" w:hAnsi="仿宋" w:eastAsia="仿宋" w:cs="仿宋"/>
          <w:b/>
          <w:sz w:val="30"/>
          <w:szCs w:val="30"/>
        </w:rPr>
        <w:t>工程概况</w:t>
      </w:r>
    </w:p>
    <w:p w14:paraId="580EE887">
      <w:pPr>
        <w:pStyle w:val="6"/>
        <w:widowControl/>
        <w:spacing w:beforeAutospacing="0" w:afterAutospacing="0"/>
        <w:ind w:firstLine="600" w:firstLineChars="200"/>
        <w:rPr>
          <w:rFonts w:hint="eastAsia" w:ascii="仿宋" w:hAnsi="仿宋" w:eastAsia="仿宋" w:cs="仿宋"/>
          <w:color w:val="00B0F0"/>
          <w:sz w:val="30"/>
          <w:szCs w:val="30"/>
        </w:rPr>
      </w:pPr>
      <w:r>
        <w:rPr>
          <w:rFonts w:hint="eastAsia" w:ascii="仿宋" w:hAnsi="仿宋" w:eastAsia="仿宋" w:cs="仿宋"/>
          <w:sz w:val="30"/>
          <w:szCs w:val="30"/>
        </w:rPr>
        <w:t>西安邮电大学长安校区换热站保养及暖气管道阀门更换项目位于陕西省西安市长安区长安街618号。主要内容包括：</w:t>
      </w:r>
      <w:bookmarkStart w:id="1" w:name="_GoBack"/>
      <w:r>
        <w:rPr>
          <w:rFonts w:hint="eastAsia" w:ascii="仿宋" w:hAnsi="仿宋" w:eastAsia="仿宋" w:cs="仿宋"/>
          <w:sz w:val="30"/>
          <w:szCs w:val="30"/>
        </w:rPr>
        <w:t>家属区东区住宅采暖阀门、过滤器更换，试压调试，检查井外扩。东区教学楼采暖阀门更换，试压调试。东区、西区换热站内换热器增加板片、保养更换胶条，水泵更换轴承、机封、叶轮清理，其余配套附件检查、清理、维护保养等。</w:t>
      </w:r>
    </w:p>
    <w:bookmarkEnd w:id="1"/>
    <w:p w14:paraId="3FA40451">
      <w:pPr>
        <w:spacing w:line="360" w:lineRule="auto"/>
        <w:rPr>
          <w:rFonts w:hint="eastAsia" w:ascii="仿宋" w:hAnsi="仿宋" w:eastAsia="仿宋" w:cs="仿宋"/>
          <w:b/>
          <w:sz w:val="30"/>
          <w:szCs w:val="30"/>
        </w:rPr>
      </w:pPr>
      <w:r>
        <w:rPr>
          <w:rFonts w:hint="eastAsia" w:ascii="仿宋" w:hAnsi="仿宋" w:eastAsia="仿宋" w:cs="仿宋"/>
          <w:b/>
          <w:sz w:val="30"/>
          <w:szCs w:val="30"/>
        </w:rPr>
        <w:t>二、编制依据</w:t>
      </w:r>
    </w:p>
    <w:p w14:paraId="4E3A50E5">
      <w:pPr>
        <w:spacing w:line="360" w:lineRule="auto"/>
        <w:ind w:left="105" w:firstLine="600" w:firstLineChars="200"/>
        <w:rPr>
          <w:rFonts w:hint="eastAsia" w:ascii="仿宋" w:hAnsi="仿宋" w:eastAsia="仿宋" w:cs="仿宋"/>
          <w:sz w:val="30"/>
          <w:szCs w:val="30"/>
        </w:rPr>
      </w:pPr>
      <w:r>
        <w:rPr>
          <w:rFonts w:hint="eastAsia" w:ascii="仿宋" w:hAnsi="仿宋" w:eastAsia="仿宋" w:cs="仿宋"/>
          <w:sz w:val="30"/>
          <w:szCs w:val="30"/>
        </w:rPr>
        <w:t>1、陕西省工程建设标准《建设工程工程量清单计价标准》（2025）。</w:t>
      </w:r>
    </w:p>
    <w:p w14:paraId="180B25F7">
      <w:pPr>
        <w:spacing w:line="360" w:lineRule="auto"/>
        <w:ind w:left="105" w:firstLine="600" w:firstLineChars="200"/>
        <w:rPr>
          <w:rFonts w:hint="eastAsia" w:ascii="仿宋" w:hAnsi="仿宋" w:eastAsia="仿宋" w:cs="仿宋"/>
          <w:sz w:val="30"/>
          <w:szCs w:val="30"/>
        </w:rPr>
      </w:pPr>
      <w:r>
        <w:rPr>
          <w:rFonts w:hint="eastAsia" w:ascii="仿宋" w:hAnsi="仿宋" w:eastAsia="仿宋" w:cs="仿宋"/>
          <w:sz w:val="30"/>
          <w:szCs w:val="30"/>
        </w:rPr>
        <w:t>2、陕西省工程建设标准《房屋建筑与装饰工程工程量计算标准》（2025）、《通用安装工程工程量计算标准》（2025）。</w:t>
      </w:r>
    </w:p>
    <w:p w14:paraId="56C4B084">
      <w:pPr>
        <w:spacing w:line="360" w:lineRule="auto"/>
        <w:ind w:left="105" w:firstLine="600" w:firstLineChars="200"/>
        <w:rPr>
          <w:rFonts w:hint="eastAsia" w:ascii="仿宋" w:hAnsi="仿宋" w:eastAsia="仿宋" w:cs="仿宋"/>
          <w:sz w:val="30"/>
          <w:szCs w:val="30"/>
        </w:rPr>
      </w:pPr>
      <w:r>
        <w:rPr>
          <w:rFonts w:hint="eastAsia" w:ascii="仿宋" w:hAnsi="仿宋" w:eastAsia="仿宋" w:cs="仿宋"/>
          <w:sz w:val="30"/>
          <w:szCs w:val="30"/>
        </w:rPr>
        <w:t>3、《陕西省建设工程费用规则》（2025版）</w:t>
      </w:r>
    </w:p>
    <w:p w14:paraId="76357908">
      <w:pPr>
        <w:spacing w:line="360" w:lineRule="auto"/>
        <w:ind w:left="105" w:firstLine="600" w:firstLineChars="200"/>
        <w:rPr>
          <w:rFonts w:hint="eastAsia" w:ascii="仿宋" w:hAnsi="仿宋" w:eastAsia="仿宋" w:cs="仿宋"/>
          <w:sz w:val="30"/>
          <w:szCs w:val="30"/>
        </w:rPr>
      </w:pPr>
      <w:r>
        <w:rPr>
          <w:rFonts w:hint="eastAsia" w:ascii="仿宋" w:hAnsi="仿宋" w:eastAsia="仿宋" w:cs="仿宋"/>
          <w:sz w:val="30"/>
          <w:szCs w:val="30"/>
        </w:rPr>
        <w:t>4、《陕西省房屋建筑与装饰工程消耗量定额》（2025）、《陕西省通用安装工程消耗量定额》（2025）。</w:t>
      </w:r>
    </w:p>
    <w:p w14:paraId="5A3F0B93">
      <w:pPr>
        <w:spacing w:line="360" w:lineRule="auto"/>
        <w:ind w:left="105" w:firstLine="600" w:firstLineChars="200"/>
        <w:rPr>
          <w:rFonts w:hint="eastAsia" w:ascii="仿宋" w:hAnsi="仿宋" w:eastAsia="仿宋" w:cs="仿宋"/>
          <w:sz w:val="30"/>
          <w:szCs w:val="30"/>
        </w:rPr>
      </w:pPr>
      <w:r>
        <w:rPr>
          <w:rFonts w:hint="eastAsia" w:ascii="仿宋" w:hAnsi="仿宋" w:eastAsia="仿宋" w:cs="仿宋"/>
          <w:sz w:val="30"/>
          <w:szCs w:val="30"/>
        </w:rPr>
        <w:t>5、《陕西省房屋建筑与装饰工程基价表》（2025版）、《陕西省通用安装工程基价表》（2025版）。</w:t>
      </w:r>
    </w:p>
    <w:p w14:paraId="35F613D8">
      <w:pPr>
        <w:spacing w:line="360" w:lineRule="auto"/>
        <w:ind w:left="105" w:firstLine="600" w:firstLineChars="200"/>
        <w:rPr>
          <w:rFonts w:hint="eastAsia" w:ascii="仿宋" w:hAnsi="仿宋" w:eastAsia="仿宋" w:cs="仿宋"/>
          <w:sz w:val="30"/>
          <w:szCs w:val="30"/>
        </w:rPr>
      </w:pPr>
      <w:r>
        <w:rPr>
          <w:rFonts w:hint="eastAsia" w:ascii="仿宋" w:hAnsi="仿宋" w:eastAsia="仿宋" w:cs="仿宋"/>
          <w:sz w:val="30"/>
          <w:szCs w:val="30"/>
        </w:rPr>
        <w:t>6、《陕西省建设工程施工机械台班费用定额》（2025），《陕西省建设工程施工仪器仪表台班费用定额》（2025）。</w:t>
      </w:r>
    </w:p>
    <w:p w14:paraId="6E9B0EA6">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7</w:t>
      </w:r>
      <w:r>
        <w:rPr>
          <w:rFonts w:hint="eastAsia" w:ascii="仿宋" w:hAnsi="仿宋" w:eastAsia="仿宋" w:cs="仿宋"/>
          <w:sz w:val="30"/>
          <w:szCs w:val="30"/>
        </w:rPr>
        <w:t>、现场实测资料。</w:t>
      </w:r>
      <w:bookmarkStart w:id="0" w:name="_Hlk17454381"/>
    </w:p>
    <w:p w14:paraId="1DB0B983">
      <w:pPr>
        <w:spacing w:line="360" w:lineRule="auto"/>
        <w:ind w:firstLine="600" w:firstLineChars="200"/>
        <w:rPr>
          <w:rFonts w:hint="eastAsia" w:ascii="仿宋" w:hAnsi="仿宋" w:eastAsia="仿宋" w:cs="仿宋"/>
          <w:b/>
          <w:sz w:val="30"/>
          <w:szCs w:val="30"/>
        </w:rPr>
      </w:pPr>
      <w:r>
        <w:rPr>
          <w:rFonts w:hint="eastAsia" w:ascii="仿宋" w:hAnsi="仿宋" w:eastAsia="仿宋" w:cs="仿宋"/>
          <w:sz w:val="30"/>
          <w:szCs w:val="30"/>
          <w:lang w:val="en-US" w:eastAsia="zh-CN"/>
        </w:rPr>
        <w:t>8</w:t>
      </w:r>
      <w:r>
        <w:rPr>
          <w:rFonts w:hint="eastAsia" w:ascii="仿宋" w:hAnsi="仿宋" w:eastAsia="仿宋" w:cs="仿宋"/>
          <w:sz w:val="30"/>
          <w:szCs w:val="30"/>
        </w:rPr>
        <w:t>、</w:t>
      </w:r>
      <w:bookmarkEnd w:id="0"/>
      <w:r>
        <w:rPr>
          <w:rFonts w:hint="eastAsia" w:ascii="仿宋" w:hAnsi="仿宋" w:eastAsia="仿宋" w:cs="仿宋"/>
          <w:sz w:val="30"/>
          <w:szCs w:val="30"/>
        </w:rPr>
        <w:t>施工现场情况、工程特点及常规施工方案。</w:t>
      </w:r>
    </w:p>
    <w:p w14:paraId="217D12D3">
      <w:pPr>
        <w:spacing w:line="360" w:lineRule="auto"/>
        <w:ind w:left="105"/>
        <w:rPr>
          <w:rFonts w:hint="eastAsia" w:ascii="仿宋" w:hAnsi="仿宋" w:eastAsia="仿宋" w:cs="仿宋"/>
          <w:b/>
          <w:sz w:val="30"/>
          <w:szCs w:val="30"/>
        </w:rPr>
      </w:pPr>
      <w:r>
        <w:rPr>
          <w:rFonts w:hint="eastAsia" w:ascii="仿宋" w:hAnsi="仿宋" w:eastAsia="仿宋" w:cs="仿宋"/>
          <w:b/>
          <w:sz w:val="30"/>
          <w:szCs w:val="30"/>
        </w:rPr>
        <w:t>三、编制范围</w:t>
      </w:r>
    </w:p>
    <w:p w14:paraId="3EB2FCB4">
      <w:pPr>
        <w:pStyle w:val="6"/>
        <w:widowControl/>
        <w:spacing w:beforeAutospacing="0" w:afterAutospacing="0"/>
        <w:ind w:firstLine="600" w:firstLineChars="200"/>
        <w:rPr>
          <w:rFonts w:hint="eastAsia" w:ascii="仿宋" w:hAnsi="仿宋" w:eastAsia="仿宋" w:cs="仿宋"/>
          <w:color w:val="00B0F0"/>
          <w:sz w:val="30"/>
          <w:szCs w:val="30"/>
        </w:rPr>
      </w:pPr>
      <w:r>
        <w:rPr>
          <w:rFonts w:hint="eastAsia" w:ascii="仿宋" w:hAnsi="仿宋" w:eastAsia="仿宋" w:cs="仿宋"/>
          <w:sz w:val="30"/>
          <w:szCs w:val="30"/>
        </w:rPr>
        <w:t>编制范围：家属区东区住宅采暖阀门、过滤器更换，试压调试，检查井外扩。东区教学楼采暖阀门更换，试压调试。东区、西区换热站内换热器增加板片、保养更换胶条，水泵更换轴承、机封、叶轮清理，其余配套附件检查、清理、维护保养等。</w:t>
      </w:r>
    </w:p>
    <w:p w14:paraId="159E650B">
      <w:pPr>
        <w:spacing w:line="360" w:lineRule="auto"/>
        <w:ind w:left="105"/>
        <w:rPr>
          <w:rFonts w:hint="eastAsia" w:ascii="仿宋" w:hAnsi="仿宋" w:eastAsia="仿宋" w:cs="仿宋"/>
          <w:b/>
          <w:sz w:val="30"/>
          <w:szCs w:val="30"/>
        </w:rPr>
      </w:pPr>
      <w:r>
        <w:rPr>
          <w:rFonts w:hint="eastAsia" w:ascii="仿宋" w:hAnsi="仿宋" w:eastAsia="仿宋" w:cs="仿宋"/>
          <w:b/>
          <w:sz w:val="30"/>
          <w:szCs w:val="30"/>
        </w:rPr>
        <w:t>四、其他说明</w:t>
      </w:r>
    </w:p>
    <w:p w14:paraId="68454B05">
      <w:pPr>
        <w:ind w:firstLine="600"/>
        <w:rPr>
          <w:rFonts w:hint="eastAsia" w:ascii="仿宋" w:hAnsi="仿宋" w:eastAsia="仿宋" w:cs="仿宋"/>
          <w:sz w:val="30"/>
          <w:szCs w:val="30"/>
        </w:rPr>
      </w:pPr>
      <w:r>
        <w:rPr>
          <w:rFonts w:hint="eastAsia" w:ascii="仿宋" w:hAnsi="仿宋" w:eastAsia="仿宋" w:cs="仿宋"/>
          <w:sz w:val="30"/>
          <w:szCs w:val="30"/>
        </w:rPr>
        <w:t>1、编制软件采用广联达云计价平台GCCP7.0版本号7.5000.23.1。</w:t>
      </w:r>
    </w:p>
    <w:p w14:paraId="3E2392D2">
      <w:pPr>
        <w:spacing w:line="360" w:lineRule="auto"/>
        <w:rPr>
          <w:rFonts w:hint="eastAsia" w:ascii="仿宋" w:hAnsi="仿宋" w:eastAsia="仿宋" w:cs="仿宋"/>
          <w:bCs/>
          <w:sz w:val="30"/>
          <w:szCs w:val="30"/>
        </w:rPr>
      </w:pPr>
    </w:p>
    <w:sectPr>
      <w:pgSz w:w="11906" w:h="16838"/>
      <w:pgMar w:top="1440" w:right="1587" w:bottom="1440" w:left="158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3B4B27"/>
    <w:multiLevelType w:val="multilevel"/>
    <w:tmpl w:val="703B4B27"/>
    <w:lvl w:ilvl="0" w:tentative="0">
      <w:start w:val="1"/>
      <w:numFmt w:val="japaneseCounting"/>
      <w:lvlText w:val="%1、"/>
      <w:lvlJc w:val="left"/>
      <w:pPr>
        <w:tabs>
          <w:tab w:val="left" w:pos="862"/>
        </w:tabs>
        <w:ind w:left="862" w:hanging="720"/>
      </w:pPr>
      <w:rPr>
        <w:rFonts w:hint="eastAsia"/>
      </w:rPr>
    </w:lvl>
    <w:lvl w:ilvl="1" w:tentative="0">
      <w:start w:val="1"/>
      <w:numFmt w:val="decimal"/>
      <w:lvlText w:val="%2、"/>
      <w:lvlJc w:val="left"/>
      <w:pPr>
        <w:tabs>
          <w:tab w:val="left" w:pos="1260"/>
        </w:tabs>
        <w:ind w:left="1260" w:hanging="720"/>
      </w:pPr>
      <w:rPr>
        <w:rFonts w:hint="eastAsia"/>
        <w:b/>
        <w:color w:val="auto"/>
        <w:sz w:val="28"/>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192691"/>
    <w:rsid w:val="000515CC"/>
    <w:rsid w:val="002A53F4"/>
    <w:rsid w:val="00365CE6"/>
    <w:rsid w:val="004B5C6A"/>
    <w:rsid w:val="005F3037"/>
    <w:rsid w:val="00723203"/>
    <w:rsid w:val="02357EF8"/>
    <w:rsid w:val="02EA716A"/>
    <w:rsid w:val="02FB4A46"/>
    <w:rsid w:val="03F4702C"/>
    <w:rsid w:val="04CF262A"/>
    <w:rsid w:val="05551D4C"/>
    <w:rsid w:val="06165839"/>
    <w:rsid w:val="062D34CA"/>
    <w:rsid w:val="063E6B53"/>
    <w:rsid w:val="07506C6F"/>
    <w:rsid w:val="08D2678C"/>
    <w:rsid w:val="09652EA6"/>
    <w:rsid w:val="099C4577"/>
    <w:rsid w:val="0AC57974"/>
    <w:rsid w:val="0AF17E80"/>
    <w:rsid w:val="0B06096F"/>
    <w:rsid w:val="0BE016A6"/>
    <w:rsid w:val="0C9F4215"/>
    <w:rsid w:val="0D3D1018"/>
    <w:rsid w:val="0E276E03"/>
    <w:rsid w:val="0E337210"/>
    <w:rsid w:val="0EDC2790"/>
    <w:rsid w:val="11FC3C7B"/>
    <w:rsid w:val="13794673"/>
    <w:rsid w:val="139A15EE"/>
    <w:rsid w:val="13B011C1"/>
    <w:rsid w:val="176127D3"/>
    <w:rsid w:val="17623F09"/>
    <w:rsid w:val="17FF4701"/>
    <w:rsid w:val="183D6D9C"/>
    <w:rsid w:val="189270E7"/>
    <w:rsid w:val="1AAC60EE"/>
    <w:rsid w:val="1EDD3086"/>
    <w:rsid w:val="1F430D30"/>
    <w:rsid w:val="1FD71884"/>
    <w:rsid w:val="202C7F1C"/>
    <w:rsid w:val="226F2247"/>
    <w:rsid w:val="23582CDC"/>
    <w:rsid w:val="23CA1F9C"/>
    <w:rsid w:val="24D82D12"/>
    <w:rsid w:val="250A6E3A"/>
    <w:rsid w:val="255559E6"/>
    <w:rsid w:val="26EE4083"/>
    <w:rsid w:val="27963461"/>
    <w:rsid w:val="286E4D4F"/>
    <w:rsid w:val="299D58EC"/>
    <w:rsid w:val="29A0718A"/>
    <w:rsid w:val="29BA4069"/>
    <w:rsid w:val="2A4E4E38"/>
    <w:rsid w:val="2C3C763E"/>
    <w:rsid w:val="2CC31B0E"/>
    <w:rsid w:val="2D104627"/>
    <w:rsid w:val="30185CCC"/>
    <w:rsid w:val="30782C0F"/>
    <w:rsid w:val="318C24FB"/>
    <w:rsid w:val="32687024"/>
    <w:rsid w:val="32AC17B1"/>
    <w:rsid w:val="340452BD"/>
    <w:rsid w:val="34C16F3E"/>
    <w:rsid w:val="35304EAD"/>
    <w:rsid w:val="35BB4ED4"/>
    <w:rsid w:val="35FD4FC4"/>
    <w:rsid w:val="367B6FB5"/>
    <w:rsid w:val="368E2532"/>
    <w:rsid w:val="36A16D32"/>
    <w:rsid w:val="36AE1139"/>
    <w:rsid w:val="373C4996"/>
    <w:rsid w:val="376E647C"/>
    <w:rsid w:val="37893954"/>
    <w:rsid w:val="38327B47"/>
    <w:rsid w:val="38E86458"/>
    <w:rsid w:val="3AA96A1C"/>
    <w:rsid w:val="3B8321F4"/>
    <w:rsid w:val="3C092C1F"/>
    <w:rsid w:val="3C8F7C6D"/>
    <w:rsid w:val="3D793B23"/>
    <w:rsid w:val="3DFA2EB5"/>
    <w:rsid w:val="3EE11356"/>
    <w:rsid w:val="3FAE6DEF"/>
    <w:rsid w:val="3FAF1A7E"/>
    <w:rsid w:val="41484541"/>
    <w:rsid w:val="41A1213B"/>
    <w:rsid w:val="41FB36A0"/>
    <w:rsid w:val="421A7360"/>
    <w:rsid w:val="42EB54C2"/>
    <w:rsid w:val="436D137D"/>
    <w:rsid w:val="43851ED4"/>
    <w:rsid w:val="44E1092B"/>
    <w:rsid w:val="45824404"/>
    <w:rsid w:val="464B18BD"/>
    <w:rsid w:val="4798249C"/>
    <w:rsid w:val="47A978DA"/>
    <w:rsid w:val="47B413E5"/>
    <w:rsid w:val="489F4D85"/>
    <w:rsid w:val="48A905A9"/>
    <w:rsid w:val="4A2F4EC1"/>
    <w:rsid w:val="4D144807"/>
    <w:rsid w:val="4E2B0E69"/>
    <w:rsid w:val="4E5A52AA"/>
    <w:rsid w:val="517047E5"/>
    <w:rsid w:val="51EE37D0"/>
    <w:rsid w:val="52554706"/>
    <w:rsid w:val="53281E1B"/>
    <w:rsid w:val="53713BED"/>
    <w:rsid w:val="5548314B"/>
    <w:rsid w:val="55D818D6"/>
    <w:rsid w:val="56E0559D"/>
    <w:rsid w:val="58B959EF"/>
    <w:rsid w:val="58D2260D"/>
    <w:rsid w:val="5A380B96"/>
    <w:rsid w:val="5C3E620B"/>
    <w:rsid w:val="5D1738E2"/>
    <w:rsid w:val="5D6D4FFA"/>
    <w:rsid w:val="5EE27322"/>
    <w:rsid w:val="60A87DF2"/>
    <w:rsid w:val="61CA1865"/>
    <w:rsid w:val="62C51434"/>
    <w:rsid w:val="63626C83"/>
    <w:rsid w:val="63894210"/>
    <w:rsid w:val="64921CDA"/>
    <w:rsid w:val="65796605"/>
    <w:rsid w:val="657D221E"/>
    <w:rsid w:val="67A02450"/>
    <w:rsid w:val="67E4410B"/>
    <w:rsid w:val="687956E4"/>
    <w:rsid w:val="68BE58E1"/>
    <w:rsid w:val="6B6514AF"/>
    <w:rsid w:val="6BC653AC"/>
    <w:rsid w:val="6C7B1D21"/>
    <w:rsid w:val="6C9F41EB"/>
    <w:rsid w:val="6D192AA9"/>
    <w:rsid w:val="6D963ECA"/>
    <w:rsid w:val="6DCF023D"/>
    <w:rsid w:val="6E5E326E"/>
    <w:rsid w:val="6EC151A6"/>
    <w:rsid w:val="6F810491"/>
    <w:rsid w:val="6FB26253"/>
    <w:rsid w:val="709E2BEB"/>
    <w:rsid w:val="718D136F"/>
    <w:rsid w:val="71F96A05"/>
    <w:rsid w:val="72652415"/>
    <w:rsid w:val="732775A1"/>
    <w:rsid w:val="736B56E0"/>
    <w:rsid w:val="73AC6367"/>
    <w:rsid w:val="73B94305"/>
    <w:rsid w:val="74367A9C"/>
    <w:rsid w:val="744228E9"/>
    <w:rsid w:val="755328D0"/>
    <w:rsid w:val="7769462C"/>
    <w:rsid w:val="778E7BEF"/>
    <w:rsid w:val="78192691"/>
    <w:rsid w:val="78C34038"/>
    <w:rsid w:val="799218AF"/>
    <w:rsid w:val="79A27982"/>
    <w:rsid w:val="7A625407"/>
    <w:rsid w:val="7AE77D42"/>
    <w:rsid w:val="7BB16A9E"/>
    <w:rsid w:val="7BD227A0"/>
    <w:rsid w:val="7D093E51"/>
    <w:rsid w:val="7D324E40"/>
    <w:rsid w:val="7D4C1FC9"/>
    <w:rsid w:val="7D584F27"/>
    <w:rsid w:val="7D9E2FEC"/>
    <w:rsid w:val="7F5B7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ind w:firstLine="480" w:firstLineChars="200"/>
    </w:pPr>
    <w:rPr>
      <w:rFonts w:eastAsia="仿宋_GB2312"/>
      <w:sz w:val="24"/>
    </w:rPr>
  </w:style>
  <w:style w:type="paragraph" w:styleId="3">
    <w:name w:val="annotation text"/>
    <w:basedOn w:val="1"/>
    <w:qFormat/>
    <w:uiPriority w:val="0"/>
    <w:pPr>
      <w:jc w:val="left"/>
    </w:p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customStyle="1" w:styleId="9">
    <w:name w:val="页眉 字符"/>
    <w:basedOn w:val="8"/>
    <w:link w:val="5"/>
    <w:uiPriority w:val="0"/>
    <w:rPr>
      <w:kern w:val="2"/>
      <w:sz w:val="18"/>
      <w:szCs w:val="18"/>
    </w:rPr>
  </w:style>
  <w:style w:type="character" w:customStyle="1" w:styleId="10">
    <w:name w:val="页脚 字符"/>
    <w:basedOn w:val="8"/>
    <w:link w:val="4"/>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623</Words>
  <Characters>674</Characters>
  <Lines>4</Lines>
  <Paragraphs>1</Paragraphs>
  <TotalTime>0</TotalTime>
  <ScaleCrop>false</ScaleCrop>
  <LinksUpToDate>false</LinksUpToDate>
  <CharactersWithSpaces>674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2025-09-26T06:52:00Z</dcterms:created>
  <dc:creator>Administrator</dc:creator>
  <cp:lastModifiedBy>cool~静</cp:lastModifiedBy>
  <dcterms:modified xsi:type="dcterms:W3CDTF">2025-09-26T08:08:01Z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51C7282E0F8C47F5A3378B6451270CA1_13</vt:lpwstr>
  </property>
  <property fmtid="{D5CDD505-2E9C-101B-9397-08002B2CF9AE}" pid="4" name="KSOTemplateDocerSaveRecord">
    <vt:lpwstr>eyJoZGlkIjoiMjYwZDJiNDExMjgxYjA2ZWQ2YWVkN2M0YWJmMzYzMTMiLCJ1c2VySWQiOiI2MDU1NTA0OTQifQ==</vt:lpwstr>
  </property>
</Properties>
</file>