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版本号：SZT2025-SN-SC-ZC-HW-101820251110001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医疗设备(YYZB2025-05)采购项目(二次)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SZT2025-SN-SC-ZC-HW-1018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医疗设备(YYZB2025-05)采购项目(二次)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医疗设备(YYZB2025-05)采购项目(二次)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三目显微镜等医疗设备采购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3、生产厂家的医疗器械生产许可证或医疗器械生产备案证：投标产品属于医疗器械管理的出具生产厂家的医疗器械生产许可证或医疗器械生产备案证（进口产品除外）；</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5、进口产品授权链：所投产品为进口产品的，投标人为代理商须提供完整授权链的产品代理授权书，且授权范围需包含本次采购内容；</w:t>
      </w:r>
    </w:p>
    <w:p>
      <w:pPr>
        <w:pStyle w:val="null3"/>
      </w:pPr>
      <w:r>
        <w:rPr>
          <w:rFonts w:ascii="仿宋_GB2312" w:hAnsi="仿宋_GB2312" w:cs="仿宋_GB2312" w:eastAsia="仿宋_GB2312"/>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三目显微镜等医疗设备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4,030,000.00</w:t>
      </w:r>
    </w:p>
    <w:p>
      <w:pPr>
        <w:pStyle w:val="null3"/>
      </w:pPr>
      <w:r>
        <w:rPr>
          <w:rFonts w:ascii="仿宋_GB2312" w:hAnsi="仿宋_GB2312" w:cs="仿宋_GB2312" w:eastAsia="仿宋_GB2312"/>
        </w:rPr>
        <w:t>采购包最高限价（元）: 3,400,000.00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三目显微镜、 全自动脱水机、 半自动滚轮式石蜡切片机等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标的名称：三目显微镜、 全自动脱水机、 半自动滚轮式石蜡切片机等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医疗设备</w:t>
            </w:r>
            <w:r>
              <w:rPr>
                <w:rFonts w:ascii="仿宋_GB2312" w:hAnsi="仿宋_GB2312" w:cs="仿宋_GB2312" w:eastAsia="仿宋_GB2312"/>
                <w:sz w:val="30"/>
                <w:b/>
              </w:rPr>
              <w:t>YYZB2025-05采购清单</w:t>
            </w:r>
          </w:p>
          <w:tbl>
            <w:tblPr>
              <w:tblBorders>
                <w:top w:val="none" w:color="000000" w:sz="4"/>
                <w:left w:val="none" w:color="000000" w:sz="4"/>
                <w:bottom w:val="none" w:color="000000" w:sz="4"/>
                <w:right w:val="none" w:color="000000" w:sz="4"/>
                <w:insideH w:val="none"/>
                <w:insideV w:val="none"/>
              </w:tblBorders>
            </w:tblPr>
            <w:tblGrid>
              <w:gridCol w:w="236"/>
              <w:gridCol w:w="1166"/>
              <w:gridCol w:w="253"/>
              <w:gridCol w:w="885"/>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三目显微镜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核心产品</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全自动脱水机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半自动滚轮式石蜡切片机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全自动冰冻切片机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全自动冰冻染色封片一体机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激光包埋打号机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流式细胞仪</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已通过进口论证，可采购进口产品</w:t>
                  </w:r>
                </w:p>
              </w:tc>
            </w:tr>
          </w:tbl>
          <w:p>
            <w:pPr>
              <w:pStyle w:val="null3"/>
              <w:jc w:val="left"/>
            </w:pPr>
            <w:r>
              <w:rPr>
                <w:rFonts w:ascii="仿宋_GB2312" w:hAnsi="仿宋_GB2312" w:cs="仿宋_GB2312" w:eastAsia="仿宋_GB2312"/>
                <w:sz w:val="24"/>
              </w:rPr>
              <w:t>核心产品：三目显微镜</w:t>
            </w:r>
          </w:p>
          <w:p>
            <w:pPr>
              <w:pStyle w:val="null3"/>
              <w:jc w:val="left"/>
            </w:pPr>
            <w:r>
              <w:rPr>
                <w:rFonts w:ascii="仿宋_GB2312" w:hAnsi="仿宋_GB2312" w:cs="仿宋_GB2312" w:eastAsia="仿宋_GB2312"/>
                <w:sz w:val="24"/>
              </w:rPr>
              <w:t>预算：</w:t>
            </w:r>
            <w:r>
              <w:rPr>
                <w:rFonts w:ascii="仿宋_GB2312" w:hAnsi="仿宋_GB2312" w:cs="仿宋_GB2312" w:eastAsia="仿宋_GB2312"/>
                <w:sz w:val="24"/>
              </w:rPr>
              <w:t xml:space="preserve">  </w:t>
            </w:r>
            <w:r>
              <w:rPr>
                <w:rFonts w:ascii="仿宋_GB2312" w:hAnsi="仿宋_GB2312" w:cs="仿宋_GB2312" w:eastAsia="仿宋_GB2312"/>
                <w:sz w:val="24"/>
              </w:rPr>
              <w:t>403  万元</w:t>
            </w:r>
          </w:p>
          <w:p>
            <w:pPr>
              <w:pStyle w:val="null3"/>
              <w:jc w:val="left"/>
            </w:pPr>
            <w:r>
              <w:rPr>
                <w:rFonts w:ascii="仿宋_GB2312" w:hAnsi="仿宋_GB2312" w:cs="仿宋_GB2312" w:eastAsia="仿宋_GB2312"/>
                <w:sz w:val="24"/>
              </w:rPr>
              <w:t>交货期：合同签订接甲方通知</w:t>
            </w:r>
            <w:r>
              <w:rPr>
                <w:rFonts w:ascii="仿宋_GB2312" w:hAnsi="仿宋_GB2312" w:cs="仿宋_GB2312" w:eastAsia="仿宋_GB2312"/>
                <w:sz w:val="24"/>
              </w:rPr>
              <w:t>90日内</w:t>
            </w:r>
          </w:p>
          <w:p>
            <w:pPr>
              <w:pStyle w:val="null3"/>
              <w:jc w:val="both"/>
            </w:pPr>
            <w:r>
              <w:rPr>
                <w:rFonts w:ascii="仿宋_GB2312" w:hAnsi="仿宋_GB2312" w:cs="仿宋_GB2312" w:eastAsia="仿宋_GB2312"/>
                <w:sz w:val="24"/>
              </w:rPr>
              <w:t>付款方式：设备全部到货（因甲方场地等原因无法安装，以到货时间计算）或设备全部验收合格后</w:t>
            </w:r>
            <w:r>
              <w:rPr>
                <w:rFonts w:ascii="仿宋_GB2312" w:hAnsi="仿宋_GB2312" w:cs="仿宋_GB2312" w:eastAsia="仿宋_GB2312"/>
                <w:sz w:val="24"/>
              </w:rPr>
              <w:t>60日支付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32"/>
                <w:b/>
              </w:rPr>
              <w:t>三目显微镜</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光学系统：</w:t>
            </w:r>
            <w:r>
              <w:rPr>
                <w:rFonts w:ascii="仿宋_GB2312" w:hAnsi="仿宋_GB2312" w:cs="仿宋_GB2312" w:eastAsia="仿宋_GB2312"/>
                <w:sz w:val="24"/>
              </w:rPr>
              <w:t>≤</w:t>
            </w:r>
            <w:r>
              <w:rPr>
                <w:rFonts w:ascii="仿宋_GB2312" w:hAnsi="仿宋_GB2312" w:cs="仿宋_GB2312" w:eastAsia="仿宋_GB2312"/>
                <w:sz w:val="24"/>
              </w:rPr>
              <w:t>45mm国际标准物镜齐焦距离。</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调焦：</w:t>
            </w:r>
            <w:r>
              <w:rPr>
                <w:rFonts w:ascii="仿宋_GB2312" w:hAnsi="仿宋_GB2312" w:cs="仿宋_GB2312" w:eastAsia="仿宋_GB2312"/>
                <w:sz w:val="24"/>
              </w:rPr>
              <w:t>同轴</w:t>
            </w:r>
            <w:r>
              <w:rPr>
                <w:rFonts w:ascii="仿宋_GB2312" w:hAnsi="仿宋_GB2312" w:cs="仿宋_GB2312" w:eastAsia="仿宋_GB2312"/>
                <w:sz w:val="24"/>
              </w:rPr>
              <w:t>粗微调焦</w:t>
            </w:r>
            <w:r>
              <w:rPr>
                <w:rFonts w:ascii="仿宋_GB2312" w:hAnsi="仿宋_GB2312" w:cs="仿宋_GB2312" w:eastAsia="仿宋_GB2312"/>
                <w:sz w:val="24"/>
              </w:rPr>
              <w:t>系统</w:t>
            </w:r>
            <w:r>
              <w:rPr>
                <w:rFonts w:ascii="仿宋_GB2312" w:hAnsi="仿宋_GB2312" w:cs="仿宋_GB2312" w:eastAsia="仿宋_GB2312"/>
                <w:sz w:val="24"/>
              </w:rPr>
              <w:t>，调焦范围</w:t>
            </w:r>
            <w:r>
              <w:rPr>
                <w:rFonts w:ascii="仿宋_GB2312" w:hAnsi="仿宋_GB2312" w:cs="仿宋_GB2312" w:eastAsia="仿宋_GB2312"/>
                <w:sz w:val="24"/>
              </w:rPr>
              <w:t>≥24mm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明场照明装置</w:t>
            </w:r>
            <w:r>
              <w:rPr>
                <w:rFonts w:ascii="仿宋_GB2312" w:hAnsi="仿宋_GB2312" w:cs="仿宋_GB2312" w:eastAsia="仿宋_GB2312"/>
                <w:sz w:val="24"/>
              </w:rPr>
              <w:t>:主动光强管理系统，可适用于所有物镜，用于自动调节对应物镜的光强</w:t>
            </w:r>
            <w:r>
              <w:rPr>
                <w:rFonts w:ascii="仿宋_GB2312" w:hAnsi="仿宋_GB2312" w:cs="仿宋_GB2312" w:eastAsia="仿宋_GB2312"/>
                <w:sz w:val="24"/>
              </w:rPr>
              <w:t>，</w:t>
            </w:r>
            <w:r>
              <w:rPr>
                <w:rFonts w:ascii="仿宋_GB2312" w:hAnsi="仿宋_GB2312" w:cs="仿宋_GB2312" w:eastAsia="仿宋_GB2312"/>
                <w:sz w:val="24"/>
              </w:rPr>
              <w:t>LED光源</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载物台：</w:t>
            </w:r>
            <w:r>
              <w:rPr>
                <w:rFonts w:ascii="仿宋_GB2312" w:hAnsi="仿宋_GB2312" w:cs="仿宋_GB2312" w:eastAsia="仿宋_GB2312"/>
                <w:sz w:val="24"/>
              </w:rPr>
              <w:t>高抗磨损性圆角、无槽金属阳极化处理载物台，</w:t>
            </w:r>
            <w:r>
              <w:rPr>
                <w:rFonts w:ascii="仿宋_GB2312" w:hAnsi="仿宋_GB2312" w:cs="仿宋_GB2312" w:eastAsia="仿宋_GB2312"/>
                <w:sz w:val="24"/>
              </w:rPr>
              <w:t>移动范围</w:t>
            </w:r>
            <w:r>
              <w:rPr>
                <w:rFonts w:ascii="仿宋_GB2312" w:hAnsi="仿宋_GB2312" w:cs="仿宋_GB2312" w:eastAsia="仿宋_GB2312"/>
                <w:sz w:val="24"/>
              </w:rPr>
              <w:t>≥75X50mm，</w:t>
            </w:r>
            <w:r>
              <w:rPr>
                <w:rFonts w:ascii="仿宋_GB2312" w:hAnsi="仿宋_GB2312" w:cs="仿宋_GB2312" w:eastAsia="仿宋_GB2312"/>
                <w:sz w:val="24"/>
              </w:rPr>
              <w:t>带控制手柄。</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观察镜筒：超宽视野三目镜筒，视场数</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mm，倾角30度。目镜筒360度自由旋转、上下自由翻转，实现40mm观察高度调节</w:t>
            </w:r>
            <w:r>
              <w:rPr>
                <w:rFonts w:ascii="仿宋_GB2312" w:hAnsi="仿宋_GB2312" w:cs="仿宋_GB2312" w:eastAsia="仿宋_GB2312"/>
                <w:sz w:val="24"/>
              </w:rPr>
              <w:t>，</w:t>
            </w:r>
            <w:r>
              <w:rPr>
                <w:rFonts w:ascii="仿宋_GB2312" w:hAnsi="仿宋_GB2312" w:cs="仿宋_GB2312" w:eastAsia="仿宋_GB2312"/>
                <w:sz w:val="24"/>
              </w:rPr>
              <w:t>瞳距</w:t>
            </w:r>
            <w:r>
              <w:rPr>
                <w:rFonts w:ascii="仿宋_GB2312" w:hAnsi="仿宋_GB2312" w:cs="仿宋_GB2312" w:eastAsia="仿宋_GB2312"/>
                <w:sz w:val="24"/>
              </w:rPr>
              <w:t>50</w:t>
            </w:r>
            <w:r>
              <w:rPr>
                <w:rFonts w:ascii="仿宋_GB2312" w:hAnsi="仿宋_GB2312" w:cs="仿宋_GB2312" w:eastAsia="仿宋_GB2312"/>
                <w:sz w:val="24"/>
              </w:rPr>
              <w:t>-75mm可调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目镜：</w:t>
            </w:r>
            <w:r>
              <w:rPr>
                <w:rFonts w:ascii="仿宋_GB2312" w:hAnsi="仿宋_GB2312" w:cs="仿宋_GB2312" w:eastAsia="仿宋_GB2312"/>
                <w:sz w:val="24"/>
              </w:rPr>
              <w:t>10倍超宽视野目镜，高眼点设计，视场数</w:t>
            </w:r>
            <w:r>
              <w:rPr>
                <w:rFonts w:ascii="仿宋_GB2312" w:hAnsi="仿宋_GB2312" w:cs="仿宋_GB2312" w:eastAsia="仿宋_GB2312"/>
                <w:sz w:val="24"/>
              </w:rPr>
              <w:t>≥</w:t>
            </w:r>
            <w:r>
              <w:rPr>
                <w:rFonts w:ascii="仿宋_GB2312" w:hAnsi="仿宋_GB2312" w:cs="仿宋_GB2312" w:eastAsia="仿宋_GB2312"/>
                <w:sz w:val="24"/>
              </w:rPr>
              <w:t>23mm</w:t>
            </w:r>
            <w:r>
              <w:rPr>
                <w:rFonts w:ascii="仿宋_GB2312" w:hAnsi="仿宋_GB2312" w:cs="仿宋_GB2312" w:eastAsia="仿宋_GB2312"/>
                <w:sz w:val="24"/>
              </w:rPr>
              <w:t>，</w:t>
            </w:r>
            <w:r>
              <w:rPr>
                <w:rFonts w:ascii="仿宋_GB2312" w:hAnsi="仿宋_GB2312" w:cs="仿宋_GB2312" w:eastAsia="仿宋_GB2312"/>
                <w:sz w:val="24"/>
              </w:rPr>
              <w:t>两个目镜均具有屈光度校正功能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物镜：</w:t>
            </w:r>
            <w:r>
              <w:rPr>
                <w:rFonts w:ascii="仿宋_GB2312" w:hAnsi="仿宋_GB2312" w:cs="仿宋_GB2312" w:eastAsia="仿宋_GB2312"/>
                <w:sz w:val="24"/>
              </w:rPr>
              <w:t>2.5</w:t>
            </w:r>
            <w:r>
              <w:rPr>
                <w:rFonts w:ascii="仿宋_GB2312" w:hAnsi="仿宋_GB2312" w:cs="仿宋_GB2312" w:eastAsia="仿宋_GB2312"/>
                <w:sz w:val="24"/>
              </w:rPr>
              <w:t>×，数值孔径：NA≥0.</w:t>
            </w:r>
            <w:r>
              <w:rPr>
                <w:rFonts w:ascii="仿宋_GB2312" w:hAnsi="仿宋_GB2312" w:cs="仿宋_GB2312" w:eastAsia="仿宋_GB2312"/>
                <w:sz w:val="24"/>
              </w:rPr>
              <w:t>06</w:t>
            </w:r>
            <w:r>
              <w:rPr>
                <w:rFonts w:ascii="仿宋_GB2312" w:hAnsi="仿宋_GB2312" w:cs="仿宋_GB2312" w:eastAsia="仿宋_GB2312"/>
                <w:sz w:val="24"/>
              </w:rPr>
              <w:t>；</w:t>
            </w:r>
            <w:r>
              <w:rPr>
                <w:rFonts w:ascii="仿宋_GB2312" w:hAnsi="仿宋_GB2312" w:cs="仿宋_GB2312" w:eastAsia="仿宋_GB2312"/>
                <w:sz w:val="24"/>
              </w:rPr>
              <w:t>10×，数值孔径：NA≥0.25</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数值孔径：</w:t>
            </w:r>
            <w:r>
              <w:rPr>
                <w:rFonts w:ascii="仿宋_GB2312" w:hAnsi="仿宋_GB2312" w:cs="仿宋_GB2312" w:eastAsia="仿宋_GB2312"/>
                <w:sz w:val="24"/>
              </w:rPr>
              <w:t>NA≥0.</w:t>
            </w: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×，数值孔径：NA≥0.</w:t>
            </w: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8、物镜转换器：</w:t>
            </w:r>
            <w:r>
              <w:rPr>
                <w:rFonts w:ascii="仿宋_GB2312" w:hAnsi="仿宋_GB2312" w:cs="仿宋_GB2312" w:eastAsia="仿宋_GB2312"/>
                <w:sz w:val="24"/>
              </w:rPr>
              <w:t>≥6位编码型</w:t>
            </w:r>
            <w:r>
              <w:rPr>
                <w:rFonts w:ascii="仿宋_GB2312" w:hAnsi="仿宋_GB2312" w:cs="仿宋_GB2312" w:eastAsia="仿宋_GB2312"/>
                <w:sz w:val="24"/>
              </w:rPr>
              <w:t>，</w:t>
            </w:r>
            <w:r>
              <w:rPr>
                <w:rFonts w:ascii="仿宋_GB2312" w:hAnsi="仿宋_GB2312" w:cs="仿宋_GB2312" w:eastAsia="仿宋_GB2312"/>
                <w:sz w:val="24"/>
              </w:rPr>
              <w:t>不同倍数物镜可分别定义光强，切换时自动匹配亮度。</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多功能聚光镜：</w:t>
            </w:r>
            <w:r>
              <w:rPr>
                <w:rFonts w:ascii="仿宋_GB2312" w:hAnsi="仿宋_GB2312" w:cs="仿宋_GB2312" w:eastAsia="仿宋_GB2312"/>
                <w:sz w:val="24"/>
              </w:rPr>
              <w:t>NA≥0.9/1.25。</w:t>
            </w:r>
          </w:p>
          <w:p>
            <w:pPr>
              <w:pStyle w:val="null3"/>
              <w:jc w:val="left"/>
            </w:pPr>
            <w:r>
              <w:rPr>
                <w:rFonts w:ascii="仿宋_GB2312" w:hAnsi="仿宋_GB2312" w:cs="仿宋_GB2312" w:eastAsia="仿宋_GB2312"/>
                <w:sz w:val="24"/>
              </w:rPr>
              <w:t>10、照明系统具有节能模式，</w:t>
            </w:r>
            <w:r>
              <w:rPr>
                <w:rFonts w:ascii="仿宋_GB2312" w:hAnsi="仿宋_GB2312" w:cs="仿宋_GB2312" w:eastAsia="仿宋_GB2312"/>
                <w:sz w:val="24"/>
              </w:rPr>
              <w:t>显微镜</w:t>
            </w:r>
            <w:r>
              <w:rPr>
                <w:rFonts w:ascii="仿宋_GB2312" w:hAnsi="仿宋_GB2312" w:cs="仿宋_GB2312" w:eastAsia="仿宋_GB2312"/>
                <w:sz w:val="24"/>
              </w:rPr>
              <w:t>闲置一定时间后可</w:t>
            </w:r>
            <w:r>
              <w:rPr>
                <w:rFonts w:ascii="仿宋_GB2312" w:hAnsi="仿宋_GB2312" w:cs="仿宋_GB2312" w:eastAsia="仿宋_GB2312"/>
                <w:sz w:val="24"/>
              </w:rPr>
              <w:t>自动进入待机状态</w:t>
            </w:r>
            <w:r>
              <w:rPr>
                <w:rFonts w:ascii="仿宋_GB2312" w:hAnsi="仿宋_GB2312" w:cs="仿宋_GB2312" w:eastAsia="仿宋_GB2312"/>
                <w:sz w:val="24"/>
              </w:rPr>
              <w:t>，</w:t>
            </w:r>
            <w:r>
              <w:rPr>
                <w:rFonts w:ascii="仿宋_GB2312" w:hAnsi="仿宋_GB2312" w:cs="仿宋_GB2312" w:eastAsia="仿宋_GB2312"/>
                <w:sz w:val="24"/>
              </w:rPr>
              <w:t>用户可以启用或禁用</w:t>
            </w:r>
            <w:r>
              <w:rPr>
                <w:rFonts w:ascii="仿宋_GB2312" w:hAnsi="仿宋_GB2312" w:cs="仿宋_GB2312" w:eastAsia="仿宋_GB2312"/>
                <w:sz w:val="24"/>
              </w:rPr>
              <w:t>该</w:t>
            </w:r>
            <w:r>
              <w:rPr>
                <w:rFonts w:ascii="仿宋_GB2312" w:hAnsi="仿宋_GB2312" w:cs="仿宋_GB2312" w:eastAsia="仿宋_GB2312"/>
                <w:sz w:val="24"/>
              </w:rPr>
              <w:t>模式。</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成像系统：硬件像素</w:t>
            </w:r>
            <w:r>
              <w:rPr>
                <w:rFonts w:ascii="仿宋_GB2312" w:hAnsi="仿宋_GB2312" w:cs="仿宋_GB2312" w:eastAsia="仿宋_GB2312"/>
                <w:sz w:val="24"/>
              </w:rPr>
              <w:t>≧</w:t>
            </w:r>
            <w:r>
              <w:rPr>
                <w:rFonts w:ascii="仿宋_GB2312" w:hAnsi="仿宋_GB2312" w:cs="仿宋_GB2312" w:eastAsia="仿宋_GB2312"/>
                <w:sz w:val="24"/>
              </w:rPr>
              <w:t>600</w:t>
            </w:r>
            <w:r>
              <w:rPr>
                <w:rFonts w:ascii="仿宋_GB2312" w:hAnsi="仿宋_GB2312" w:cs="仿宋_GB2312" w:eastAsia="仿宋_GB2312"/>
                <w:sz w:val="24"/>
              </w:rPr>
              <w:t>万，</w:t>
            </w:r>
            <w:r>
              <w:rPr>
                <w:rFonts w:ascii="仿宋_GB2312" w:hAnsi="仿宋_GB2312" w:cs="仿宋_GB2312" w:eastAsia="仿宋_GB2312"/>
                <w:sz w:val="24"/>
              </w:rPr>
              <w:t>USB3.0输出；配套图文病理软件系统，与科室软件可兼容。</w:t>
            </w:r>
          </w:p>
          <w:p>
            <w:pPr>
              <w:pStyle w:val="null3"/>
              <w:jc w:val="both"/>
            </w:pPr>
            <w:r>
              <w:rPr>
                <w:rFonts w:ascii="仿宋_GB2312" w:hAnsi="仿宋_GB2312" w:cs="仿宋_GB2312" w:eastAsia="仿宋_GB2312"/>
                <w:sz w:val="24"/>
              </w:rPr>
              <w:t>12、配套电脑工作站。（CPU i5及以上，内存≥32G，硬盘≥1T，显示器≥23英寸）</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32"/>
                <w:b/>
              </w:rPr>
              <w:t>全自动脱水机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全中文彩色液晶触摸显示屏；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单缸容量：</w:t>
            </w:r>
            <w:r>
              <w:rPr>
                <w:rFonts w:ascii="仿宋_GB2312" w:hAnsi="仿宋_GB2312" w:cs="仿宋_GB2312" w:eastAsia="仿宋_GB2312"/>
                <w:sz w:val="24"/>
              </w:rPr>
              <w:t>≥300个组织包埋盒。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组织缸开关盖方式：采用电子锁自动进行锁紧和打开。</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液位监测：组织缸内具有</w:t>
            </w:r>
            <w:r>
              <w:rPr>
                <w:rFonts w:ascii="仿宋_GB2312" w:hAnsi="仿宋_GB2312" w:cs="仿宋_GB2312" w:eastAsia="仿宋_GB2312"/>
                <w:sz w:val="24"/>
              </w:rPr>
              <w:t>≥3个超声波液位传感器；可在一篮和两篮液位之间进行切换，匹配不同的试剂量。</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脱水程序：用户可编辑脱水程序，可存储脱水程序数量</w:t>
            </w:r>
            <w:r>
              <w:rPr>
                <w:rFonts w:ascii="仿宋_GB2312" w:hAnsi="仿宋_GB2312" w:cs="仿宋_GB2312" w:eastAsia="仿宋_GB2312"/>
                <w:sz w:val="24"/>
              </w:rPr>
              <w:t>≥20个</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清洗程序：</w:t>
            </w:r>
            <w:r>
              <w:rPr>
                <w:rFonts w:ascii="仿宋_GB2312" w:hAnsi="仿宋_GB2312" w:cs="仿宋_GB2312" w:eastAsia="仿宋_GB2312"/>
                <w:sz w:val="24"/>
              </w:rPr>
              <w:t>≥2 种清洗程序。</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灯光提示：有灯光提示功能。</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流体控制系统：带有陶瓷旋转阀。</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远程监控：具有远程报警、监控功能。可通过网页、微信小程序、</w:t>
            </w:r>
            <w:r>
              <w:rPr>
                <w:rFonts w:ascii="仿宋_GB2312" w:hAnsi="仿宋_GB2312" w:cs="仿宋_GB2312" w:eastAsia="仿宋_GB2312"/>
                <w:sz w:val="24"/>
              </w:rPr>
              <w:t>APP等方式进行监控，实时了解设备运行状态，并以短信、邮件、微信等方式推送报警信息和维修指引。</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试剂质控功能：能监测试剂状态，提示更换试剂。</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.具有</w:t>
            </w:r>
            <w:r>
              <w:rPr>
                <w:rFonts w:ascii="仿宋_GB2312" w:hAnsi="仿宋_GB2312" w:cs="仿宋_GB2312" w:eastAsia="仿宋_GB2312"/>
                <w:sz w:val="24"/>
              </w:rPr>
              <w:t>试剂自动轮换功能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.具有</w:t>
            </w:r>
            <w:r>
              <w:rPr>
                <w:rFonts w:ascii="仿宋_GB2312" w:hAnsi="仿宋_GB2312" w:cs="仿宋_GB2312" w:eastAsia="仿宋_GB2312"/>
                <w:sz w:val="24"/>
              </w:rPr>
              <w:t>试剂自动补液功能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.具有</w:t>
            </w:r>
            <w:r>
              <w:rPr>
                <w:rFonts w:ascii="仿宋_GB2312" w:hAnsi="仿宋_GB2312" w:cs="仿宋_GB2312" w:eastAsia="仿宋_GB2312"/>
                <w:sz w:val="24"/>
              </w:rPr>
              <w:t>断电记忆保护功能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.具有</w:t>
            </w:r>
            <w:r>
              <w:rPr>
                <w:rFonts w:ascii="仿宋_GB2312" w:hAnsi="仿宋_GB2312" w:cs="仿宋_GB2312" w:eastAsia="仿宋_GB2312"/>
                <w:sz w:val="24"/>
              </w:rPr>
              <w:t>程序自检功能。</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.具有</w:t>
            </w:r>
            <w:r>
              <w:rPr>
                <w:rFonts w:ascii="仿宋_GB2312" w:hAnsi="仿宋_GB2312" w:cs="仿宋_GB2312" w:eastAsia="仿宋_GB2312"/>
                <w:sz w:val="24"/>
              </w:rPr>
              <w:t>部件监控功能</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240" w:after="60"/>
              <w:jc w:val="center"/>
            </w:pPr>
            <w:r>
              <w:rPr>
                <w:rFonts w:ascii="仿宋_GB2312" w:hAnsi="仿宋_GB2312" w:cs="仿宋_GB2312" w:eastAsia="仿宋_GB2312"/>
                <w:sz w:val="32"/>
                <w:b/>
              </w:rPr>
              <w:t>半自动滚轮式石蜡切片机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切片厚度</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μm；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修片厚度</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00</w:t>
            </w:r>
            <w:r>
              <w:rPr>
                <w:rFonts w:ascii="仿宋_GB2312" w:hAnsi="仿宋_GB2312" w:cs="仿宋_GB2312" w:eastAsia="仿宋_GB2312"/>
                <w:sz w:val="24"/>
              </w:rPr>
              <w:t>μm；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样本夹头最大垂直行程</w:t>
            </w:r>
            <w:r>
              <w:rPr>
                <w:rFonts w:ascii="仿宋_GB2312" w:hAnsi="仿宋_GB2312" w:cs="仿宋_GB2312" w:eastAsia="仿宋_GB2312"/>
                <w:sz w:val="24"/>
              </w:rPr>
              <w:t>：</w:t>
            </w:r>
            <w:r>
              <w:rPr>
                <w:rFonts w:ascii="仿宋_GB2312" w:hAnsi="仿宋_GB2312" w:cs="仿宋_GB2312" w:eastAsia="仿宋_GB2312"/>
                <w:sz w:val="24"/>
              </w:rPr>
              <w:t>≥69㎜；</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样本夹头最大水平行程</w:t>
            </w:r>
            <w:r>
              <w:rPr>
                <w:rFonts w:ascii="仿宋_GB2312" w:hAnsi="仿宋_GB2312" w:cs="仿宋_GB2312" w:eastAsia="仿宋_GB2312"/>
                <w:sz w:val="24"/>
              </w:rPr>
              <w:t>：</w:t>
            </w:r>
            <w:r>
              <w:rPr>
                <w:rFonts w:ascii="仿宋_GB2312" w:hAnsi="仿宋_GB2312" w:cs="仿宋_GB2312" w:eastAsia="仿宋_GB2312"/>
                <w:sz w:val="24"/>
              </w:rPr>
              <w:t>≥24㎜；</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样品回缩：</w:t>
            </w:r>
            <w:r>
              <w:rPr>
                <w:rFonts w:ascii="仿宋_GB2312" w:hAnsi="仿宋_GB2312" w:cs="仿宋_GB2312" w:eastAsia="仿宋_GB2312"/>
                <w:sz w:val="24"/>
              </w:rPr>
              <w:t>5-100μm，以5μm增量；可关闭；</w:t>
            </w:r>
          </w:p>
          <w:p>
            <w:pPr>
              <w:pStyle w:val="null3"/>
              <w:jc w:val="left"/>
            </w:pPr>
            <w:r>
              <w:rPr>
                <w:rFonts w:ascii="仿宋_GB2312" w:hAnsi="仿宋_GB2312" w:cs="仿宋_GB2312" w:eastAsia="仿宋_GB2312"/>
                <w:sz w:val="24"/>
              </w:rPr>
              <w:t>6、样品角度可调整范围：水平方向：≥±8°，垂直方向：≥±8°；</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夹头驱动方式</w:t>
            </w:r>
            <w:r>
              <w:rPr>
                <w:rFonts w:ascii="仿宋_GB2312" w:hAnsi="仿宋_GB2312" w:cs="仿宋_GB2312" w:eastAsia="仿宋_GB2312"/>
                <w:sz w:val="24"/>
              </w:rPr>
              <w:t>：</w:t>
            </w:r>
            <w:r>
              <w:rPr>
                <w:rFonts w:ascii="仿宋_GB2312" w:hAnsi="仿宋_GB2312" w:cs="仿宋_GB2312" w:eastAsia="仿宋_GB2312"/>
                <w:sz w:val="24"/>
              </w:rPr>
              <w:t>步进电机驱动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配常规包埋框夹头一个，</w:t>
            </w:r>
            <w:r>
              <w:rPr>
                <w:rFonts w:ascii="仿宋_GB2312" w:hAnsi="仿宋_GB2312" w:cs="仿宋_GB2312" w:eastAsia="仿宋_GB2312"/>
                <w:sz w:val="24"/>
              </w:rPr>
              <w:t>和</w:t>
            </w:r>
            <w:r>
              <w:rPr>
                <w:rFonts w:ascii="仿宋_GB2312" w:hAnsi="仿宋_GB2312" w:cs="仿宋_GB2312" w:eastAsia="仿宋_GB2312"/>
                <w:sz w:val="24"/>
              </w:rPr>
              <w:t>一个</w:t>
            </w:r>
            <w:r>
              <w:rPr>
                <w:rFonts w:ascii="仿宋_GB2312" w:hAnsi="仿宋_GB2312" w:cs="仿宋_GB2312" w:eastAsia="仿宋_GB2312"/>
                <w:sz w:val="24"/>
              </w:rPr>
              <w:t>77*60mm的大蜡块夹头；</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配重方式</w:t>
            </w:r>
            <w:r>
              <w:rPr>
                <w:rFonts w:ascii="仿宋_GB2312" w:hAnsi="仿宋_GB2312" w:cs="仿宋_GB2312" w:eastAsia="仿宋_GB2312"/>
                <w:sz w:val="24"/>
              </w:rPr>
              <w:t>：</w:t>
            </w:r>
            <w:r>
              <w:rPr>
                <w:rFonts w:ascii="仿宋_GB2312" w:hAnsi="仿宋_GB2312" w:cs="仿宋_GB2312" w:eastAsia="仿宋_GB2312"/>
                <w:sz w:val="24"/>
              </w:rPr>
              <w:t>配重块和</w:t>
            </w:r>
            <w:r>
              <w:rPr>
                <w:rFonts w:ascii="仿宋_GB2312" w:hAnsi="仿宋_GB2312" w:cs="仿宋_GB2312" w:eastAsia="仿宋_GB2312"/>
                <w:sz w:val="24"/>
              </w:rPr>
              <w:t>弹簧</w:t>
            </w:r>
            <w:r>
              <w:rPr>
                <w:rFonts w:ascii="仿宋_GB2312" w:hAnsi="仿宋_GB2312" w:cs="仿宋_GB2312" w:eastAsia="仿宋_GB2312"/>
                <w:sz w:val="24"/>
              </w:rPr>
              <w:t>双重</w:t>
            </w:r>
            <w:r>
              <w:rPr>
                <w:rFonts w:ascii="仿宋_GB2312" w:hAnsi="仿宋_GB2312" w:cs="仿宋_GB2312" w:eastAsia="仿宋_GB2312"/>
                <w:sz w:val="24"/>
              </w:rPr>
              <w:t>配重</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10、具有自动</w:t>
            </w:r>
            <w:r>
              <w:rPr>
                <w:rFonts w:ascii="仿宋_GB2312" w:hAnsi="仿宋_GB2312" w:cs="仿宋_GB2312" w:eastAsia="仿宋_GB2312"/>
                <w:sz w:val="24"/>
              </w:rPr>
              <w:t>休眠功能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修块模式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3种，含小手轮(非旋钮)辅助修块模式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小手轮</w:t>
            </w:r>
            <w:r>
              <w:rPr>
                <w:rFonts w:ascii="仿宋_GB2312" w:hAnsi="仿宋_GB2312" w:cs="仿宋_GB2312" w:eastAsia="仿宋_GB2312"/>
                <w:sz w:val="24"/>
              </w:rPr>
              <w:t>：用户可自行选择小手轮顺时针进样，或者逆时针进样</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13、具有样本夹头快速拆装装置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14、样本夹头位置记忆≥1个；</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液晶显示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16、独立控制盒。</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center"/>
            </w:pPr>
            <w:r>
              <w:rPr>
                <w:rFonts w:ascii="仿宋_GB2312" w:hAnsi="仿宋_GB2312" w:cs="仿宋_GB2312" w:eastAsia="仿宋_GB2312"/>
                <w:sz w:val="32"/>
                <w:b/>
              </w:rPr>
              <w:t>全自动冰冻切片机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电动进样，手动切片。</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切片厚度：</w:t>
            </w:r>
            <w:r>
              <w:rPr>
                <w:rFonts w:ascii="仿宋_GB2312" w:hAnsi="仿宋_GB2312" w:cs="仿宋_GB2312" w:eastAsia="仿宋_GB2312"/>
                <w:sz w:val="24"/>
              </w:rPr>
              <w:t>0.5 - 100 µm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修块厚度：</w:t>
            </w:r>
            <w:r>
              <w:rPr>
                <w:rFonts w:ascii="仿宋_GB2312" w:hAnsi="仿宋_GB2312" w:cs="仿宋_GB2312" w:eastAsia="仿宋_GB2312"/>
                <w:sz w:val="24"/>
              </w:rPr>
              <w:t xml:space="preserve">1 - </w:t>
            </w:r>
            <w:r>
              <w:rPr>
                <w:rFonts w:ascii="仿宋_GB2312" w:hAnsi="仿宋_GB2312" w:cs="仿宋_GB2312" w:eastAsia="仿宋_GB2312"/>
                <w:sz w:val="24"/>
              </w:rPr>
              <w:t>6</w:t>
            </w:r>
            <w:r>
              <w:rPr>
                <w:rFonts w:ascii="仿宋_GB2312" w:hAnsi="仿宋_GB2312" w:cs="仿宋_GB2312" w:eastAsia="仿宋_GB2312"/>
                <w:sz w:val="24"/>
              </w:rPr>
              <w:t>00 µm</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样本回缩：</w:t>
            </w:r>
            <w:r>
              <w:rPr>
                <w:rFonts w:ascii="仿宋_GB2312" w:hAnsi="仿宋_GB2312" w:cs="仿宋_GB2312" w:eastAsia="仿宋_GB2312"/>
                <w:sz w:val="24"/>
              </w:rPr>
              <w:t>0-</w:t>
            </w:r>
            <w:r>
              <w:rPr>
                <w:rFonts w:ascii="仿宋_GB2312" w:hAnsi="仿宋_GB2312" w:cs="仿宋_GB2312" w:eastAsia="仿宋_GB2312"/>
                <w:sz w:val="24"/>
              </w:rPr>
              <w:t>150</w:t>
            </w:r>
            <w:r>
              <w:rPr>
                <w:rFonts w:ascii="仿宋_GB2312" w:hAnsi="仿宋_GB2312" w:cs="仿宋_GB2312" w:eastAsia="仿宋_GB2312"/>
                <w:sz w:val="24"/>
              </w:rPr>
              <w:t>um，可调</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水平行程：</w:t>
            </w:r>
            <w:r>
              <w:rPr>
                <w:rFonts w:ascii="仿宋_GB2312" w:hAnsi="仿宋_GB2312" w:cs="仿宋_GB2312" w:eastAsia="仿宋_GB2312"/>
                <w:sz w:val="24"/>
              </w:rPr>
              <w:t>≤</w:t>
            </w:r>
            <w:r>
              <w:rPr>
                <w:rFonts w:ascii="仿宋_GB2312" w:hAnsi="仿宋_GB2312" w:cs="仿宋_GB2312" w:eastAsia="仿宋_GB2312"/>
                <w:sz w:val="24"/>
              </w:rPr>
              <w:t>28mm，垂直行程：</w:t>
            </w:r>
            <w:r>
              <w:rPr>
                <w:rFonts w:ascii="仿宋_GB2312" w:hAnsi="仿宋_GB2312" w:cs="仿宋_GB2312" w:eastAsia="仿宋_GB2312"/>
                <w:sz w:val="24"/>
              </w:rPr>
              <w:t>≤</w:t>
            </w:r>
            <w:r>
              <w:rPr>
                <w:rFonts w:ascii="仿宋_GB2312" w:hAnsi="仿宋_GB2312" w:cs="仿宋_GB2312" w:eastAsia="仿宋_GB2312"/>
                <w:sz w:val="24"/>
              </w:rPr>
              <w:t>70mm。</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可视指针标识，</w:t>
            </w:r>
            <w:r>
              <w:rPr>
                <w:rFonts w:ascii="仿宋_GB2312" w:hAnsi="仿宋_GB2312" w:cs="仿宋_GB2312" w:eastAsia="仿宋_GB2312"/>
                <w:sz w:val="24"/>
              </w:rPr>
              <w:t>具</w:t>
            </w:r>
            <w:r>
              <w:rPr>
                <w:rFonts w:ascii="仿宋_GB2312" w:hAnsi="仿宋_GB2312" w:cs="仿宋_GB2312" w:eastAsia="仿宋_GB2312"/>
                <w:sz w:val="24"/>
              </w:rPr>
              <w:t>有刻度数值显示</w:t>
            </w:r>
            <w:r>
              <w:rPr>
                <w:rFonts w:ascii="仿宋_GB2312" w:hAnsi="仿宋_GB2312" w:cs="仿宋_GB2312" w:eastAsia="仿宋_GB2312"/>
                <w:sz w:val="24"/>
              </w:rPr>
              <w:t>X和Y轴角度调节度数，样本调向：X和Y轴：8°，Z轴360°。</w:t>
            </w:r>
          </w:p>
          <w:p>
            <w:pPr>
              <w:pStyle w:val="null3"/>
              <w:jc w:val="left"/>
            </w:pPr>
            <w:r>
              <w:rPr>
                <w:rFonts w:ascii="仿宋_GB2312" w:hAnsi="仿宋_GB2312" w:cs="仿宋_GB2312" w:eastAsia="仿宋_GB2312"/>
                <w:sz w:val="24"/>
              </w:rPr>
              <w:t>7.具有中文</w:t>
            </w:r>
            <w:r>
              <w:rPr>
                <w:rFonts w:ascii="仿宋_GB2312" w:hAnsi="仿宋_GB2312" w:cs="仿宋_GB2312" w:eastAsia="仿宋_GB2312"/>
                <w:sz w:val="24"/>
              </w:rPr>
              <w:t>彩色触摸屏。</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手轮可在</w:t>
            </w:r>
            <w:r>
              <w:rPr>
                <w:rFonts w:ascii="仿宋_GB2312" w:hAnsi="仿宋_GB2312" w:cs="仿宋_GB2312" w:eastAsia="仿宋_GB2312"/>
                <w:sz w:val="24"/>
              </w:rPr>
              <w:t>6点、12点两个方向锁定，并有指示</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半刀功能，</w:t>
            </w:r>
            <w:r>
              <w:rPr>
                <w:rFonts w:ascii="仿宋_GB2312" w:hAnsi="仿宋_GB2312" w:cs="仿宋_GB2312" w:eastAsia="仿宋_GB2312"/>
                <w:sz w:val="24"/>
              </w:rPr>
              <w:t>12点至6点之间的行程进行修片。</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自动对刀功能，可识别并存储当前包埋块位置，支持一键使包埋块回到该位置。</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具有自动除霜和手动除霜功能。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废液管理系统，积液瓶容量显示及瓶满提醒，积液瓶在位检测及提示。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具有紫外消毒功能</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玻璃窗可加热除雾。</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箱体照明采用</w:t>
            </w:r>
            <w:r>
              <w:rPr>
                <w:rFonts w:ascii="仿宋_GB2312" w:hAnsi="仿宋_GB2312" w:cs="仿宋_GB2312" w:eastAsia="仿宋_GB2312"/>
                <w:sz w:val="24"/>
              </w:rPr>
              <w:t>LED光源，亮度可调节。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箱体工作温度范围为</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-35℃，样品头制冷，温度范围为-10℃</w:t>
            </w:r>
            <w:r>
              <w:rPr>
                <w:rFonts w:ascii="仿宋_GB2312" w:hAnsi="仿宋_GB2312" w:cs="仿宋_GB2312" w:eastAsia="仿宋_GB2312"/>
                <w:sz w:val="24"/>
              </w:rPr>
              <w:t>~~</w:t>
            </w:r>
            <w:r>
              <w:rPr>
                <w:rFonts w:ascii="仿宋_GB2312" w:hAnsi="仿宋_GB2312" w:cs="仿宋_GB2312" w:eastAsia="仿宋_GB2312"/>
                <w:sz w:val="24"/>
              </w:rPr>
              <w:t>-50℃。</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冷冻点</w:t>
            </w:r>
            <w:r>
              <w:rPr>
                <w:rFonts w:ascii="仿宋_GB2312" w:hAnsi="仿宋_GB2312" w:cs="仿宋_GB2312" w:eastAsia="仿宋_GB2312"/>
                <w:sz w:val="24"/>
              </w:rPr>
              <w:t>≥</w:t>
            </w:r>
            <w:r>
              <w:rPr>
                <w:rFonts w:ascii="仿宋_GB2312" w:hAnsi="仿宋_GB2312" w:cs="仿宋_GB2312" w:eastAsia="仿宋_GB2312"/>
                <w:sz w:val="24"/>
              </w:rPr>
              <w:t>15个，半导体快速冷冻点</w:t>
            </w:r>
            <w:r>
              <w:rPr>
                <w:rFonts w:ascii="仿宋_GB2312" w:hAnsi="仿宋_GB2312" w:cs="仿宋_GB2312" w:eastAsia="仿宋_GB2312"/>
                <w:sz w:val="24"/>
              </w:rPr>
              <w:t>≥</w:t>
            </w:r>
            <w:r>
              <w:rPr>
                <w:rFonts w:ascii="仿宋_GB2312" w:hAnsi="仿宋_GB2312" w:cs="仿宋_GB2312" w:eastAsia="仿宋_GB2312"/>
                <w:sz w:val="24"/>
              </w:rPr>
              <w:t>2个，快速冷冻点制冷温度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center"/>
            </w:pPr>
            <w:r>
              <w:rPr>
                <w:rFonts w:ascii="仿宋_GB2312" w:hAnsi="仿宋_GB2312" w:cs="仿宋_GB2312" w:eastAsia="仿宋_GB2312"/>
                <w:sz w:val="32"/>
                <w:b/>
              </w:rPr>
              <w:t>全自动冰冻染色封片一体机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能自动实现</w:t>
            </w:r>
            <w:r>
              <w:rPr>
                <w:rFonts w:ascii="仿宋_GB2312" w:hAnsi="仿宋_GB2312" w:cs="仿宋_GB2312" w:eastAsia="仿宋_GB2312"/>
                <w:sz w:val="24"/>
              </w:rPr>
              <w:t>常规组织切片</w:t>
            </w:r>
            <w:r>
              <w:rPr>
                <w:rFonts w:ascii="仿宋_GB2312" w:hAnsi="仿宋_GB2312" w:cs="仿宋_GB2312" w:eastAsia="仿宋_GB2312"/>
                <w:sz w:val="24"/>
              </w:rPr>
              <w:t>、</w:t>
            </w:r>
            <w:r>
              <w:rPr>
                <w:rFonts w:ascii="仿宋_GB2312" w:hAnsi="仿宋_GB2312" w:cs="仿宋_GB2312" w:eastAsia="仿宋_GB2312"/>
                <w:sz w:val="24"/>
              </w:rPr>
              <w:t>快速冰冻切片</w:t>
            </w:r>
            <w:r>
              <w:rPr>
                <w:rFonts w:ascii="仿宋_GB2312" w:hAnsi="仿宋_GB2312" w:cs="仿宋_GB2312" w:eastAsia="仿宋_GB2312"/>
                <w:sz w:val="24"/>
              </w:rPr>
              <w:t>及细胞涂片等进行染色</w:t>
            </w:r>
            <w:r>
              <w:rPr>
                <w:rFonts w:ascii="仿宋_GB2312" w:hAnsi="仿宋_GB2312" w:cs="仿宋_GB2312" w:eastAsia="仿宋_GB2312"/>
                <w:sz w:val="24"/>
              </w:rPr>
              <w:t>+盖片</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2、具有试剂加热站点，</w:t>
            </w:r>
            <w:r>
              <w:rPr>
                <w:rFonts w:ascii="仿宋_GB2312" w:hAnsi="仿宋_GB2312" w:cs="仿宋_GB2312" w:eastAsia="仿宋_GB2312"/>
                <w:sz w:val="24"/>
              </w:rPr>
              <w:t>及</w:t>
            </w:r>
            <w:r>
              <w:rPr>
                <w:rFonts w:ascii="仿宋_GB2312" w:hAnsi="仿宋_GB2312" w:cs="仿宋_GB2312" w:eastAsia="仿宋_GB2312"/>
                <w:sz w:val="24"/>
              </w:rPr>
              <w:t>智能恒温功能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3、设备处理能力：染色和盖片在一台设备完成</w:t>
            </w:r>
            <w:r>
              <w:rPr>
                <w:rFonts w:ascii="仿宋_GB2312" w:hAnsi="仿宋_GB2312" w:cs="仿宋_GB2312" w:eastAsia="仿宋_GB2312"/>
                <w:sz w:val="24"/>
              </w:rPr>
              <w:t>，</w:t>
            </w:r>
            <w:r>
              <w:rPr>
                <w:rFonts w:ascii="仿宋_GB2312" w:hAnsi="仿宋_GB2312" w:cs="仿宋_GB2312" w:eastAsia="仿宋_GB2312"/>
                <w:sz w:val="24"/>
              </w:rPr>
              <w:t>处理标本量</w:t>
            </w:r>
            <w:r>
              <w:rPr>
                <w:rFonts w:ascii="仿宋_GB2312" w:hAnsi="仿宋_GB2312" w:cs="仿宋_GB2312" w:eastAsia="仿宋_GB2312"/>
                <w:sz w:val="24"/>
              </w:rPr>
              <w:t>≥</w:t>
            </w:r>
            <w:r>
              <w:rPr>
                <w:rFonts w:ascii="仿宋_GB2312" w:hAnsi="仿宋_GB2312" w:cs="仿宋_GB2312" w:eastAsia="仿宋_GB2312"/>
                <w:sz w:val="24"/>
              </w:rPr>
              <w:t>200片</w:t>
            </w:r>
            <w:r>
              <w:rPr>
                <w:rFonts w:ascii="仿宋_GB2312" w:hAnsi="仿宋_GB2312" w:cs="仿宋_GB2312" w:eastAsia="仿宋_GB2312"/>
                <w:sz w:val="24"/>
              </w:rPr>
              <w:t>/h</w:t>
            </w:r>
          </w:p>
          <w:p>
            <w:pPr>
              <w:pStyle w:val="null3"/>
              <w:jc w:val="left"/>
            </w:pPr>
            <w:r>
              <w:rPr>
                <w:rFonts w:ascii="仿宋_GB2312" w:hAnsi="仿宋_GB2312" w:cs="仿宋_GB2312" w:eastAsia="仿宋_GB2312"/>
                <w:sz w:val="24"/>
              </w:rPr>
              <w:t>4、单架上载15-20张。</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、程序编辑：设备可存储程序</w:t>
            </w:r>
            <w:r>
              <w:rPr>
                <w:rFonts w:ascii="仿宋_GB2312" w:hAnsi="仿宋_GB2312" w:cs="仿宋_GB2312" w:eastAsia="仿宋_GB2312"/>
                <w:sz w:val="24"/>
              </w:rPr>
              <w:t>≥</w:t>
            </w:r>
            <w:r>
              <w:rPr>
                <w:rFonts w:ascii="仿宋_GB2312" w:hAnsi="仿宋_GB2312" w:cs="仿宋_GB2312" w:eastAsia="仿宋_GB2312"/>
                <w:sz w:val="24"/>
              </w:rPr>
              <w:t>20个，且每个程序可以设置步骤</w:t>
            </w:r>
            <w:r>
              <w:rPr>
                <w:rFonts w:ascii="仿宋_GB2312" w:hAnsi="仿宋_GB2312" w:cs="仿宋_GB2312" w:eastAsia="仿宋_GB2312"/>
                <w:sz w:val="24"/>
              </w:rPr>
              <w:t>≥</w:t>
            </w:r>
            <w:r>
              <w:rPr>
                <w:rFonts w:ascii="仿宋_GB2312" w:hAnsi="仿宋_GB2312" w:cs="仿宋_GB2312" w:eastAsia="仿宋_GB2312"/>
                <w:sz w:val="24"/>
              </w:rPr>
              <w:t xml:space="preserve">15个；每个步骤可设置时间为1秒- </w:t>
            </w:r>
            <w:r>
              <w:rPr>
                <w:rFonts w:ascii="仿宋_GB2312" w:hAnsi="仿宋_GB2312" w:cs="仿宋_GB2312" w:eastAsia="仿宋_GB2312"/>
                <w:sz w:val="24"/>
              </w:rPr>
              <w:t>1小时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、染色站点数量：总站点数量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个，其中水洗站点数</w:t>
            </w:r>
            <w:r>
              <w:rPr>
                <w:rFonts w:ascii="仿宋_GB2312" w:hAnsi="仿宋_GB2312" w:cs="仿宋_GB2312" w:eastAsia="仿宋_GB2312"/>
                <w:sz w:val="24"/>
              </w:rPr>
              <w:t>≥</w:t>
            </w:r>
            <w:r>
              <w:rPr>
                <w:rFonts w:ascii="仿宋_GB2312" w:hAnsi="仿宋_GB2312" w:cs="仿宋_GB2312" w:eastAsia="仿宋_GB2312"/>
                <w:sz w:val="24"/>
              </w:rPr>
              <w:t>4个</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、用户交互：全中文系统彩色液晶触摸屏，主界面上可设置</w:t>
            </w:r>
            <w:r>
              <w:rPr>
                <w:rFonts w:ascii="仿宋_GB2312" w:hAnsi="仿宋_GB2312" w:cs="仿宋_GB2312" w:eastAsia="仿宋_GB2312"/>
                <w:sz w:val="24"/>
              </w:rPr>
              <w:t>≥4</w:t>
            </w:r>
            <w:r>
              <w:rPr>
                <w:rFonts w:ascii="仿宋_GB2312" w:hAnsi="仿宋_GB2312" w:cs="仿宋_GB2312" w:eastAsia="仿宋_GB2312"/>
                <w:sz w:val="24"/>
              </w:rPr>
              <w:t>种快捷启动键，</w:t>
            </w:r>
            <w:r>
              <w:rPr>
                <w:rFonts w:ascii="仿宋_GB2312" w:hAnsi="仿宋_GB2312" w:cs="仿宋_GB2312" w:eastAsia="仿宋_GB2312"/>
                <w:sz w:val="24"/>
              </w:rPr>
              <w:t>实现</w:t>
            </w:r>
            <w:r>
              <w:rPr>
                <w:rFonts w:ascii="仿宋_GB2312" w:hAnsi="仿宋_GB2312" w:cs="仿宋_GB2312" w:eastAsia="仿宋_GB2312"/>
                <w:sz w:val="24"/>
              </w:rPr>
              <w:t>一键启动</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、盖玻片装载：盖玻片装载采用金属装载盒，可自由拔出装载盒，盖玻片单次上载量：</w:t>
            </w:r>
            <w:r>
              <w:rPr>
                <w:rFonts w:ascii="仿宋_GB2312" w:hAnsi="仿宋_GB2312" w:cs="仿宋_GB2312" w:eastAsia="仿宋_GB2312"/>
                <w:sz w:val="24"/>
              </w:rPr>
              <w:t>≥</w:t>
            </w:r>
            <w:r>
              <w:rPr>
                <w:rFonts w:ascii="仿宋_GB2312" w:hAnsi="仿宋_GB2312" w:cs="仿宋_GB2312" w:eastAsia="仿宋_GB2312"/>
                <w:sz w:val="24"/>
              </w:rPr>
              <w:t>200片</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、染色试剂要求：试剂缸容积</w:t>
            </w:r>
            <w:r>
              <w:rPr>
                <w:rFonts w:ascii="仿宋_GB2312" w:hAnsi="仿宋_GB2312" w:cs="仿宋_GB2312" w:eastAsia="仿宋_GB2312"/>
                <w:sz w:val="24"/>
              </w:rPr>
              <w:t>150-</w:t>
            </w:r>
            <w:r>
              <w:rPr>
                <w:rFonts w:ascii="仿宋_GB2312" w:hAnsi="仿宋_GB2312" w:cs="仿宋_GB2312" w:eastAsia="仿宋_GB2312"/>
                <w:sz w:val="24"/>
              </w:rPr>
              <w:t>350ml</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、远程智能监控：具有远程报警、远程监控功能，可以通过网页、微信小程序等多种方式进行监控，实时了解设备运行状态，配置</w:t>
            </w:r>
            <w:r>
              <w:rPr>
                <w:rFonts w:ascii="仿宋_GB2312" w:hAnsi="仿宋_GB2312" w:cs="仿宋_GB2312" w:eastAsia="仿宋_GB2312"/>
                <w:sz w:val="24"/>
              </w:rPr>
              <w:t>USB接口，可导出Excel的质量控制表。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、染色流程：随时追加样本，无需等待，即来即染，可连续追加染色架；任意设置</w:t>
            </w:r>
            <w:r>
              <w:rPr>
                <w:rFonts w:ascii="仿宋_GB2312" w:hAnsi="仿宋_GB2312" w:cs="仿宋_GB2312" w:eastAsia="仿宋_GB2312"/>
                <w:sz w:val="24"/>
              </w:rPr>
              <w:t>多种</w:t>
            </w:r>
            <w:r>
              <w:rPr>
                <w:rFonts w:ascii="仿宋_GB2312" w:hAnsi="仿宋_GB2312" w:cs="仿宋_GB2312" w:eastAsia="仿宋_GB2312"/>
                <w:sz w:val="24"/>
              </w:rPr>
              <w:t>选项；可设置</w:t>
            </w:r>
            <w:r>
              <w:rPr>
                <w:rFonts w:ascii="仿宋_GB2312" w:hAnsi="仿宋_GB2312" w:cs="仿宋_GB2312" w:eastAsia="仿宋_GB2312"/>
                <w:sz w:val="24"/>
              </w:rPr>
              <w:t>“沥液”、“甩片”、“搅拌”功能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、水洗站点水流大小：可调节，水洗续流时间</w:t>
            </w:r>
            <w:r>
              <w:rPr>
                <w:rFonts w:ascii="仿宋_GB2312" w:hAnsi="仿宋_GB2312" w:cs="仿宋_GB2312" w:eastAsia="仿宋_GB2312"/>
                <w:sz w:val="24"/>
              </w:rPr>
              <w:t>0-120 秒可设置，使当前水洗工序完成后可持续进水；染色过程中流水缸内的进水状态实时检测</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、全开放式单层设计；具有断电</w:t>
            </w:r>
            <w:r>
              <w:rPr>
                <w:rFonts w:ascii="仿宋_GB2312" w:hAnsi="仿宋_GB2312" w:cs="仿宋_GB2312" w:eastAsia="仿宋_GB2312"/>
                <w:sz w:val="24"/>
              </w:rPr>
              <w:t>记忆</w:t>
            </w:r>
            <w:r>
              <w:rPr>
                <w:rFonts w:ascii="仿宋_GB2312" w:hAnsi="仿宋_GB2312" w:cs="仿宋_GB2312" w:eastAsia="仿宋_GB2312"/>
                <w:sz w:val="24"/>
              </w:rPr>
              <w:t>保护功能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、封片系统：喷胶针工作位置实时检测，盖片速度</w:t>
            </w:r>
            <w:r>
              <w:rPr>
                <w:rFonts w:ascii="仿宋_GB2312" w:hAnsi="仿宋_GB2312" w:cs="仿宋_GB2312" w:eastAsia="仿宋_GB2312"/>
                <w:sz w:val="24"/>
              </w:rPr>
              <w:t>≥</w:t>
            </w:r>
            <w:r>
              <w:rPr>
                <w:rFonts w:ascii="仿宋_GB2312" w:hAnsi="仿宋_GB2312" w:cs="仿宋_GB2312" w:eastAsia="仿宋_GB2312"/>
                <w:sz w:val="24"/>
              </w:rPr>
              <w:t>700片/小时；坏盖玻片、无盖玻片智能检测；</w:t>
            </w:r>
            <w:r>
              <w:rPr>
                <w:rFonts w:ascii="仿宋_GB2312" w:hAnsi="仿宋_GB2312" w:cs="仿宋_GB2312" w:eastAsia="仿宋_GB2312"/>
                <w:sz w:val="24"/>
              </w:rPr>
              <w:t>标准</w:t>
            </w:r>
            <w:r>
              <w:rPr>
                <w:rFonts w:ascii="仿宋_GB2312" w:hAnsi="仿宋_GB2312" w:cs="仿宋_GB2312" w:eastAsia="仿宋_GB2312"/>
                <w:sz w:val="24"/>
              </w:rPr>
              <w:t>玻璃盖玻片盖片模式；线状滴胶，圆弧压片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center"/>
            </w:pPr>
            <w:r>
              <w:rPr>
                <w:rFonts w:ascii="仿宋_GB2312" w:hAnsi="仿宋_GB2312" w:cs="仿宋_GB2312" w:eastAsia="仿宋_GB2312"/>
                <w:sz w:val="32"/>
                <w:b/>
              </w:rPr>
              <w:t>激光包埋打号机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打印原理：采用激光</w:t>
            </w:r>
            <w:r>
              <w:rPr>
                <w:rFonts w:ascii="仿宋_GB2312" w:hAnsi="仿宋_GB2312" w:cs="仿宋_GB2312" w:eastAsia="仿宋_GB2312"/>
                <w:sz w:val="24"/>
              </w:rPr>
              <w:t>打印</w:t>
            </w:r>
            <w:r>
              <w:rPr>
                <w:rFonts w:ascii="仿宋_GB2312" w:hAnsi="仿宋_GB2312" w:cs="仿宋_GB2312" w:eastAsia="仿宋_GB2312"/>
                <w:sz w:val="24"/>
              </w:rPr>
              <w:t>技术。</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打印内容：支持数字、字母、中文、字符、</w:t>
            </w:r>
            <w:r>
              <w:rPr>
                <w:rFonts w:ascii="仿宋_GB2312" w:hAnsi="仿宋_GB2312" w:cs="仿宋_GB2312" w:eastAsia="仿宋_GB2312"/>
                <w:sz w:val="24"/>
              </w:rPr>
              <w:t>LOGO、一维码和二维码等，大小与位置均可自定义调整。</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打印速度：</w:t>
            </w:r>
            <w:r>
              <w:rPr>
                <w:rFonts w:ascii="仿宋_GB2312" w:hAnsi="仿宋_GB2312" w:cs="仿宋_GB2312" w:eastAsia="仿宋_GB2312"/>
                <w:sz w:val="24"/>
              </w:rPr>
              <w:t>单</w:t>
            </w:r>
            <w:r>
              <w:rPr>
                <w:rFonts w:ascii="仿宋_GB2312" w:hAnsi="仿宋_GB2312" w:cs="仿宋_GB2312" w:eastAsia="仿宋_GB2312"/>
                <w:sz w:val="24"/>
              </w:rPr>
              <w:t>个组织盒打印时间</w:t>
            </w:r>
            <w:r>
              <w:rPr>
                <w:rFonts w:ascii="仿宋_GB2312" w:hAnsi="仿宋_GB2312" w:cs="仿宋_GB2312" w:eastAsia="仿宋_GB2312"/>
                <w:sz w:val="24"/>
              </w:rPr>
              <w:t>≤3秒。</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打印成本：无需墨盒、色带等耗材。</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维护需求：非接触式打印方式，免维护，无需预热，开机即可使用。</w:t>
            </w:r>
          </w:p>
          <w:p>
            <w:pPr>
              <w:pStyle w:val="null3"/>
              <w:jc w:val="left"/>
            </w:pPr>
            <w:r>
              <w:rPr>
                <w:rFonts w:ascii="仿宋_GB2312" w:hAnsi="仿宋_GB2312" w:cs="仿宋_GB2312" w:eastAsia="仿宋_GB2312"/>
                <w:sz w:val="24"/>
              </w:rPr>
              <w:t>6.具备≥8</w:t>
            </w:r>
            <w:r>
              <w:rPr>
                <w:rFonts w:ascii="仿宋_GB2312" w:hAnsi="仿宋_GB2312" w:cs="仿宋_GB2312" w:eastAsia="仿宋_GB2312"/>
                <w:sz w:val="24"/>
              </w:rPr>
              <w:t>个独立输入槽</w:t>
            </w:r>
            <w:r>
              <w:rPr>
                <w:rFonts w:ascii="仿宋_GB2312" w:hAnsi="仿宋_GB2312" w:cs="仿宋_GB2312" w:eastAsia="仿宋_GB2312"/>
                <w:sz w:val="24"/>
              </w:rPr>
              <w:t>，</w:t>
            </w:r>
            <w:r>
              <w:rPr>
                <w:rFonts w:ascii="仿宋_GB2312" w:hAnsi="仿宋_GB2312" w:cs="仿宋_GB2312" w:eastAsia="仿宋_GB2312"/>
                <w:sz w:val="24"/>
              </w:rPr>
              <w:t>分立于设备左侧和右侧；左右各</w:t>
            </w:r>
            <w:r>
              <w:rPr>
                <w:rFonts w:ascii="仿宋_GB2312" w:hAnsi="仿宋_GB2312" w:cs="仿宋_GB2312" w:eastAsia="仿宋_GB2312"/>
                <w:sz w:val="24"/>
              </w:rPr>
              <w:t>4个输入槽独立工作，互不干扰。</w:t>
            </w:r>
          </w:p>
          <w:p>
            <w:pPr>
              <w:pStyle w:val="null3"/>
              <w:jc w:val="left"/>
            </w:pPr>
            <w:r>
              <w:rPr>
                <w:rFonts w:ascii="仿宋_GB2312" w:hAnsi="仿宋_GB2312" w:cs="仿宋_GB2312" w:eastAsia="仿宋_GB2312"/>
                <w:sz w:val="24"/>
              </w:rPr>
              <w:t>7.单槽可预装≥80个包埋盒，共可预装≥640个包埋盒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 每个输入槽（≥8个输入槽）均配置独立的电机控制系统</w:t>
            </w:r>
            <w:r>
              <w:rPr>
                <w:rFonts w:ascii="仿宋_GB2312" w:hAnsi="仿宋_GB2312" w:cs="仿宋_GB2312" w:eastAsia="仿宋_GB2312"/>
                <w:sz w:val="24"/>
              </w:rPr>
              <w:t>，无缝衔接地将包埋盒传输至打印区域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兼容多种包埋盒类型</w:t>
            </w:r>
            <w:r>
              <w:rPr>
                <w:rFonts w:ascii="仿宋_GB2312" w:hAnsi="仿宋_GB2312" w:cs="仿宋_GB2312" w:eastAsia="仿宋_GB2312"/>
                <w:sz w:val="24"/>
              </w:rPr>
              <w:t>，</w:t>
            </w:r>
            <w:r>
              <w:rPr>
                <w:rFonts w:ascii="仿宋_GB2312" w:hAnsi="仿宋_GB2312" w:cs="仿宋_GB2312" w:eastAsia="仿宋_GB2312"/>
                <w:sz w:val="24"/>
              </w:rPr>
              <w:t>支持后开盖或不带盖上料打印。</w:t>
            </w:r>
          </w:p>
          <w:p>
            <w:pPr>
              <w:pStyle w:val="null3"/>
              <w:jc w:val="left"/>
            </w:pPr>
            <w:r>
              <w:rPr>
                <w:rFonts w:ascii="仿宋_GB2312" w:hAnsi="仿宋_GB2312" w:cs="仿宋_GB2312" w:eastAsia="仿宋_GB2312"/>
                <w:sz w:val="24"/>
              </w:rPr>
              <w:t>10.包埋盒输出形态为平铺式（180°放置于收集平台或收集装置上）。</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智能报警与换槽功能，</w:t>
            </w:r>
            <w:r>
              <w:rPr>
                <w:rFonts w:ascii="仿宋_GB2312" w:hAnsi="仿宋_GB2312" w:cs="仿宋_GB2312" w:eastAsia="仿宋_GB2312"/>
                <w:sz w:val="24"/>
              </w:rPr>
              <w:t>当输入槽无</w:t>
            </w:r>
            <w:r>
              <w:rPr>
                <w:rFonts w:ascii="仿宋_GB2312" w:hAnsi="仿宋_GB2312" w:cs="仿宋_GB2312" w:eastAsia="仿宋_GB2312"/>
                <w:sz w:val="24"/>
              </w:rPr>
              <w:t>包埋盒</w:t>
            </w:r>
            <w:r>
              <w:rPr>
                <w:rFonts w:ascii="仿宋_GB2312" w:hAnsi="仿宋_GB2312" w:cs="仿宋_GB2312" w:eastAsia="仿宋_GB2312"/>
                <w:sz w:val="24"/>
              </w:rPr>
              <w:t>可打印时，系统自动提示添加</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双向伸缩式收集槽，</w:t>
            </w:r>
            <w:r>
              <w:rPr>
                <w:rFonts w:ascii="仿宋_GB2312" w:hAnsi="仿宋_GB2312" w:cs="仿宋_GB2312" w:eastAsia="仿宋_GB2312"/>
                <w:sz w:val="24"/>
              </w:rPr>
              <w:t>可拆卸，</w:t>
            </w:r>
            <w:r>
              <w:rPr>
                <w:rFonts w:ascii="仿宋_GB2312" w:hAnsi="仿宋_GB2312" w:cs="仿宋_GB2312" w:eastAsia="仿宋_GB2312"/>
                <w:sz w:val="24"/>
              </w:rPr>
              <w:t>伸缩长度</w:t>
            </w:r>
            <w:r>
              <w:rPr>
                <w:rFonts w:ascii="仿宋_GB2312" w:hAnsi="仿宋_GB2312" w:cs="仿宋_GB2312" w:eastAsia="仿宋_GB2312"/>
                <w:sz w:val="24"/>
              </w:rPr>
              <w:t>≥17cm，单次收集能力≥15个组织包埋盒。</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观察窗：</w:t>
            </w:r>
            <w:r>
              <w:rPr>
                <w:rFonts w:ascii="仿宋_GB2312" w:hAnsi="仿宋_GB2312" w:cs="仿宋_GB2312" w:eastAsia="仿宋_GB2312"/>
                <w:sz w:val="24"/>
              </w:rPr>
              <w:t>位于设备前部，</w:t>
            </w:r>
            <w:r>
              <w:rPr>
                <w:rFonts w:ascii="仿宋_GB2312" w:hAnsi="仿宋_GB2312" w:cs="仿宋_GB2312" w:eastAsia="仿宋_GB2312"/>
                <w:sz w:val="24"/>
              </w:rPr>
              <w:t>双边磁吸半透明设计。</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净化功能：内置负离子、空气净化系统。</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彩色触摸显示屏。</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具有</w:t>
            </w:r>
            <w:r>
              <w:rPr>
                <w:rFonts w:ascii="仿宋_GB2312" w:hAnsi="仿宋_GB2312" w:cs="仿宋_GB2312" w:eastAsia="仿宋_GB2312"/>
                <w:sz w:val="24"/>
              </w:rPr>
              <w:t>中文操作</w:t>
            </w:r>
            <w:r>
              <w:rPr>
                <w:rFonts w:ascii="仿宋_GB2312" w:hAnsi="仿宋_GB2312" w:cs="仿宋_GB2312" w:eastAsia="仿宋_GB2312"/>
                <w:sz w:val="24"/>
              </w:rPr>
              <w:t>系统，</w:t>
            </w:r>
            <w:r>
              <w:rPr>
                <w:rFonts w:ascii="仿宋_GB2312" w:hAnsi="仿宋_GB2312" w:cs="仿宋_GB2312" w:eastAsia="仿宋_GB2312"/>
                <w:sz w:val="24"/>
              </w:rPr>
              <w:t>支持多种打印模板设定。</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具备自动启关软件功能，无人操作时自动进入保护模式。</w:t>
            </w:r>
          </w:p>
          <w:p>
            <w:pPr>
              <w:pStyle w:val="null3"/>
              <w:jc w:val="both"/>
            </w:pPr>
            <w:r>
              <w:rPr>
                <w:rFonts w:ascii="仿宋_GB2312" w:hAnsi="仿宋_GB2312" w:cs="仿宋_GB2312" w:eastAsia="仿宋_GB2312"/>
                <w:sz w:val="24"/>
              </w:rPr>
              <w:t>19.负责与医院的HIS、LIS及PACS系统对接。</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center"/>
            </w:pPr>
            <w:r>
              <w:rPr>
                <w:rFonts w:ascii="仿宋_GB2312" w:hAnsi="仿宋_GB2312" w:cs="仿宋_GB2312" w:eastAsia="仿宋_GB2312"/>
                <w:sz w:val="32"/>
                <w:b/>
              </w:rPr>
              <w:t>流式细胞仪</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rPr>
              <w:t>1.激光器及检测通道：配置三根固态激光器，激光器波长分别为488nm激光器、 640nm激光器，405nm激光器。最多可同时检测的荧光通道</w:t>
            </w:r>
            <w:r>
              <w:rPr>
                <w:rFonts w:ascii="仿宋_GB2312" w:hAnsi="仿宋_GB2312" w:cs="仿宋_GB2312" w:eastAsia="仿宋_GB2312"/>
                <w:sz w:val="24"/>
              </w:rPr>
              <w:t>≥</w:t>
            </w:r>
            <w:r>
              <w:rPr>
                <w:rFonts w:ascii="仿宋_GB2312" w:hAnsi="仿宋_GB2312" w:cs="仿宋_GB2312" w:eastAsia="仿宋_GB2312"/>
                <w:sz w:val="24"/>
              </w:rPr>
              <w:t>10色荧光。各激光器彼此独立。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光激发系统和光收集系统：流动检测池固定在光路板上，光激发系统和光收集系统固定校准，不需操作人员调整。</w:t>
            </w:r>
          </w:p>
          <w:p>
            <w:pPr>
              <w:pStyle w:val="null3"/>
              <w:jc w:val="left"/>
            </w:pPr>
            <w:r>
              <w:rPr>
                <w:rFonts w:ascii="仿宋_GB2312" w:hAnsi="仿宋_GB2312" w:cs="仿宋_GB2312" w:eastAsia="仿宋_GB2312"/>
                <w:sz w:val="24"/>
              </w:rPr>
              <w:t>3.可同时使用3根激光器能检测前向散射光、侧向散射光、</w:t>
            </w:r>
            <w:r>
              <w:rPr>
                <w:rFonts w:ascii="仿宋_GB2312" w:hAnsi="仿宋_GB2312" w:cs="仿宋_GB2312" w:eastAsia="仿宋_GB2312"/>
                <w:sz w:val="24"/>
              </w:rPr>
              <w:t>≥</w:t>
            </w:r>
            <w:r>
              <w:rPr>
                <w:rFonts w:ascii="仿宋_GB2312" w:hAnsi="仿宋_GB2312" w:cs="仿宋_GB2312" w:eastAsia="仿宋_GB2312"/>
                <w:sz w:val="24"/>
              </w:rPr>
              <w:t>10色荧光。</w:t>
            </w:r>
            <w:r>
              <w:rPr>
                <w:rFonts w:ascii="仿宋_GB2312" w:hAnsi="仿宋_GB2312" w:cs="仿宋_GB2312" w:eastAsia="仿宋_GB2312"/>
                <w:sz w:val="24"/>
              </w:rPr>
              <w:t>荧光信号非共线式收集</w:t>
            </w:r>
            <w:r>
              <w:rPr>
                <w:rFonts w:ascii="仿宋_GB2312" w:hAnsi="仿宋_GB2312" w:cs="仿宋_GB2312" w:eastAsia="仿宋_GB2312"/>
                <w:sz w:val="24"/>
              </w:rPr>
              <w:t>，</w:t>
            </w:r>
            <w:r>
              <w:rPr>
                <w:rFonts w:ascii="仿宋_GB2312" w:hAnsi="仿宋_GB2312" w:cs="仿宋_GB2312" w:eastAsia="仿宋_GB2312"/>
                <w:sz w:val="24"/>
              </w:rPr>
              <w:t>光电倍增管电压可通过软件调节。</w:t>
            </w:r>
          </w:p>
          <w:p>
            <w:pPr>
              <w:pStyle w:val="null3"/>
              <w:jc w:val="left"/>
            </w:pPr>
            <w:r>
              <w:rPr>
                <w:rFonts w:ascii="仿宋_GB2312" w:hAnsi="仿宋_GB2312" w:cs="仿宋_GB2312" w:eastAsia="仿宋_GB2312"/>
                <w:sz w:val="24"/>
              </w:rPr>
              <w:t>4.流动室采用金属合金材质，配置光胶耦合物镜检测技术，光胶耦合物（NA1.2）石英杯检测。</w:t>
            </w:r>
          </w:p>
          <w:p>
            <w:pPr>
              <w:pStyle w:val="null3"/>
              <w:jc w:val="left"/>
            </w:pPr>
            <w:r>
              <w:rPr>
                <w:rFonts w:ascii="仿宋_GB2312" w:hAnsi="仿宋_GB2312" w:cs="仿宋_GB2312" w:eastAsia="仿宋_GB2312"/>
                <w:sz w:val="24"/>
              </w:rPr>
              <w:t>5.最小检测颗粒</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3</w:t>
            </w:r>
            <w:r>
              <w:rPr>
                <w:rFonts w:ascii="仿宋_GB2312" w:hAnsi="仿宋_GB2312" w:cs="仿宋_GB2312" w:eastAsia="仿宋_GB2312"/>
                <w:sz w:val="24"/>
              </w:rPr>
              <w:t>um</w:t>
            </w:r>
          </w:p>
          <w:p>
            <w:pPr>
              <w:pStyle w:val="null3"/>
              <w:jc w:val="left"/>
            </w:pPr>
            <w:r>
              <w:rPr>
                <w:rFonts w:ascii="仿宋_GB2312" w:hAnsi="仿宋_GB2312" w:cs="仿宋_GB2312" w:eastAsia="仿宋_GB2312"/>
                <w:sz w:val="24"/>
              </w:rPr>
              <w:t>6.全峰宽平均变异系数CV≤3%</w:t>
            </w:r>
          </w:p>
          <w:p>
            <w:pPr>
              <w:pStyle w:val="null3"/>
              <w:jc w:val="left"/>
            </w:pPr>
            <w:r>
              <w:rPr>
                <w:rFonts w:ascii="仿宋_GB2312" w:hAnsi="仿宋_GB2312" w:cs="仿宋_GB2312" w:eastAsia="仿宋_GB2312"/>
                <w:sz w:val="24"/>
              </w:rPr>
              <w:t>7.细胞获取速度≥35000细胞/秒。</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.样本交叉污染率≤</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9.液流系统：</w:t>
            </w:r>
            <w:r>
              <w:rPr>
                <w:rFonts w:ascii="仿宋_GB2312" w:hAnsi="仿宋_GB2312" w:cs="仿宋_GB2312" w:eastAsia="仿宋_GB2312"/>
                <w:sz w:val="24"/>
              </w:rPr>
              <w:t>液流稳定，支持连续上样，</w:t>
            </w:r>
            <w:r>
              <w:rPr>
                <w:rFonts w:ascii="仿宋_GB2312" w:hAnsi="仿宋_GB2312" w:cs="仿宋_GB2312" w:eastAsia="仿宋_GB2312"/>
                <w:sz w:val="24"/>
              </w:rPr>
              <w:t>具有检测弱阳性信号的液流模式。</w:t>
            </w:r>
          </w:p>
          <w:p>
            <w:pPr>
              <w:pStyle w:val="null3"/>
              <w:jc w:val="left"/>
            </w:pPr>
            <w:r>
              <w:rPr>
                <w:rFonts w:ascii="仿宋_GB2312" w:hAnsi="仿宋_GB2312" w:cs="仿宋_GB2312" w:eastAsia="仿宋_GB2312"/>
                <w:sz w:val="24"/>
              </w:rPr>
              <w:t>10.激光光学系统：具有自动激光校准，自动激光聚焦功能；每次开机自动检测光路状态，光路偏斜时仪器自动检测、自动调校。</w:t>
            </w:r>
            <w:r>
              <w:rPr>
                <w:rFonts w:ascii="仿宋_GB2312" w:hAnsi="仿宋_GB2312" w:cs="仿宋_GB2312" w:eastAsia="仿宋_GB2312"/>
                <w:sz w:val="24"/>
              </w:rPr>
              <w:t>每个激光器均有独立控温器。</w:t>
            </w:r>
          </w:p>
          <w:p>
            <w:pPr>
              <w:pStyle w:val="null3"/>
              <w:jc w:val="left"/>
            </w:pPr>
            <w:r>
              <w:rPr>
                <w:rFonts w:ascii="仿宋_GB2312" w:hAnsi="仿宋_GB2312" w:cs="仿宋_GB2312" w:eastAsia="仿宋_GB2312"/>
                <w:sz w:val="24"/>
              </w:rPr>
              <w:t>11.荧光补偿模式：智能荧光补偿，无需每次都做补偿实验。增加荧光染料无需再做补偿、同型号不同机器间补偿条件可通用。</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补偿调节：全矩阵荧光补偿，可脱机补偿，自动补偿；支持补偿库功能，可以存储多色实验中荧光染料的溢出值；</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.滤光片具备智能监测功能</w:t>
            </w:r>
            <w:r>
              <w:rPr>
                <w:rFonts w:ascii="仿宋_GB2312" w:hAnsi="仿宋_GB2312" w:cs="仿宋_GB2312" w:eastAsia="仿宋_GB2312"/>
                <w:sz w:val="24"/>
              </w:rPr>
              <w:t>，</w:t>
            </w:r>
            <w:r>
              <w:rPr>
                <w:rFonts w:ascii="仿宋_GB2312" w:hAnsi="仿宋_GB2312" w:cs="仿宋_GB2312" w:eastAsia="仿宋_GB2312"/>
                <w:sz w:val="24"/>
              </w:rPr>
              <w:t>滤光片放置错误自动报警</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.具备科研和和临床两套软件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.软件可以同时进行多个任务，获取和分析互不影响，具备完善的智能全程质控系统，实时监控仪器工作状态。</w:t>
            </w:r>
          </w:p>
          <w:p>
            <w:pPr>
              <w:pStyle w:val="null3"/>
              <w:jc w:val="both"/>
            </w:pPr>
            <w:r>
              <w:rPr>
                <w:rFonts w:ascii="仿宋_GB2312" w:hAnsi="仿宋_GB2312" w:cs="仿宋_GB2312" w:eastAsia="仿宋_GB2312"/>
                <w:sz w:val="24"/>
              </w:rPr>
              <w:t>16.免费提供≥3年性能验证服务，并承担性能验证相关耗材配件费用。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合同签订之日起，接甲方通知后90日内完成交付、安装及调试。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 60日支付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其中法定代表人直接参加投标的，须出具法定代表人身份证，并与营业执照上信息一致。法定代表人授权代表参加投标的，须出具法定代表人授权书及授权代表身份证（授权代表需提供投标截止时间前半年任意一个月由投标单位缴纳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投标产品属于医疗器械管理的出具生产厂家的医疗器械生产许可证或医疗器械生产备案证（进口产品除外）；</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合同签订之日起，接甲方通知后90日内完成交付、安装及调试。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设备全部到货（因甲方场地等原因无法安装，以到货时间计算）或设备全部验收合格后 60日支付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参数需求带“★”的参数需求为实质性要求，供应商响应并满足参数需求，提供证明材料</w:t>
            </w:r>
          </w:p>
        </w:tc>
        <w:tc>
          <w:tcPr>
            <w:tcW w:type="dxa" w:w="1661"/>
          </w:tcPr>
          <w:p>
            <w:pPr>
              <w:pStyle w:val="null3"/>
            </w:pPr>
            <w:r>
              <w:rPr>
                <w:rFonts w:ascii="仿宋_GB2312" w:hAnsi="仿宋_GB2312" w:cs="仿宋_GB2312" w:eastAsia="仿宋_GB2312"/>
              </w:rPr>
              <w:t>“★”参数条款证明材料及承诺函.docx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投标总价（以万元为单位）除以40，非“▲”号技术参数一项不满足扣分分值为：投标总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1、所投核心产品提供整机原厂质保期满足3年(出具原厂提供的相关证明材料)得2分； 2、所投非核心产品提供整机质保期满足3年(提供承诺函)得2分。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投标人提供针对本项目的售后服务方案，至少包含:(1)售后服务承诺及售后服务计划;(2)售后服务措施，具有及时高效售后服务能力。 方案各项内容全面详细、阐述条理清晰、技术先进、功能配置合理，能有效保障本项目实施，每有一项缺项扣1分，每有一处内容存在缺陷，扣 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详见附件：“★”参数条款证明材料及承诺函.docx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