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50DB5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p w14:paraId="5F617FD5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</w:p>
    <w:p w14:paraId="5CA89235">
      <w:pPr>
        <w:adjustRightInd w:val="0"/>
        <w:snapToGrid w:val="0"/>
        <w:spacing w:line="360" w:lineRule="auto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</w:t>
      </w:r>
    </w:p>
    <w:tbl>
      <w:tblPr>
        <w:tblStyle w:val="3"/>
        <w:tblW w:w="930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9"/>
        <w:gridCol w:w="1487"/>
        <w:gridCol w:w="1358"/>
        <w:gridCol w:w="1513"/>
        <w:gridCol w:w="1217"/>
        <w:gridCol w:w="1538"/>
        <w:gridCol w:w="1487"/>
      </w:tblGrid>
      <w:tr w14:paraId="0A0D08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C4ECE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EC27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33FA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CEE6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  <w:t>原产地及</w:t>
            </w:r>
          </w:p>
          <w:p w14:paraId="40459B6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  <w:t>制造厂名</w:t>
            </w:r>
          </w:p>
        </w:tc>
        <w:tc>
          <w:tcPr>
            <w:tcW w:w="12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3947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85FB4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836F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69FE47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FF72BE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BF8F0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44934B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149467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AE357D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C1C6A2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2E4952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563A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F97CC3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C18D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6C0EBA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450EA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34E98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BB388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854C1E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8E9BF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0BA08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6BC0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B48CDB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6E916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3A668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F84C9F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FCD1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29F7C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8AE145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4B10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6087C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C7DC4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8686A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76269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1781E4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18432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2169B7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0027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71CE3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5DEC24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D3A571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88BAB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1A563B">
            <w:pPr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3F0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696C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合计</w:t>
            </w:r>
          </w:p>
          <w:p w14:paraId="4DA36D8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cap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860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06156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（小写）：</w:t>
            </w:r>
          </w:p>
          <w:p w14:paraId="35D3D347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宋体"/>
                <w:cap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aps w:val="0"/>
                <w:color w:val="auto"/>
                <w:sz w:val="24"/>
                <w:szCs w:val="24"/>
                <w:highlight w:val="none"/>
              </w:rPr>
              <w:t>（大写）：</w:t>
            </w:r>
          </w:p>
        </w:tc>
      </w:tr>
    </w:tbl>
    <w:p w14:paraId="070E3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0ED8B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1.所有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谈判报价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均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含税，且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用人民币表示，单位为元，精确到小数点后两位；</w:t>
      </w:r>
    </w:p>
    <w:p w14:paraId="32C2D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该表中包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含供应商认为完成本项目所需的所有费用,合计总价应与附件中的</w:t>
      </w:r>
      <w:r>
        <w:rPr>
          <w:rFonts w:hint="default" w:ascii="宋体" w:hAnsi="宋体" w:cs="宋体"/>
          <w:b/>
          <w:bCs/>
          <w:color w:val="auto"/>
          <w:sz w:val="24"/>
          <w:szCs w:val="24"/>
          <w:highlight w:val="none"/>
        </w:rPr>
        <w:t>报价表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以及标的清单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金额一致。</w:t>
      </w:r>
    </w:p>
    <w:p w14:paraId="635A83D5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618B6565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4CBA8917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4EA63187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077A748F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2C371C02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1EBA6EB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026F0"/>
    <w:rsid w:val="63F026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2025-11-11T05:20:00Z</dcterms:created>
  <dc:creator>樱桃小晨子 </dc:creator>
  <cp:lastModifiedBy>樱桃小晨子 </cp:lastModifiedBy>
  <dcterms:modified xsi:type="dcterms:W3CDTF">2025-11-11T05:23:03Z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E7DDB089953C476BAE10D81A3DB1F924_11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