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FFEA6">
      <w:pPr>
        <w:pStyle w:val="3"/>
        <w:bidi w:val="0"/>
        <w:jc w:val="left"/>
        <w:rPr>
          <w:rFonts w:hint="eastAsia"/>
          <w:lang w:eastAsia="zh-CN"/>
        </w:rPr>
      </w:pPr>
      <w:r>
        <w:rPr>
          <w:rFonts w:hint="eastAsia"/>
          <w:lang w:eastAsia="zh-CN"/>
        </w:rPr>
        <w:t>附件</w:t>
      </w:r>
    </w:p>
    <w:p w14:paraId="4833DFA5">
      <w:pPr>
        <w:pStyle w:val="3"/>
        <w:bidi w:val="0"/>
        <w:jc w:val="left"/>
        <w:rPr>
          <w:rFonts w:hint="eastAsia"/>
        </w:rPr>
      </w:pPr>
      <w:r>
        <w:rPr>
          <w:rFonts w:hint="eastAsia"/>
          <w:lang w:eastAsia="zh-CN"/>
        </w:rPr>
        <w:t>格式一：</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0E85CFB9">
      <w:pPr>
        <w:spacing w:line="360" w:lineRule="auto"/>
        <w:ind w:firstLine="480" w:firstLineChars="200"/>
        <w:jc w:val="left"/>
        <w:rPr>
          <w:rFonts w:hint="eastAsia"/>
          <w:szCs w:val="21"/>
          <w:highlight w:val="none"/>
        </w:rPr>
      </w:pPr>
    </w:p>
    <w:p w14:paraId="4E025EAD">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lang w:eastAsia="zh-CN"/>
        </w:rPr>
        <w:t>投标人</w:t>
      </w:r>
      <w:r>
        <w:rPr>
          <w:rFonts w:hint="eastAsia" w:ascii="宋体" w:hAnsi="宋体"/>
          <w:color w:val="000000"/>
          <w:szCs w:val="21"/>
          <w:highlight w:val="none"/>
        </w:rPr>
        <w:t>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w:t>
      </w:r>
      <w:r>
        <w:rPr>
          <w:rFonts w:hint="eastAsia" w:ascii="宋体" w:hAnsi="宋体"/>
          <w:color w:val="000000"/>
          <w:szCs w:val="21"/>
          <w:highlight w:val="none"/>
          <w:lang w:eastAsia="zh-CN"/>
        </w:rPr>
        <w:t>、包号</w:t>
      </w:r>
      <w:r>
        <w:rPr>
          <w:rFonts w:hint="eastAsia" w:ascii="宋体" w:hAnsi="宋体"/>
          <w:color w:val="000000"/>
          <w:szCs w:val="21"/>
          <w:highlight w:val="none"/>
        </w:rPr>
        <w:t>）的投标文件、签订合同和处理有关事宜，其法律后果由我方承担。</w:t>
      </w:r>
    </w:p>
    <w:p w14:paraId="033A9D4E">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0677C6BC">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lang w:eastAsia="zh-CN"/>
        </w:rPr>
        <w:t>投标人</w:t>
      </w:r>
      <w:r>
        <w:rPr>
          <w:rFonts w:hint="eastAsia"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548CFE5">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BF46A2A">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7914FA14">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8C1461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0"/>
        <w:gridCol w:w="4880"/>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jc w:val="center"/>
        </w:trPr>
        <w:tc>
          <w:tcPr>
            <w:tcW w:w="4890" w:type="dxa"/>
            <w:noWrap w:val="0"/>
            <w:vAlign w:val="center"/>
          </w:tcPr>
          <w:p w14:paraId="7FF74487">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90" w:type="dxa"/>
            <w:noWrap w:val="0"/>
            <w:vAlign w:val="center"/>
          </w:tcPr>
          <w:p w14:paraId="1527CABC">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7"/>
        <w:ind w:firstLine="0"/>
        <w:rPr>
          <w:rFonts w:hint="eastAsia" w:hAnsi="宋体"/>
          <w:highlight w:val="none"/>
          <w:u w:val="double"/>
        </w:rPr>
      </w:pPr>
      <w:r>
        <w:rPr>
          <w:rFonts w:hAnsi="宋体"/>
          <w:highlight w:val="none"/>
          <w:u w:val="double"/>
        </w:rPr>
        <w:br w:type="page"/>
      </w:r>
    </w:p>
    <w:p w14:paraId="359F98E3">
      <w:pPr>
        <w:pStyle w:val="3"/>
        <w:bidi w:val="0"/>
        <w:jc w:val="left"/>
      </w:pPr>
      <w:r>
        <w:rPr>
          <w:rFonts w:hint="eastAsia"/>
          <w:lang w:eastAsia="zh-CN"/>
        </w:rPr>
        <w:t>格式二：</w:t>
      </w:r>
      <w:r>
        <w:rPr>
          <w:rFonts w:hint="eastAsia"/>
        </w:rPr>
        <w:t>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41D8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1F518A70">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06B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752916A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7B1D36B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52DC7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69FB8B0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081F2AB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39F3F55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547AE8B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487579DC">
            <w:pPr>
              <w:tabs>
                <w:tab w:val="left" w:pos="210"/>
              </w:tabs>
              <w:spacing w:line="240" w:lineRule="auto"/>
              <w:rPr>
                <w:rFonts w:ascii="宋体" w:hAnsi="宋体" w:cs="Arial"/>
                <w:kern w:val="0"/>
                <w:highlight w:val="none"/>
              </w:rPr>
            </w:pPr>
          </w:p>
        </w:tc>
      </w:tr>
      <w:tr w14:paraId="699D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9259AF7">
            <w:pPr>
              <w:tabs>
                <w:tab w:val="left" w:pos="210"/>
              </w:tabs>
              <w:spacing w:line="240" w:lineRule="auto"/>
              <w:jc w:val="center"/>
              <w:rPr>
                <w:rFonts w:ascii="宋体" w:hAnsi="宋体" w:cs="Arial"/>
                <w:kern w:val="0"/>
                <w:highlight w:val="none"/>
              </w:rPr>
            </w:pPr>
          </w:p>
        </w:tc>
        <w:tc>
          <w:tcPr>
            <w:tcW w:w="2192" w:type="dxa"/>
            <w:noWrap w:val="0"/>
            <w:vAlign w:val="center"/>
          </w:tcPr>
          <w:p w14:paraId="644784C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25C41524">
            <w:pPr>
              <w:tabs>
                <w:tab w:val="left" w:pos="210"/>
              </w:tabs>
              <w:spacing w:line="240" w:lineRule="auto"/>
              <w:rPr>
                <w:rFonts w:ascii="宋体" w:hAnsi="宋体" w:cs="Arial"/>
                <w:kern w:val="0"/>
                <w:highlight w:val="none"/>
              </w:rPr>
            </w:pPr>
          </w:p>
        </w:tc>
      </w:tr>
      <w:tr w14:paraId="2B9F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2FC5159">
            <w:pPr>
              <w:tabs>
                <w:tab w:val="left" w:pos="210"/>
              </w:tabs>
              <w:spacing w:line="240" w:lineRule="auto"/>
              <w:jc w:val="center"/>
              <w:rPr>
                <w:rFonts w:ascii="宋体" w:hAnsi="宋体" w:cs="Arial"/>
                <w:kern w:val="0"/>
                <w:highlight w:val="none"/>
              </w:rPr>
            </w:pPr>
          </w:p>
        </w:tc>
        <w:tc>
          <w:tcPr>
            <w:tcW w:w="2192" w:type="dxa"/>
            <w:noWrap w:val="0"/>
            <w:vAlign w:val="center"/>
          </w:tcPr>
          <w:p w14:paraId="11269F0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062629F3">
            <w:pPr>
              <w:tabs>
                <w:tab w:val="left" w:pos="210"/>
              </w:tabs>
              <w:spacing w:line="240" w:lineRule="auto"/>
              <w:rPr>
                <w:rFonts w:ascii="宋体" w:hAnsi="宋体" w:cs="Arial"/>
                <w:kern w:val="0"/>
                <w:highlight w:val="none"/>
              </w:rPr>
            </w:pPr>
          </w:p>
        </w:tc>
      </w:tr>
      <w:tr w14:paraId="70B5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33722E7">
            <w:pPr>
              <w:tabs>
                <w:tab w:val="left" w:pos="210"/>
              </w:tabs>
              <w:spacing w:line="240" w:lineRule="auto"/>
              <w:jc w:val="center"/>
              <w:rPr>
                <w:rFonts w:ascii="宋体" w:hAnsi="宋体" w:cs="Arial"/>
                <w:kern w:val="0"/>
                <w:highlight w:val="none"/>
              </w:rPr>
            </w:pPr>
          </w:p>
        </w:tc>
        <w:tc>
          <w:tcPr>
            <w:tcW w:w="2192" w:type="dxa"/>
            <w:noWrap w:val="0"/>
            <w:vAlign w:val="center"/>
          </w:tcPr>
          <w:p w14:paraId="0C1CCF9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5D9E69D4">
            <w:pPr>
              <w:tabs>
                <w:tab w:val="left" w:pos="210"/>
              </w:tabs>
              <w:spacing w:line="240" w:lineRule="auto"/>
              <w:rPr>
                <w:rFonts w:ascii="宋体" w:hAnsi="宋体" w:cs="Arial"/>
                <w:kern w:val="0"/>
                <w:highlight w:val="none"/>
              </w:rPr>
            </w:pPr>
          </w:p>
        </w:tc>
      </w:tr>
      <w:tr w14:paraId="6162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545F9AA">
            <w:pPr>
              <w:tabs>
                <w:tab w:val="left" w:pos="210"/>
              </w:tabs>
              <w:spacing w:line="240" w:lineRule="auto"/>
              <w:jc w:val="center"/>
              <w:rPr>
                <w:rFonts w:ascii="宋体" w:hAnsi="宋体" w:cs="Arial"/>
                <w:kern w:val="0"/>
                <w:highlight w:val="none"/>
              </w:rPr>
            </w:pPr>
          </w:p>
        </w:tc>
        <w:tc>
          <w:tcPr>
            <w:tcW w:w="2192" w:type="dxa"/>
            <w:noWrap w:val="0"/>
            <w:vAlign w:val="center"/>
          </w:tcPr>
          <w:p w14:paraId="69C3871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054372D">
            <w:pPr>
              <w:tabs>
                <w:tab w:val="left" w:pos="210"/>
              </w:tabs>
              <w:spacing w:line="240" w:lineRule="auto"/>
              <w:rPr>
                <w:rFonts w:ascii="宋体" w:hAnsi="宋体" w:cs="Arial"/>
                <w:kern w:val="0"/>
                <w:highlight w:val="none"/>
              </w:rPr>
            </w:pPr>
          </w:p>
        </w:tc>
      </w:tr>
      <w:tr w14:paraId="0137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1FD151F">
            <w:pPr>
              <w:tabs>
                <w:tab w:val="left" w:pos="210"/>
              </w:tabs>
              <w:spacing w:line="240" w:lineRule="auto"/>
              <w:jc w:val="center"/>
              <w:rPr>
                <w:rFonts w:ascii="宋体" w:hAnsi="宋体" w:cs="Arial"/>
                <w:kern w:val="0"/>
                <w:highlight w:val="none"/>
              </w:rPr>
            </w:pPr>
          </w:p>
        </w:tc>
        <w:tc>
          <w:tcPr>
            <w:tcW w:w="2192" w:type="dxa"/>
            <w:noWrap w:val="0"/>
            <w:vAlign w:val="center"/>
          </w:tcPr>
          <w:p w14:paraId="7E38127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39ECDAE4">
            <w:pPr>
              <w:tabs>
                <w:tab w:val="left" w:pos="210"/>
              </w:tabs>
              <w:spacing w:line="240" w:lineRule="auto"/>
              <w:rPr>
                <w:rFonts w:ascii="宋体" w:hAnsi="宋体" w:cs="Arial"/>
                <w:kern w:val="0"/>
                <w:highlight w:val="none"/>
              </w:rPr>
            </w:pPr>
          </w:p>
        </w:tc>
      </w:tr>
      <w:tr w14:paraId="481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04F45D2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6533D23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552A4B22">
            <w:pPr>
              <w:tabs>
                <w:tab w:val="left" w:pos="210"/>
              </w:tabs>
              <w:spacing w:line="240" w:lineRule="auto"/>
              <w:rPr>
                <w:rFonts w:ascii="宋体" w:hAnsi="宋体" w:cs="Arial"/>
                <w:kern w:val="0"/>
                <w:highlight w:val="none"/>
              </w:rPr>
            </w:pPr>
          </w:p>
        </w:tc>
        <w:tc>
          <w:tcPr>
            <w:tcW w:w="2061" w:type="dxa"/>
            <w:gridSpan w:val="2"/>
            <w:noWrap w:val="0"/>
            <w:vAlign w:val="center"/>
          </w:tcPr>
          <w:p w14:paraId="12EA8B9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642EE0B">
            <w:pPr>
              <w:tabs>
                <w:tab w:val="left" w:pos="210"/>
              </w:tabs>
              <w:spacing w:line="240" w:lineRule="auto"/>
              <w:rPr>
                <w:rFonts w:ascii="宋体" w:hAnsi="宋体" w:cs="Arial"/>
                <w:kern w:val="0"/>
                <w:highlight w:val="none"/>
              </w:rPr>
            </w:pPr>
          </w:p>
        </w:tc>
      </w:tr>
      <w:tr w14:paraId="21EC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8A010B8">
            <w:pPr>
              <w:tabs>
                <w:tab w:val="left" w:pos="210"/>
              </w:tabs>
              <w:spacing w:line="240" w:lineRule="auto"/>
              <w:jc w:val="center"/>
              <w:rPr>
                <w:rFonts w:ascii="宋体" w:hAnsi="宋体" w:cs="Arial"/>
                <w:kern w:val="0"/>
                <w:highlight w:val="none"/>
              </w:rPr>
            </w:pPr>
          </w:p>
        </w:tc>
        <w:tc>
          <w:tcPr>
            <w:tcW w:w="2192" w:type="dxa"/>
            <w:noWrap w:val="0"/>
            <w:vAlign w:val="center"/>
          </w:tcPr>
          <w:p w14:paraId="1677D7D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2594E4B3">
            <w:pPr>
              <w:tabs>
                <w:tab w:val="left" w:pos="210"/>
              </w:tabs>
              <w:spacing w:line="240" w:lineRule="auto"/>
              <w:rPr>
                <w:rFonts w:ascii="宋体" w:hAnsi="宋体" w:cs="Arial"/>
                <w:kern w:val="0"/>
                <w:highlight w:val="none"/>
              </w:rPr>
            </w:pPr>
          </w:p>
        </w:tc>
      </w:tr>
      <w:tr w14:paraId="09CB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A45BEC7">
            <w:pPr>
              <w:tabs>
                <w:tab w:val="left" w:pos="210"/>
              </w:tabs>
              <w:spacing w:line="240" w:lineRule="auto"/>
              <w:jc w:val="center"/>
              <w:rPr>
                <w:rFonts w:ascii="宋体" w:hAnsi="宋体" w:cs="Arial"/>
                <w:kern w:val="0"/>
                <w:highlight w:val="none"/>
              </w:rPr>
            </w:pPr>
          </w:p>
        </w:tc>
        <w:tc>
          <w:tcPr>
            <w:tcW w:w="2192" w:type="dxa"/>
            <w:noWrap w:val="0"/>
            <w:vAlign w:val="center"/>
          </w:tcPr>
          <w:p w14:paraId="54F4DAE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9ABC19D">
            <w:pPr>
              <w:tabs>
                <w:tab w:val="left" w:pos="210"/>
              </w:tabs>
              <w:spacing w:line="240" w:lineRule="auto"/>
              <w:rPr>
                <w:rFonts w:ascii="宋体" w:hAnsi="宋体" w:cs="Arial"/>
                <w:kern w:val="0"/>
                <w:highlight w:val="none"/>
              </w:rPr>
            </w:pPr>
          </w:p>
        </w:tc>
        <w:tc>
          <w:tcPr>
            <w:tcW w:w="2061" w:type="dxa"/>
            <w:gridSpan w:val="2"/>
            <w:noWrap w:val="0"/>
            <w:vAlign w:val="center"/>
          </w:tcPr>
          <w:p w14:paraId="2DA0184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6594F638">
            <w:pPr>
              <w:tabs>
                <w:tab w:val="left" w:pos="210"/>
              </w:tabs>
              <w:spacing w:line="240" w:lineRule="auto"/>
              <w:rPr>
                <w:rFonts w:ascii="宋体" w:hAnsi="宋体" w:cs="Arial"/>
                <w:kern w:val="0"/>
                <w:highlight w:val="none"/>
              </w:rPr>
            </w:pPr>
          </w:p>
        </w:tc>
      </w:tr>
      <w:tr w14:paraId="4A76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88EEF1">
            <w:pPr>
              <w:tabs>
                <w:tab w:val="left" w:pos="210"/>
              </w:tabs>
              <w:spacing w:line="240" w:lineRule="auto"/>
              <w:jc w:val="center"/>
              <w:rPr>
                <w:rFonts w:ascii="宋体" w:hAnsi="宋体" w:cs="Arial"/>
                <w:kern w:val="0"/>
                <w:highlight w:val="none"/>
              </w:rPr>
            </w:pPr>
          </w:p>
        </w:tc>
        <w:tc>
          <w:tcPr>
            <w:tcW w:w="2192" w:type="dxa"/>
            <w:noWrap w:val="0"/>
            <w:vAlign w:val="center"/>
          </w:tcPr>
          <w:p w14:paraId="4785C33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18AE9D5F">
            <w:pPr>
              <w:tabs>
                <w:tab w:val="left" w:pos="210"/>
              </w:tabs>
              <w:spacing w:line="240" w:lineRule="auto"/>
              <w:rPr>
                <w:rFonts w:ascii="宋体" w:hAnsi="宋体" w:cs="Arial"/>
                <w:kern w:val="0"/>
                <w:highlight w:val="none"/>
              </w:rPr>
            </w:pPr>
          </w:p>
        </w:tc>
      </w:tr>
      <w:tr w14:paraId="52F9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1E5AEC75">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41B4DB12">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6B8F0B3">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78A0EA7E">
            <w:pPr>
              <w:tabs>
                <w:tab w:val="left" w:pos="210"/>
              </w:tabs>
              <w:rPr>
                <w:rFonts w:ascii="宋体" w:hAnsi="宋体" w:cs="Arial"/>
                <w:kern w:val="0"/>
                <w:highlight w:val="none"/>
              </w:rPr>
            </w:pPr>
          </w:p>
          <w:p w14:paraId="05B4933C">
            <w:pPr>
              <w:tabs>
                <w:tab w:val="left" w:pos="210"/>
              </w:tabs>
              <w:rPr>
                <w:rFonts w:ascii="宋体" w:hAnsi="宋体" w:cs="Arial"/>
                <w:kern w:val="0"/>
                <w:highlight w:val="none"/>
              </w:rPr>
            </w:pPr>
          </w:p>
        </w:tc>
      </w:tr>
      <w:tr w14:paraId="08F4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1FFA9292">
            <w:pPr>
              <w:tabs>
                <w:tab w:val="left" w:pos="210"/>
              </w:tabs>
              <w:jc w:val="center"/>
              <w:rPr>
                <w:rFonts w:ascii="宋体" w:hAnsi="宋体" w:cs="Arial"/>
                <w:kern w:val="0"/>
                <w:highlight w:val="none"/>
              </w:rPr>
            </w:pPr>
          </w:p>
        </w:tc>
        <w:tc>
          <w:tcPr>
            <w:tcW w:w="4490" w:type="dxa"/>
            <w:gridSpan w:val="3"/>
            <w:vMerge w:val="continue"/>
            <w:noWrap w:val="0"/>
            <w:vAlign w:val="center"/>
          </w:tcPr>
          <w:p w14:paraId="13B227D8">
            <w:pPr>
              <w:tabs>
                <w:tab w:val="left" w:pos="210"/>
              </w:tabs>
              <w:jc w:val="right"/>
              <w:rPr>
                <w:rFonts w:ascii="宋体" w:hAnsi="宋体" w:cs="Arial"/>
                <w:kern w:val="0"/>
                <w:highlight w:val="none"/>
              </w:rPr>
            </w:pPr>
          </w:p>
        </w:tc>
        <w:tc>
          <w:tcPr>
            <w:tcW w:w="3755" w:type="dxa"/>
            <w:gridSpan w:val="2"/>
            <w:noWrap w:val="0"/>
            <w:vAlign w:val="bottom"/>
          </w:tcPr>
          <w:p w14:paraId="39C1FB67">
            <w:pPr>
              <w:tabs>
                <w:tab w:val="left" w:pos="210"/>
              </w:tabs>
              <w:jc w:val="center"/>
              <w:rPr>
                <w:rFonts w:ascii="宋体" w:hAnsi="宋体" w:cs="Arial"/>
                <w:kern w:val="0"/>
                <w:highlight w:val="none"/>
              </w:rPr>
            </w:pPr>
          </w:p>
          <w:p w14:paraId="1093C5F9">
            <w:pPr>
              <w:tabs>
                <w:tab w:val="left" w:pos="210"/>
              </w:tabs>
              <w:jc w:val="center"/>
              <w:rPr>
                <w:rFonts w:ascii="宋体" w:hAnsi="宋体" w:cs="Arial"/>
                <w:kern w:val="0"/>
                <w:highlight w:val="none"/>
              </w:rPr>
            </w:pPr>
          </w:p>
          <w:p w14:paraId="51D14447">
            <w:pPr>
              <w:tabs>
                <w:tab w:val="left" w:pos="210"/>
              </w:tabs>
              <w:jc w:val="center"/>
              <w:rPr>
                <w:rFonts w:ascii="宋体" w:hAnsi="宋体" w:cs="Arial"/>
                <w:kern w:val="0"/>
                <w:highlight w:val="none"/>
              </w:rPr>
            </w:pPr>
          </w:p>
          <w:p w14:paraId="27E521A4">
            <w:pPr>
              <w:tabs>
                <w:tab w:val="left" w:pos="210"/>
              </w:tabs>
              <w:jc w:val="center"/>
              <w:rPr>
                <w:rFonts w:ascii="宋体" w:hAnsi="宋体" w:cs="Arial"/>
                <w:kern w:val="0"/>
                <w:highlight w:val="none"/>
              </w:rPr>
            </w:pPr>
          </w:p>
          <w:p w14:paraId="3E856B22">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35C478EB">
            <w:pPr>
              <w:tabs>
                <w:tab w:val="left" w:pos="210"/>
              </w:tabs>
              <w:jc w:val="center"/>
              <w:rPr>
                <w:rFonts w:ascii="宋体" w:hAnsi="宋体" w:cs="Arial"/>
                <w:kern w:val="0"/>
                <w:highlight w:val="none"/>
              </w:rPr>
            </w:pPr>
          </w:p>
          <w:p w14:paraId="10835F33">
            <w:pPr>
              <w:tabs>
                <w:tab w:val="left" w:pos="210"/>
              </w:tabs>
              <w:jc w:val="center"/>
              <w:rPr>
                <w:rFonts w:ascii="宋体" w:hAnsi="宋体" w:cs="Arial"/>
                <w:kern w:val="0"/>
                <w:highlight w:val="none"/>
              </w:rPr>
            </w:pPr>
          </w:p>
          <w:p w14:paraId="6CDB2BAF">
            <w:pPr>
              <w:tabs>
                <w:tab w:val="left" w:pos="210"/>
              </w:tabs>
              <w:jc w:val="center"/>
              <w:rPr>
                <w:rFonts w:ascii="宋体" w:hAnsi="宋体" w:cs="Arial"/>
                <w:kern w:val="0"/>
                <w:highlight w:val="none"/>
              </w:rPr>
            </w:pPr>
          </w:p>
          <w:p w14:paraId="3DCDB571">
            <w:pPr>
              <w:tabs>
                <w:tab w:val="left" w:pos="210"/>
                <w:tab w:val="left" w:pos="3539"/>
              </w:tabs>
              <w:ind w:right="25"/>
              <w:jc w:val="right"/>
              <w:rPr>
                <w:rFonts w:ascii="宋体" w:hAnsi="宋体" w:cs="Arial"/>
                <w:kern w:val="0"/>
                <w:highlight w:val="none"/>
              </w:rPr>
            </w:pPr>
          </w:p>
        </w:tc>
      </w:tr>
      <w:tr w14:paraId="3D7B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5FBC1030">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76CB1A26">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5732ABA">
      <w:pPr>
        <w:pStyle w:val="3"/>
        <w:bidi w:val="0"/>
        <w:jc w:val="left"/>
        <w:rPr>
          <w:rFonts w:hint="eastAsia"/>
        </w:rPr>
      </w:pPr>
      <w:r>
        <w:rPr>
          <w:rFonts w:hint="eastAsia"/>
          <w:lang w:eastAsia="zh-CN"/>
        </w:rPr>
        <w:t>格式三：</w:t>
      </w:r>
      <w:r>
        <w:rPr>
          <w:rFonts w:hint="eastAsia"/>
        </w:rPr>
        <w:t>书面声明（信用记录）</w:t>
      </w:r>
    </w:p>
    <w:p w14:paraId="7074967C">
      <w:pPr>
        <w:pStyle w:val="16"/>
        <w:spacing w:line="360" w:lineRule="auto"/>
        <w:rPr>
          <w:rFonts w:hAnsi="宋体" w:eastAsia="宋体"/>
          <w:sz w:val="24"/>
          <w:szCs w:val="24"/>
        </w:rPr>
      </w:pPr>
    </w:p>
    <w:p w14:paraId="3F3EC891">
      <w:pPr>
        <w:pStyle w:val="16"/>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lang w:eastAsia="zh-CN"/>
        </w:rPr>
        <w:t>投标人</w:t>
      </w:r>
      <w:r>
        <w:rPr>
          <w:rFonts w:hint="eastAsia" w:ascii="宋体" w:hAnsi="宋体"/>
          <w:b/>
          <w:sz w:val="28"/>
          <w:szCs w:val="28"/>
        </w:rPr>
        <w:t>信用记录书面声明函</w:t>
      </w:r>
    </w:p>
    <w:p w14:paraId="359828C7">
      <w:pPr>
        <w:spacing w:before="50" w:after="50" w:line="360" w:lineRule="auto"/>
        <w:ind w:firstLine="240" w:firstLineChars="100"/>
        <w:rPr>
          <w:rFonts w:hint="eastAsia"/>
          <w:sz w:val="24"/>
        </w:rPr>
      </w:pPr>
    </w:p>
    <w:p w14:paraId="0BE72D20">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项目名称</w:t>
      </w:r>
      <w:r>
        <w:rPr>
          <w:rFonts w:hint="eastAsia" w:ascii="宋体" w:hAnsi="宋体"/>
          <w:sz w:val="24"/>
          <w:u w:val="single"/>
          <w:lang w:eastAsia="zh-CN"/>
        </w:rPr>
        <w:t>、包号</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）的投标</w:t>
      </w:r>
      <w:r>
        <w:rPr>
          <w:rFonts w:hint="eastAsia" w:ascii="宋体" w:hAnsi="宋体"/>
          <w:sz w:val="24"/>
          <w:lang w:eastAsia="zh-CN"/>
        </w:rPr>
        <w:t>人</w:t>
      </w:r>
      <w:r>
        <w:rPr>
          <w:rFonts w:hint="eastAsia" w:ascii="宋体" w:hAnsi="宋体"/>
          <w:sz w:val="24"/>
        </w:rPr>
        <w:t xml:space="preserve">，在此郑重声明： </w:t>
      </w:r>
    </w:p>
    <w:p w14:paraId="350A39C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1、在参加本次政府采购活动前 3 年内的经营活动中____（填“没有”或“有”）重大违法记录。</w:t>
      </w:r>
      <w:r>
        <w:rPr>
          <w:rFonts w:hint="eastAsia" w:ascii="宋体" w:hAnsi="宋体"/>
          <w:color w:val="000000"/>
          <w:szCs w:val="21"/>
          <w:highlight w:val="none"/>
          <w:lang w:eastAsia="zh-CN"/>
        </w:rPr>
        <w:t>投标人</w:t>
      </w:r>
      <w:r>
        <w:rPr>
          <w:rFonts w:hint="eastAsia" w:ascii="宋体" w:hAnsi="宋体"/>
          <w:sz w:val="24"/>
        </w:rPr>
        <w:t>在</w:t>
      </w:r>
      <w:bookmarkStart w:id="0" w:name="_GoBack"/>
      <w:bookmarkEnd w:id="0"/>
      <w:r>
        <w:rPr>
          <w:rFonts w:hint="eastAsia" w:ascii="宋体" w:hAnsi="宋体"/>
          <w:sz w:val="24"/>
        </w:rPr>
        <w:t>参加政府采购活动前3 年内因违法经营被禁止在一定期限内参加政府采购活动，期限届满的，可以参加政府采购活动，但应提供期限届满的证明材料。</w:t>
      </w:r>
    </w:p>
    <w:p w14:paraId="70FAD1D1">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06F2D9E2">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502ED8CF">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1811C18D">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3287BE97">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266D61F3">
      <w:pPr>
        <w:widowControl/>
        <w:shd w:val="clear" w:color="auto" w:fill="FFFFFF"/>
        <w:spacing w:line="360" w:lineRule="auto"/>
        <w:ind w:firstLine="480" w:firstLineChars="200"/>
        <w:jc w:val="left"/>
        <w:rPr>
          <w:rFonts w:ascii="宋体" w:hAnsi="宋体"/>
          <w:sz w:val="24"/>
        </w:rPr>
      </w:pPr>
      <w:r>
        <w:rPr>
          <w:rFonts w:hint="eastAsia"/>
          <w:sz w:val="24"/>
        </w:rPr>
        <w:t>注：成立不足三年的</w:t>
      </w:r>
      <w:r>
        <w:rPr>
          <w:rFonts w:hint="eastAsia" w:ascii="宋体" w:hAnsi="宋体"/>
          <w:color w:val="000000"/>
          <w:szCs w:val="21"/>
          <w:highlight w:val="none"/>
          <w:lang w:eastAsia="zh-CN"/>
        </w:rPr>
        <w:t>投标人</w:t>
      </w:r>
      <w:r>
        <w:rPr>
          <w:rFonts w:hint="eastAsia"/>
          <w:sz w:val="24"/>
        </w:rPr>
        <w:t>提供自成立之日起至开标之日止的书面声明。</w:t>
      </w:r>
      <w:r>
        <w:rPr>
          <w:rFonts w:ascii="宋体" w:hAnsi="宋体"/>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rPr>
          <w:sz w:val="24"/>
          <w:szCs w:val="28"/>
        </w:rPr>
      </w:pPr>
      <w:r>
        <w:rPr>
          <w:rFonts w:hint="eastAsia" w:ascii="宋体" w:hAnsi="宋体"/>
          <w:color w:val="000000"/>
          <w:szCs w:val="21"/>
          <w:highlight w:val="none"/>
          <w:lang w:eastAsia="zh-CN"/>
        </w:rPr>
        <w:t>投标人</w:t>
      </w:r>
      <w:r>
        <w:rPr>
          <w:rFonts w:hint="eastAsia"/>
          <w:sz w:val="24"/>
          <w:szCs w:val="28"/>
        </w:rPr>
        <w:t>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16"/>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67C47C82">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790C68FA">
      <w:pPr>
        <w:rPr>
          <w:rFonts w:hint="eastAsia" w:ascii="宋体" w:hAnsi="宋体"/>
          <w:highlight w:val="none"/>
        </w:rPr>
      </w:pPr>
    </w:p>
    <w:p w14:paraId="632709E2">
      <w:pPr>
        <w:rPr>
          <w:rFonts w:hint="eastAsia" w:ascii="宋体" w:hAnsi="宋体"/>
          <w:highlight w:val="none"/>
        </w:rPr>
      </w:pPr>
      <w:r>
        <w:rPr>
          <w:rFonts w:hint="eastAsia" w:ascii="宋体" w:hAnsi="宋体"/>
          <w:highlight w:val="none"/>
        </w:rPr>
        <w:t>致：陕西中经招标有限公司</w:t>
      </w:r>
    </w:p>
    <w:p w14:paraId="7B7B3E3F">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1040ED4C">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5EF0066D">
      <w:pPr>
        <w:widowControl/>
        <w:spacing w:line="460" w:lineRule="exact"/>
        <w:ind w:firstLine="480" w:firstLineChars="200"/>
        <w:jc w:val="left"/>
        <w:rPr>
          <w:rFonts w:hint="eastAsia" w:ascii="宋体" w:hAnsi="宋体" w:cs="宋体"/>
          <w:kern w:val="0"/>
          <w:highlight w:val="none"/>
        </w:rPr>
      </w:pPr>
    </w:p>
    <w:p w14:paraId="49431F43">
      <w:pPr>
        <w:rPr>
          <w:rFonts w:hint="eastAsia" w:ascii="宋体" w:hAnsi="宋体"/>
          <w:szCs w:val="28"/>
          <w:highlight w:val="none"/>
        </w:rPr>
      </w:pPr>
    </w:p>
    <w:p w14:paraId="476235B2">
      <w:pPr>
        <w:pStyle w:val="7"/>
        <w:rPr>
          <w:rFonts w:hint="eastAsia"/>
          <w:highlight w:val="none"/>
        </w:rPr>
      </w:pPr>
    </w:p>
    <w:p w14:paraId="22AD1706">
      <w:pPr>
        <w:rPr>
          <w:rFonts w:hint="eastAsia" w:ascii="宋体" w:hAnsi="宋体"/>
          <w:szCs w:val="28"/>
          <w:highlight w:val="none"/>
        </w:rPr>
      </w:pPr>
    </w:p>
    <w:p w14:paraId="3205B790">
      <w:pPr>
        <w:rPr>
          <w:rFonts w:hint="eastAsia" w:ascii="宋体" w:hAnsi="宋体"/>
          <w:szCs w:val="28"/>
          <w:highlight w:val="none"/>
        </w:rPr>
      </w:pPr>
      <w:r>
        <w:rPr>
          <w:rFonts w:hint="eastAsia" w:ascii="宋体" w:hAnsi="宋体"/>
          <w:color w:val="000000"/>
          <w:szCs w:val="21"/>
          <w:highlight w:val="none"/>
          <w:lang w:eastAsia="zh-CN"/>
        </w:rPr>
        <w:t>投标人</w:t>
      </w:r>
      <w:r>
        <w:rPr>
          <w:rFonts w:hint="eastAsia" w:ascii="宋体" w:hAnsi="宋体"/>
          <w:szCs w:val="28"/>
          <w:highlight w:val="none"/>
        </w:rPr>
        <w:t>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1938E637">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6C44C2E7">
      <w:pPr>
        <w:rPr>
          <w:rFonts w:hint="eastAsia"/>
        </w:rPr>
      </w:pPr>
      <w:r>
        <w:rPr>
          <w:rFonts w:hint="eastAsia" w:ascii="宋体" w:hAnsi="宋体"/>
          <w:szCs w:val="28"/>
          <w:highlight w:val="none"/>
        </w:rPr>
        <w:t>日  期：</w:t>
      </w:r>
    </w:p>
    <w:p w14:paraId="57892CDF">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14:paraId="1C48E862">
      <w:pPr>
        <w:pStyle w:val="3"/>
        <w:bidi w:val="0"/>
        <w:jc w:val="left"/>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格式五：拒绝政府采购领域商业贿赂承诺书</w:t>
      </w:r>
    </w:p>
    <w:p w14:paraId="638DF529">
      <w:pPr>
        <w:pStyle w:val="33"/>
        <w:ind w:firstLine="480" w:firstLineChars="200"/>
        <w:jc w:val="left"/>
        <w:rPr>
          <w:rFonts w:hint="eastAsia" w:ascii="宋体" w:hAnsi="宋体"/>
          <w:szCs w:val="24"/>
        </w:rPr>
      </w:pPr>
      <w:r>
        <w:rPr>
          <w:rFonts w:hint="eastAsia" w:ascii="宋体" w:hAnsi="宋体"/>
          <w:szCs w:val="24"/>
        </w:rPr>
        <w:t>为响应党中央、国务院关于治理政府采购领域商业贿赂行为的号召，我公司在此庄严承诺：</w:t>
      </w:r>
    </w:p>
    <w:p w14:paraId="271238D4">
      <w:pPr>
        <w:pStyle w:val="33"/>
        <w:ind w:firstLine="480" w:firstLineChars="200"/>
        <w:jc w:val="left"/>
        <w:rPr>
          <w:rFonts w:hint="eastAsia" w:ascii="宋体" w:hAnsi="宋体"/>
          <w:szCs w:val="24"/>
        </w:rPr>
      </w:pPr>
      <w:r>
        <w:rPr>
          <w:rFonts w:hint="eastAsia" w:ascii="宋体" w:hAnsi="宋体"/>
          <w:szCs w:val="24"/>
        </w:rPr>
        <w:t>1、在参与政府采购活动中遵纪守法、诚信经营、公平竞标。</w:t>
      </w:r>
    </w:p>
    <w:p w14:paraId="26432990">
      <w:pPr>
        <w:pStyle w:val="33"/>
        <w:ind w:firstLine="480" w:firstLineChars="200"/>
        <w:jc w:val="left"/>
        <w:rPr>
          <w:rFonts w:hint="eastAsia" w:ascii="宋体" w:hAnsi="宋体"/>
          <w:szCs w:val="24"/>
        </w:rPr>
      </w:pPr>
      <w:r>
        <w:rPr>
          <w:rFonts w:hint="eastAsia" w:ascii="宋体" w:hAnsi="宋体"/>
          <w:szCs w:val="24"/>
        </w:rPr>
        <w:t>2、不向政府采购人、采购代理机构和政府采购评审专家进行任何形式的商业贿赂以谋取交易机会。</w:t>
      </w:r>
    </w:p>
    <w:p w14:paraId="141B0199">
      <w:pPr>
        <w:pStyle w:val="33"/>
        <w:ind w:firstLine="480" w:firstLineChars="200"/>
        <w:jc w:val="left"/>
        <w:rPr>
          <w:rFonts w:hint="eastAsia"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51840D8A">
      <w:pPr>
        <w:pStyle w:val="33"/>
        <w:ind w:firstLine="480" w:firstLineChars="200"/>
        <w:jc w:val="left"/>
        <w:rPr>
          <w:rFonts w:hint="eastAsia" w:ascii="宋体" w:hAnsi="宋体"/>
          <w:szCs w:val="24"/>
        </w:rPr>
      </w:pPr>
      <w:r>
        <w:rPr>
          <w:rFonts w:hint="eastAsia" w:ascii="宋体" w:hAnsi="宋体"/>
          <w:szCs w:val="24"/>
        </w:rPr>
        <w:t>4、不采取“围标、陪标”等商业欺诈手段获得政府采购定单。</w:t>
      </w:r>
    </w:p>
    <w:p w14:paraId="1D7CC5C9">
      <w:pPr>
        <w:pStyle w:val="33"/>
        <w:ind w:firstLine="480" w:firstLineChars="200"/>
        <w:jc w:val="left"/>
        <w:rPr>
          <w:rFonts w:hint="eastAsia" w:ascii="宋体" w:hAnsi="宋体"/>
          <w:szCs w:val="24"/>
        </w:rPr>
      </w:pPr>
      <w:r>
        <w:rPr>
          <w:rFonts w:hint="eastAsia" w:ascii="宋体" w:hAnsi="宋体"/>
          <w:szCs w:val="24"/>
        </w:rPr>
        <w:t>5、不采取不正当手段诋毁、排挤其他</w:t>
      </w:r>
      <w:r>
        <w:rPr>
          <w:rFonts w:hint="eastAsia" w:ascii="宋体" w:hAnsi="宋体"/>
          <w:color w:val="000000"/>
          <w:szCs w:val="21"/>
          <w:highlight w:val="none"/>
          <w:lang w:eastAsia="zh-CN"/>
        </w:rPr>
        <w:t>投标人</w:t>
      </w:r>
      <w:r>
        <w:rPr>
          <w:rFonts w:hint="eastAsia" w:ascii="宋体" w:hAnsi="宋体"/>
          <w:szCs w:val="24"/>
        </w:rPr>
        <w:t>。</w:t>
      </w:r>
    </w:p>
    <w:p w14:paraId="39C2AC6F">
      <w:pPr>
        <w:pStyle w:val="33"/>
        <w:ind w:firstLine="480" w:firstLineChars="200"/>
        <w:jc w:val="left"/>
        <w:rPr>
          <w:rFonts w:hint="eastAsia" w:ascii="宋体" w:hAnsi="宋体"/>
          <w:szCs w:val="24"/>
        </w:rPr>
      </w:pPr>
      <w:r>
        <w:rPr>
          <w:rFonts w:hint="eastAsia" w:ascii="宋体" w:hAnsi="宋体"/>
          <w:szCs w:val="24"/>
        </w:rPr>
        <w:t>6、不在提供商品和服务时“偷梁换柱、以次充好”损害采购人的合法权益。</w:t>
      </w:r>
    </w:p>
    <w:p w14:paraId="36652A00">
      <w:pPr>
        <w:pStyle w:val="33"/>
        <w:ind w:firstLine="480" w:firstLineChars="200"/>
        <w:jc w:val="left"/>
        <w:rPr>
          <w:rFonts w:hint="eastAsia" w:ascii="宋体" w:hAnsi="宋体"/>
          <w:szCs w:val="24"/>
        </w:rPr>
      </w:pPr>
      <w:r>
        <w:rPr>
          <w:rFonts w:hint="eastAsia" w:ascii="宋体" w:hAnsi="宋体"/>
          <w:szCs w:val="24"/>
        </w:rPr>
        <w:t>7、不与采购人、采购代理机构政府采购评审专家或其它</w:t>
      </w:r>
      <w:r>
        <w:rPr>
          <w:rFonts w:hint="eastAsia" w:ascii="宋体" w:hAnsi="宋体"/>
          <w:color w:val="000000"/>
          <w:szCs w:val="21"/>
          <w:highlight w:val="none"/>
          <w:lang w:eastAsia="zh-CN"/>
        </w:rPr>
        <w:t>投标人</w:t>
      </w:r>
      <w:r>
        <w:rPr>
          <w:rFonts w:hint="eastAsia" w:ascii="宋体" w:hAnsi="宋体"/>
          <w:szCs w:val="24"/>
        </w:rPr>
        <w:t>恶意串通，进行质疑和投诉，维护政府采购市场秩序。</w:t>
      </w:r>
    </w:p>
    <w:p w14:paraId="76896973">
      <w:pPr>
        <w:pStyle w:val="33"/>
        <w:ind w:firstLine="480" w:firstLineChars="200"/>
        <w:jc w:val="left"/>
        <w:rPr>
          <w:rFonts w:hint="eastAsia"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860FB35">
      <w:pPr>
        <w:pStyle w:val="33"/>
        <w:ind w:firstLine="480" w:firstLineChars="200"/>
        <w:jc w:val="left"/>
        <w:rPr>
          <w:rFonts w:hint="eastAsia" w:ascii="宋体" w:hAnsi="宋体"/>
          <w:szCs w:val="24"/>
        </w:rPr>
      </w:pPr>
      <w:r>
        <w:rPr>
          <w:rFonts w:hint="eastAsia" w:ascii="宋体" w:hAnsi="宋体"/>
          <w:szCs w:val="24"/>
        </w:rPr>
        <w:t>9、不发生其他有悖于政府采购公开、公平、公正和诚信原则的行为。</w:t>
      </w:r>
    </w:p>
    <w:p w14:paraId="34F69AD4">
      <w:pPr>
        <w:pStyle w:val="33"/>
        <w:jc w:val="left"/>
        <w:rPr>
          <w:rFonts w:hint="eastAsia" w:ascii="宋体" w:hAnsi="宋体"/>
          <w:szCs w:val="24"/>
        </w:rPr>
      </w:pPr>
    </w:p>
    <w:p w14:paraId="21A8A54D">
      <w:pPr>
        <w:pStyle w:val="33"/>
        <w:jc w:val="left"/>
        <w:rPr>
          <w:rFonts w:hint="eastAsia" w:ascii="宋体" w:hAnsi="宋体"/>
          <w:szCs w:val="24"/>
        </w:rPr>
      </w:pPr>
    </w:p>
    <w:p w14:paraId="5F0B1030">
      <w:pPr>
        <w:pStyle w:val="33"/>
        <w:jc w:val="left"/>
        <w:rPr>
          <w:rFonts w:ascii="宋体" w:hAnsi="宋体"/>
          <w:szCs w:val="24"/>
        </w:rPr>
      </w:pPr>
      <w:r>
        <w:rPr>
          <w:rFonts w:hint="eastAsia" w:ascii="宋体" w:hAnsi="宋体"/>
          <w:color w:val="000000"/>
          <w:szCs w:val="21"/>
          <w:highlight w:val="none"/>
          <w:lang w:eastAsia="zh-CN"/>
        </w:rPr>
        <w:t>投标人</w:t>
      </w:r>
      <w:r>
        <w:rPr>
          <w:rFonts w:hint="eastAsia" w:ascii="宋体" w:hAnsi="宋体"/>
          <w:szCs w:val="24"/>
        </w:rPr>
        <w:t>全称</w:t>
      </w:r>
      <w:r>
        <w:rPr>
          <w:rFonts w:ascii="宋体" w:hAnsi="宋体"/>
          <w:szCs w:val="24"/>
        </w:rPr>
        <w:t>(</w:t>
      </w:r>
      <w:r>
        <w:rPr>
          <w:rFonts w:hint="eastAsia" w:ascii="宋体" w:hAnsi="宋体"/>
          <w:szCs w:val="24"/>
        </w:rPr>
        <w:t>盖章</w:t>
      </w:r>
      <w:r>
        <w:rPr>
          <w:rFonts w:ascii="宋体" w:hAnsi="宋体"/>
          <w:szCs w:val="24"/>
        </w:rPr>
        <w:t>)</w:t>
      </w:r>
      <w:r>
        <w:rPr>
          <w:rFonts w:hint="eastAsia" w:ascii="宋体" w:hAnsi="宋体"/>
          <w:szCs w:val="24"/>
        </w:rPr>
        <w:t>：</w:t>
      </w:r>
    </w:p>
    <w:p w14:paraId="1A55A560">
      <w:pPr>
        <w:pStyle w:val="33"/>
        <w:jc w:val="left"/>
        <w:rPr>
          <w:rFonts w:hint="eastAsia" w:ascii="宋体" w:hAnsi="宋体"/>
          <w:szCs w:val="24"/>
        </w:rPr>
      </w:pPr>
      <w:r>
        <w:rPr>
          <w:rFonts w:hint="eastAsia" w:ascii="宋体" w:hAnsi="宋体"/>
          <w:szCs w:val="24"/>
        </w:rPr>
        <w:t>法人代表人或法定授权代表人（签字或盖章）：</w:t>
      </w:r>
    </w:p>
    <w:p w14:paraId="067FBBD9">
      <w:pPr>
        <w:pStyle w:val="33"/>
        <w:jc w:val="left"/>
        <w:rPr>
          <w:rFonts w:ascii="宋体" w:hAns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p>
    <w:p w14:paraId="37CF3E30">
      <w:pPr>
        <w:rPr>
          <w:rFonts w:hint="eastAsia"/>
          <w:lang w:val="en-US" w:eastAsia="zh-CN"/>
        </w:rPr>
      </w:pPr>
    </w:p>
    <w:p w14:paraId="6985D3F3">
      <w:pPr>
        <w:rPr>
          <w:rFonts w:hint="eastAsia"/>
          <w:lang w:eastAsia="zh-CN"/>
        </w:rPr>
      </w:pPr>
    </w:p>
    <w:p w14:paraId="79677D51">
      <w:pPr>
        <w:rPr>
          <w:rFonts w:hint="eastAsia" w:ascii="宋体" w:hAnsi="宋体" w:eastAsia="宋体" w:cs="Times New Roman"/>
          <w:b/>
          <w:sz w:val="28"/>
          <w:szCs w:val="28"/>
          <w:highlight w:val="none"/>
          <w:lang w:val="en-US" w:eastAsia="zh-CN"/>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7117">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6F36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6F36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5833457"/>
    <w:rsid w:val="060E07A2"/>
    <w:rsid w:val="066611E0"/>
    <w:rsid w:val="06805C4E"/>
    <w:rsid w:val="0923288D"/>
    <w:rsid w:val="09865295"/>
    <w:rsid w:val="0AAB74A3"/>
    <w:rsid w:val="0AC77248"/>
    <w:rsid w:val="0BEC287B"/>
    <w:rsid w:val="0BF17C8D"/>
    <w:rsid w:val="0CC46135"/>
    <w:rsid w:val="0CD932CC"/>
    <w:rsid w:val="0D2F4AA3"/>
    <w:rsid w:val="0DFF3918"/>
    <w:rsid w:val="0EDB529E"/>
    <w:rsid w:val="0FB9496E"/>
    <w:rsid w:val="10772722"/>
    <w:rsid w:val="10F35F8C"/>
    <w:rsid w:val="111D4C3B"/>
    <w:rsid w:val="1127475F"/>
    <w:rsid w:val="14125CD7"/>
    <w:rsid w:val="145041F2"/>
    <w:rsid w:val="154752AC"/>
    <w:rsid w:val="15AA2B03"/>
    <w:rsid w:val="174370C9"/>
    <w:rsid w:val="17D252BA"/>
    <w:rsid w:val="188E3A9B"/>
    <w:rsid w:val="18A223F2"/>
    <w:rsid w:val="18FE30F6"/>
    <w:rsid w:val="19042933"/>
    <w:rsid w:val="1950508E"/>
    <w:rsid w:val="1BBA5AAA"/>
    <w:rsid w:val="1C1414EC"/>
    <w:rsid w:val="1D507571"/>
    <w:rsid w:val="1EE47F71"/>
    <w:rsid w:val="1F601FBE"/>
    <w:rsid w:val="1F890B18"/>
    <w:rsid w:val="1FB7724A"/>
    <w:rsid w:val="1FCE53E9"/>
    <w:rsid w:val="206A183A"/>
    <w:rsid w:val="228965D3"/>
    <w:rsid w:val="23356FED"/>
    <w:rsid w:val="245C235F"/>
    <w:rsid w:val="24B03759"/>
    <w:rsid w:val="25BC70EA"/>
    <w:rsid w:val="26A81D32"/>
    <w:rsid w:val="26B3022A"/>
    <w:rsid w:val="281D66F4"/>
    <w:rsid w:val="28611463"/>
    <w:rsid w:val="2A526E4B"/>
    <w:rsid w:val="2AD92954"/>
    <w:rsid w:val="2B664C8C"/>
    <w:rsid w:val="2B696B30"/>
    <w:rsid w:val="2D393894"/>
    <w:rsid w:val="2D4927C2"/>
    <w:rsid w:val="2DEF248E"/>
    <w:rsid w:val="2E5363CC"/>
    <w:rsid w:val="2E536EC1"/>
    <w:rsid w:val="2EE44AA2"/>
    <w:rsid w:val="2F585056"/>
    <w:rsid w:val="30FD598A"/>
    <w:rsid w:val="31880C30"/>
    <w:rsid w:val="325D7875"/>
    <w:rsid w:val="332532F7"/>
    <w:rsid w:val="34763666"/>
    <w:rsid w:val="379245B6"/>
    <w:rsid w:val="386D1B9B"/>
    <w:rsid w:val="386E087E"/>
    <w:rsid w:val="38A87E0A"/>
    <w:rsid w:val="39FC040D"/>
    <w:rsid w:val="3A282FB0"/>
    <w:rsid w:val="3A3E57B0"/>
    <w:rsid w:val="3B543581"/>
    <w:rsid w:val="3B892174"/>
    <w:rsid w:val="3BC64B80"/>
    <w:rsid w:val="3BDD58AD"/>
    <w:rsid w:val="3C6C25FE"/>
    <w:rsid w:val="3C7A2B4D"/>
    <w:rsid w:val="3D69130D"/>
    <w:rsid w:val="3EF913BF"/>
    <w:rsid w:val="40156C88"/>
    <w:rsid w:val="404550CF"/>
    <w:rsid w:val="405C5BEA"/>
    <w:rsid w:val="40AE755B"/>
    <w:rsid w:val="40AF537D"/>
    <w:rsid w:val="40C17CBA"/>
    <w:rsid w:val="42F02AD9"/>
    <w:rsid w:val="43035753"/>
    <w:rsid w:val="430C542B"/>
    <w:rsid w:val="43F00E3D"/>
    <w:rsid w:val="44F53A6B"/>
    <w:rsid w:val="45A02432"/>
    <w:rsid w:val="46505A6B"/>
    <w:rsid w:val="47AB4CCE"/>
    <w:rsid w:val="4C143394"/>
    <w:rsid w:val="4C9B6E85"/>
    <w:rsid w:val="4CE2515B"/>
    <w:rsid w:val="4D16789A"/>
    <w:rsid w:val="4ECD77C8"/>
    <w:rsid w:val="502A5888"/>
    <w:rsid w:val="50F0666F"/>
    <w:rsid w:val="52465C62"/>
    <w:rsid w:val="53475632"/>
    <w:rsid w:val="535A23F6"/>
    <w:rsid w:val="53D654FE"/>
    <w:rsid w:val="545F186C"/>
    <w:rsid w:val="552B4CDC"/>
    <w:rsid w:val="55C43FFE"/>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5EC855D7"/>
    <w:rsid w:val="5F37766E"/>
    <w:rsid w:val="60182901"/>
    <w:rsid w:val="61050B14"/>
    <w:rsid w:val="62290EAB"/>
    <w:rsid w:val="626F5370"/>
    <w:rsid w:val="63BA5DCB"/>
    <w:rsid w:val="64045705"/>
    <w:rsid w:val="645A6380"/>
    <w:rsid w:val="658A49F1"/>
    <w:rsid w:val="67FE215F"/>
    <w:rsid w:val="6827345C"/>
    <w:rsid w:val="68802085"/>
    <w:rsid w:val="68A10BD0"/>
    <w:rsid w:val="6B881251"/>
    <w:rsid w:val="6BF414CC"/>
    <w:rsid w:val="6BFB1A23"/>
    <w:rsid w:val="6CD56CA7"/>
    <w:rsid w:val="6E366146"/>
    <w:rsid w:val="70171875"/>
    <w:rsid w:val="707324D0"/>
    <w:rsid w:val="711C2B67"/>
    <w:rsid w:val="714E2BAB"/>
    <w:rsid w:val="722A508C"/>
    <w:rsid w:val="728D286D"/>
    <w:rsid w:val="72944BF7"/>
    <w:rsid w:val="72EF3A9D"/>
    <w:rsid w:val="740F5229"/>
    <w:rsid w:val="748C03E9"/>
    <w:rsid w:val="74EB2F57"/>
    <w:rsid w:val="75DC4673"/>
    <w:rsid w:val="77495D38"/>
    <w:rsid w:val="782774A3"/>
    <w:rsid w:val="797D25F3"/>
    <w:rsid w:val="79DB56AE"/>
    <w:rsid w:val="7A4D5B40"/>
    <w:rsid w:val="7A5B2A41"/>
    <w:rsid w:val="7DF32EA2"/>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6"/>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3"/>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5"/>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7"/>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9"/>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8"/>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3"/>
    <w:basedOn w:val="1"/>
    <w:next w:val="14"/>
    <w:qFormat/>
    <w:uiPriority w:val="0"/>
    <w:rPr>
      <w:rFonts w:ascii="Times New Roman" w:hAnsi="Times New Roman" w:cs="Times New Roman"/>
      <w:szCs w:val="20"/>
    </w:rPr>
  </w:style>
  <w:style w:type="paragraph" w:customStyle="1" w:styleId="14">
    <w:name w:val="Char1"/>
    <w:basedOn w:val="1"/>
    <w:qFormat/>
    <w:uiPriority w:val="0"/>
    <w:rPr>
      <w:szCs w:val="21"/>
    </w:rPr>
  </w:style>
  <w:style w:type="paragraph" w:styleId="15">
    <w:name w:val="Body Text"/>
    <w:basedOn w:val="1"/>
    <w:next w:val="1"/>
    <w:qFormat/>
    <w:uiPriority w:val="0"/>
    <w:pPr>
      <w:spacing w:after="120" w:afterLines="0" w:afterAutospacing="0"/>
    </w:pPr>
  </w:style>
  <w:style w:type="paragraph" w:styleId="16">
    <w:name w:val="Plain Text"/>
    <w:basedOn w:val="1"/>
    <w:qFormat/>
    <w:uiPriority w:val="99"/>
    <w:rPr>
      <w:rFonts w:ascii="宋体" w:hAnsi="Courier New" w:eastAsiaTheme="minorEastAsia" w:cstheme="minorBidi"/>
      <w:szCs w:val="22"/>
    </w:rPr>
  </w:style>
  <w:style w:type="paragraph" w:styleId="17">
    <w:name w:val="footer"/>
    <w:basedOn w:val="1"/>
    <w:link w:val="30"/>
    <w:autoRedefine/>
    <w:qFormat/>
    <w:uiPriority w:val="0"/>
    <w:pPr>
      <w:tabs>
        <w:tab w:val="center" w:pos="4153"/>
        <w:tab w:val="right" w:pos="8306"/>
      </w:tabs>
      <w:snapToGrid w:val="0"/>
      <w:jc w:val="left"/>
    </w:pPr>
    <w:rPr>
      <w:rFonts w:eastAsia="宋体"/>
      <w:sz w:val="24"/>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Body Text Indent 3"/>
    <w:basedOn w:val="1"/>
    <w:semiHidden/>
    <w:unhideWhenUsed/>
    <w:qFormat/>
    <w:uiPriority w:val="99"/>
    <w:pPr>
      <w:spacing w:after="120"/>
      <w:ind w:left="420" w:leftChars="200"/>
    </w:pPr>
    <w:rPr>
      <w:sz w:val="16"/>
      <w:szCs w:val="16"/>
    </w:rPr>
  </w:style>
  <w:style w:type="paragraph" w:styleId="20">
    <w:name w:val="Body Text First Indent"/>
    <w:basedOn w:val="15"/>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3">
    <w:name w:val="标题 2 Char"/>
    <w:link w:val="3"/>
    <w:autoRedefine/>
    <w:qFormat/>
    <w:uiPriority w:val="0"/>
    <w:rPr>
      <w:rFonts w:ascii="宋体" w:hAnsi="宋体" w:eastAsia="宋体" w:cs="Times New Roman"/>
      <w:b/>
      <w:kern w:val="2"/>
      <w:sz w:val="28"/>
      <w:szCs w:val="18"/>
    </w:rPr>
  </w:style>
  <w:style w:type="character" w:customStyle="1" w:styleId="24">
    <w:name w:val="标题 3 Char"/>
    <w:link w:val="5"/>
    <w:autoRedefine/>
    <w:qFormat/>
    <w:uiPriority w:val="0"/>
    <w:rPr>
      <w:rFonts w:ascii="Times New Roman" w:hAnsi="Times New Roman" w:eastAsia="宋体"/>
      <w:b/>
      <w:bCs/>
      <w:kern w:val="2"/>
      <w:sz w:val="24"/>
      <w:szCs w:val="32"/>
    </w:rPr>
  </w:style>
  <w:style w:type="character" w:customStyle="1" w:styleId="25">
    <w:name w:val="标题 4 Char1"/>
    <w:link w:val="6"/>
    <w:qFormat/>
    <w:uiPriority w:val="0"/>
    <w:rPr>
      <w:rFonts w:ascii="Arial" w:hAnsi="Arial" w:eastAsia="宋体"/>
      <w:b/>
      <w:kern w:val="2"/>
      <w:sz w:val="24"/>
    </w:rPr>
  </w:style>
  <w:style w:type="character" w:customStyle="1" w:styleId="26">
    <w:name w:val="标题 1 Char"/>
    <w:link w:val="2"/>
    <w:qFormat/>
    <w:uiPriority w:val="0"/>
    <w:rPr>
      <w:rFonts w:ascii="Times New Roman" w:hAnsi="Times New Roman" w:eastAsia="宋体" w:cs="Times New Roman"/>
      <w:b/>
      <w:kern w:val="44"/>
      <w:sz w:val="44"/>
      <w:szCs w:val="22"/>
    </w:rPr>
  </w:style>
  <w:style w:type="character" w:customStyle="1" w:styleId="27">
    <w:name w:val="标题 5 Char"/>
    <w:basedOn w:val="22"/>
    <w:link w:val="8"/>
    <w:qFormat/>
    <w:uiPriority w:val="9"/>
    <w:rPr>
      <w:rFonts w:eastAsia="宋体" w:asciiTheme="minorAscii" w:hAnsiTheme="minorAscii"/>
      <w:b/>
      <w:sz w:val="24"/>
      <w:szCs w:val="24"/>
    </w:rPr>
  </w:style>
  <w:style w:type="character" w:customStyle="1" w:styleId="28">
    <w:name w:val="正文缩进 Char"/>
    <w:link w:val="7"/>
    <w:qFormat/>
    <w:uiPriority w:val="0"/>
    <w:rPr>
      <w:rFonts w:ascii="宋体" w:hAnsi="宋体" w:eastAsia="宋体"/>
      <w:sz w:val="24"/>
    </w:rPr>
  </w:style>
  <w:style w:type="character" w:customStyle="1" w:styleId="29">
    <w:name w:val="标题 6 Char"/>
    <w:link w:val="9"/>
    <w:qFormat/>
    <w:uiPriority w:val="0"/>
    <w:rPr>
      <w:rFonts w:ascii="Arial" w:hAnsi="Arial" w:eastAsia="宋体"/>
      <w:b/>
      <w:sz w:val="24"/>
      <w:szCs w:val="24"/>
    </w:rPr>
  </w:style>
  <w:style w:type="character" w:customStyle="1" w:styleId="30">
    <w:name w:val="页脚 Char"/>
    <w:basedOn w:val="22"/>
    <w:link w:val="17"/>
    <w:autoRedefine/>
    <w:semiHidden/>
    <w:qFormat/>
    <w:uiPriority w:val="99"/>
    <w:rPr>
      <w:rFonts w:eastAsia="宋体"/>
      <w:sz w:val="24"/>
      <w:szCs w:val="18"/>
    </w:rPr>
  </w:style>
  <w:style w:type="paragraph" w:customStyle="1" w:styleId="31">
    <w:name w:val="_Style 3"/>
    <w:next w:val="19"/>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1450</Words>
  <Characters>1469</Characters>
  <Lines>0</Lines>
  <Paragraphs>0</Paragraphs>
  <TotalTime>0</TotalTime>
  <ScaleCrop>false</ScaleCrop>
  <LinksUpToDate>false</LinksUpToDate>
  <CharactersWithSpaces>1738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起点</cp:lastModifiedBy>
  <dcterms:modified xsi:type="dcterms:W3CDTF">2025-11-07T02:11:34Z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eyJoZGlkIjoiNzQ2Y2ZmOTBkMTUyODBhYTJmYzM2MWM5NGIxYjkxMDYiLCJ1c2VySWQiOiI2Mjk5OTE3MzAifQ==</vt:lpwstr>
  </property>
</Properties>
</file>