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810" w:rsidRPr="003722D1" w:rsidRDefault="00034810" w:rsidP="00034810">
      <w:pPr>
        <w:spacing w:line="400" w:lineRule="exact"/>
        <w:jc w:val="center"/>
        <w:rPr>
          <w:rFonts w:ascii="仿宋" w:eastAsia="仿宋" w:hAnsi="仿宋" w:cs="黑体"/>
          <w:b/>
          <w:sz w:val="24"/>
        </w:rPr>
      </w:pPr>
      <w:r w:rsidRPr="003722D1">
        <w:rPr>
          <w:rFonts w:ascii="仿宋" w:eastAsia="仿宋" w:hAnsi="仿宋" w:cs="宋体" w:hint="eastAsia"/>
          <w:b/>
          <w:sz w:val="36"/>
          <w:szCs w:val="36"/>
        </w:rPr>
        <w:t>合同格式（仅供参考）</w:t>
      </w:r>
    </w:p>
    <w:p w:rsidR="00034810" w:rsidRDefault="00034810" w:rsidP="00034810">
      <w:pPr>
        <w:autoSpaceDE w:val="0"/>
        <w:autoSpaceDN w:val="0"/>
        <w:adjustRightInd w:val="0"/>
        <w:jc w:val="left"/>
        <w:rPr>
          <w:rFonts w:ascii="仿宋" w:eastAsia="仿宋" w:hAnsi="仿宋" w:cs="黑体"/>
          <w:b/>
          <w:bCs/>
          <w:sz w:val="30"/>
          <w:szCs w:val="30"/>
        </w:rPr>
      </w:pPr>
    </w:p>
    <w:p w:rsidR="00034810" w:rsidRPr="003722D1" w:rsidRDefault="00034810" w:rsidP="00034810">
      <w:pPr>
        <w:autoSpaceDE w:val="0"/>
        <w:autoSpaceDN w:val="0"/>
        <w:adjustRightInd w:val="0"/>
        <w:jc w:val="left"/>
        <w:rPr>
          <w:rFonts w:ascii="仿宋" w:eastAsia="仿宋" w:hAnsi="仿宋" w:cs="黑体"/>
          <w:b/>
          <w:bCs/>
          <w:sz w:val="30"/>
          <w:szCs w:val="30"/>
        </w:rPr>
      </w:pPr>
      <w:r w:rsidRPr="003722D1">
        <w:rPr>
          <w:rFonts w:ascii="仿宋" w:eastAsia="仿宋" w:hAnsi="仿宋" w:cs="黑体" w:hint="eastAsia"/>
          <w:b/>
          <w:bCs/>
          <w:sz w:val="30"/>
          <w:szCs w:val="30"/>
        </w:rPr>
        <w:t>政府采购项目</w:t>
      </w:r>
    </w:p>
    <w:p w:rsidR="00034810" w:rsidRPr="003722D1" w:rsidRDefault="00034810" w:rsidP="00034810">
      <w:pPr>
        <w:autoSpaceDE w:val="0"/>
        <w:autoSpaceDN w:val="0"/>
        <w:adjustRightInd w:val="0"/>
        <w:jc w:val="left"/>
        <w:rPr>
          <w:rFonts w:ascii="仿宋" w:eastAsia="仿宋" w:hAnsi="仿宋" w:cs="黑体"/>
          <w:bCs/>
          <w:sz w:val="30"/>
          <w:szCs w:val="30"/>
        </w:rPr>
      </w:pPr>
    </w:p>
    <w:p w:rsidR="00034810" w:rsidRPr="003722D1" w:rsidRDefault="00034810" w:rsidP="00034810">
      <w:pPr>
        <w:autoSpaceDE w:val="0"/>
        <w:autoSpaceDN w:val="0"/>
        <w:adjustRightInd w:val="0"/>
        <w:jc w:val="left"/>
        <w:rPr>
          <w:rFonts w:ascii="仿宋" w:eastAsia="仿宋" w:hAnsi="仿宋" w:cs="黑体"/>
          <w:bCs/>
          <w:sz w:val="30"/>
          <w:szCs w:val="30"/>
        </w:rPr>
      </w:pPr>
    </w:p>
    <w:p w:rsidR="00034810" w:rsidRPr="003722D1" w:rsidRDefault="00034810" w:rsidP="00034810">
      <w:pPr>
        <w:autoSpaceDE w:val="0"/>
        <w:autoSpaceDN w:val="0"/>
        <w:adjustRightInd w:val="0"/>
        <w:jc w:val="left"/>
        <w:rPr>
          <w:rFonts w:ascii="仿宋" w:eastAsia="仿宋" w:hAnsi="仿宋" w:cs="黑体"/>
          <w:bCs/>
          <w:sz w:val="30"/>
          <w:szCs w:val="30"/>
        </w:rPr>
      </w:pPr>
    </w:p>
    <w:p w:rsidR="00034810" w:rsidRPr="003722D1" w:rsidRDefault="00034810" w:rsidP="00034810">
      <w:pPr>
        <w:autoSpaceDE w:val="0"/>
        <w:autoSpaceDN w:val="0"/>
        <w:adjustRightInd w:val="0"/>
        <w:jc w:val="left"/>
        <w:rPr>
          <w:rFonts w:ascii="仿宋" w:eastAsia="仿宋" w:hAnsi="仿宋" w:cs="黑体"/>
          <w:bCs/>
          <w:sz w:val="30"/>
          <w:szCs w:val="30"/>
        </w:rPr>
      </w:pPr>
    </w:p>
    <w:p w:rsidR="00034810" w:rsidRPr="003722D1" w:rsidRDefault="00034810" w:rsidP="00034810">
      <w:pPr>
        <w:autoSpaceDE w:val="0"/>
        <w:autoSpaceDN w:val="0"/>
        <w:adjustRightInd w:val="0"/>
        <w:jc w:val="center"/>
        <w:rPr>
          <w:rFonts w:ascii="仿宋" w:eastAsia="仿宋" w:hAnsi="仿宋" w:cs="黑体"/>
          <w:b/>
          <w:bCs/>
          <w:sz w:val="44"/>
          <w:szCs w:val="44"/>
        </w:rPr>
      </w:pPr>
      <w:r w:rsidRPr="003722D1">
        <w:rPr>
          <w:rFonts w:ascii="仿宋" w:eastAsia="仿宋" w:hAnsi="仿宋" w:cs="黑体" w:hint="eastAsia"/>
          <w:b/>
          <w:bCs/>
          <w:sz w:val="44"/>
          <w:szCs w:val="44"/>
        </w:rPr>
        <w:t>XXXXXXX项目</w:t>
      </w:r>
    </w:p>
    <w:p w:rsidR="00034810" w:rsidRPr="003722D1" w:rsidRDefault="00034810" w:rsidP="00034810">
      <w:pPr>
        <w:autoSpaceDE w:val="0"/>
        <w:autoSpaceDN w:val="0"/>
        <w:adjustRightInd w:val="0"/>
        <w:jc w:val="center"/>
        <w:rPr>
          <w:rFonts w:ascii="仿宋" w:eastAsia="仿宋" w:hAnsi="仿宋" w:cs="黑体"/>
          <w:b/>
          <w:bCs/>
          <w:sz w:val="44"/>
          <w:szCs w:val="44"/>
        </w:rPr>
      </w:pPr>
    </w:p>
    <w:p w:rsidR="00034810" w:rsidRPr="003722D1" w:rsidRDefault="00034810" w:rsidP="00034810">
      <w:pPr>
        <w:autoSpaceDE w:val="0"/>
        <w:autoSpaceDN w:val="0"/>
        <w:adjustRightInd w:val="0"/>
        <w:jc w:val="center"/>
        <w:rPr>
          <w:rFonts w:ascii="仿宋" w:eastAsia="仿宋" w:hAnsi="仿宋" w:cs="黑体"/>
          <w:b/>
          <w:bCs/>
          <w:sz w:val="44"/>
          <w:szCs w:val="44"/>
        </w:rPr>
      </w:pPr>
      <w:r w:rsidRPr="003722D1">
        <w:rPr>
          <w:rFonts w:ascii="仿宋" w:eastAsia="仿宋" w:hAnsi="仿宋" w:cs="黑体" w:hint="eastAsia"/>
          <w:b/>
          <w:bCs/>
          <w:sz w:val="44"/>
          <w:szCs w:val="44"/>
        </w:rPr>
        <w:t>合 同 书</w:t>
      </w:r>
    </w:p>
    <w:p w:rsidR="00034810" w:rsidRPr="003722D1" w:rsidRDefault="00034810" w:rsidP="00034810">
      <w:pPr>
        <w:jc w:val="center"/>
        <w:rPr>
          <w:rFonts w:ascii="仿宋" w:eastAsia="仿宋" w:hAnsi="仿宋" w:cs="黑体"/>
          <w:b/>
          <w:bCs/>
          <w:sz w:val="28"/>
          <w:szCs w:val="28"/>
        </w:rPr>
      </w:pPr>
    </w:p>
    <w:p w:rsidR="00034810" w:rsidRPr="003722D1" w:rsidRDefault="00034810" w:rsidP="00034810">
      <w:pPr>
        <w:jc w:val="center"/>
        <w:rPr>
          <w:rFonts w:ascii="仿宋" w:eastAsia="仿宋" w:hAnsi="仿宋" w:cs="黑体"/>
          <w:bCs/>
        </w:rPr>
      </w:pPr>
      <w:r w:rsidRPr="003722D1">
        <w:rPr>
          <w:rFonts w:ascii="仿宋" w:eastAsia="仿宋" w:hAnsi="仿宋" w:cs="黑体" w:hint="eastAsia"/>
          <w:b/>
          <w:bCs/>
          <w:sz w:val="32"/>
          <w:szCs w:val="32"/>
        </w:rPr>
        <w:t>合同编号：</w:t>
      </w:r>
      <w:r w:rsidRPr="003722D1">
        <w:rPr>
          <w:rFonts w:ascii="仿宋" w:eastAsia="仿宋" w:hAnsi="仿宋" w:cs="黑体" w:hint="eastAsia"/>
          <w:bCs/>
          <w:sz w:val="30"/>
        </w:rPr>
        <w:t xml:space="preserve"> </w:t>
      </w:r>
    </w:p>
    <w:p w:rsidR="00034810" w:rsidRPr="003722D1" w:rsidRDefault="00034810" w:rsidP="00034810">
      <w:pPr>
        <w:rPr>
          <w:rFonts w:ascii="仿宋" w:eastAsia="仿宋" w:hAnsi="仿宋" w:cs="黑体"/>
          <w:bCs/>
        </w:rPr>
      </w:pPr>
    </w:p>
    <w:p w:rsidR="00034810" w:rsidRPr="003722D1" w:rsidRDefault="00034810" w:rsidP="00034810">
      <w:pPr>
        <w:jc w:val="center"/>
        <w:rPr>
          <w:rFonts w:ascii="仿宋" w:eastAsia="仿宋" w:hAnsi="仿宋" w:cs="黑体"/>
          <w:bCs/>
          <w:sz w:val="48"/>
          <w:szCs w:val="48"/>
        </w:rPr>
      </w:pPr>
    </w:p>
    <w:p w:rsidR="00034810" w:rsidRPr="003722D1" w:rsidRDefault="00034810" w:rsidP="00034810">
      <w:pPr>
        <w:rPr>
          <w:rFonts w:ascii="仿宋" w:eastAsia="仿宋" w:hAnsi="仿宋" w:cs="黑体"/>
          <w:bCs/>
          <w:sz w:val="48"/>
          <w:szCs w:val="48"/>
        </w:rPr>
      </w:pPr>
    </w:p>
    <w:p w:rsidR="00034810" w:rsidRPr="003722D1" w:rsidRDefault="00034810" w:rsidP="00034810">
      <w:pPr>
        <w:rPr>
          <w:rFonts w:ascii="仿宋" w:eastAsia="仿宋" w:hAnsi="仿宋" w:cs="黑体"/>
          <w:bCs/>
          <w:sz w:val="48"/>
          <w:szCs w:val="48"/>
        </w:rPr>
      </w:pPr>
    </w:p>
    <w:p w:rsidR="00034810" w:rsidRPr="003722D1" w:rsidRDefault="00034810" w:rsidP="00034810">
      <w:pPr>
        <w:spacing w:line="360" w:lineRule="auto"/>
        <w:ind w:firstLineChars="695" w:firstLine="2233"/>
        <w:rPr>
          <w:rFonts w:ascii="仿宋" w:eastAsia="仿宋" w:hAnsi="仿宋" w:cs="黑体"/>
          <w:b/>
          <w:bCs/>
          <w:sz w:val="32"/>
          <w:szCs w:val="32"/>
        </w:rPr>
      </w:pPr>
      <w:r w:rsidRPr="003722D1">
        <w:rPr>
          <w:rFonts w:ascii="仿宋" w:eastAsia="仿宋" w:hAnsi="仿宋" w:cs="黑体" w:hint="eastAsia"/>
          <w:b/>
          <w:bCs/>
          <w:sz w:val="32"/>
          <w:szCs w:val="32"/>
        </w:rPr>
        <w:t>甲    方：（采购人名称）</w:t>
      </w:r>
    </w:p>
    <w:p w:rsidR="00034810" w:rsidRPr="003722D1" w:rsidRDefault="00034810" w:rsidP="00034810">
      <w:pPr>
        <w:spacing w:line="360" w:lineRule="auto"/>
        <w:ind w:firstLineChars="695" w:firstLine="2233"/>
        <w:rPr>
          <w:rFonts w:ascii="仿宋" w:eastAsia="仿宋" w:hAnsi="仿宋" w:cs="黑体"/>
          <w:b/>
          <w:bCs/>
          <w:sz w:val="32"/>
          <w:szCs w:val="32"/>
        </w:rPr>
      </w:pPr>
      <w:r w:rsidRPr="003722D1">
        <w:rPr>
          <w:rFonts w:ascii="仿宋" w:eastAsia="仿宋" w:hAnsi="仿宋" w:cs="黑体" w:hint="eastAsia"/>
          <w:b/>
          <w:bCs/>
          <w:sz w:val="32"/>
          <w:szCs w:val="32"/>
        </w:rPr>
        <w:t>乙    方：（中标人名称）</w:t>
      </w:r>
    </w:p>
    <w:p w:rsidR="00034810" w:rsidRPr="003722D1" w:rsidRDefault="00034810" w:rsidP="00034810">
      <w:pPr>
        <w:autoSpaceDE w:val="0"/>
        <w:autoSpaceDN w:val="0"/>
        <w:adjustRightInd w:val="0"/>
        <w:ind w:firstLineChars="700" w:firstLine="2249"/>
        <w:rPr>
          <w:rFonts w:ascii="仿宋" w:eastAsia="仿宋" w:hAnsi="仿宋" w:cs="黑体"/>
          <w:b/>
          <w:bCs/>
          <w:sz w:val="32"/>
          <w:szCs w:val="32"/>
        </w:rPr>
      </w:pPr>
      <w:r w:rsidRPr="003722D1">
        <w:rPr>
          <w:rFonts w:ascii="仿宋" w:eastAsia="仿宋" w:hAnsi="仿宋" w:cs="黑体" w:hint="eastAsia"/>
          <w:b/>
          <w:bCs/>
          <w:sz w:val="32"/>
          <w:szCs w:val="32"/>
        </w:rPr>
        <w:t>签订时间：    年  月</w:t>
      </w:r>
    </w:p>
    <w:p w:rsidR="00034810" w:rsidRPr="003722D1" w:rsidRDefault="00034810" w:rsidP="00034810">
      <w:pPr>
        <w:autoSpaceDE w:val="0"/>
        <w:autoSpaceDN w:val="0"/>
        <w:adjustRightInd w:val="0"/>
        <w:ind w:firstLineChars="700" w:firstLine="2240"/>
        <w:rPr>
          <w:rFonts w:ascii="仿宋" w:eastAsia="仿宋" w:hAnsi="仿宋" w:cs="黑体"/>
          <w:bCs/>
          <w:sz w:val="32"/>
          <w:szCs w:val="32"/>
        </w:rPr>
      </w:pPr>
    </w:p>
    <w:p w:rsidR="00034810" w:rsidRPr="003722D1" w:rsidRDefault="00034810" w:rsidP="00034810">
      <w:pPr>
        <w:snapToGrid w:val="0"/>
        <w:spacing w:line="360" w:lineRule="auto"/>
        <w:ind w:firstLineChars="550" w:firstLine="1155"/>
        <w:rPr>
          <w:rFonts w:ascii="仿宋" w:eastAsia="仿宋" w:hAnsi="仿宋" w:cs="黑体"/>
          <w:bCs/>
        </w:rPr>
      </w:pPr>
    </w:p>
    <w:p w:rsidR="00034810" w:rsidRPr="003722D1" w:rsidRDefault="00034810" w:rsidP="00034810">
      <w:pPr>
        <w:snapToGrid w:val="0"/>
        <w:spacing w:line="360" w:lineRule="auto"/>
        <w:ind w:firstLineChars="550" w:firstLine="1155"/>
        <w:rPr>
          <w:rFonts w:ascii="仿宋" w:eastAsia="仿宋" w:hAnsi="仿宋" w:cs="黑体"/>
          <w:bCs/>
        </w:rPr>
      </w:pPr>
    </w:p>
    <w:p w:rsidR="00034810" w:rsidRPr="003722D1" w:rsidRDefault="00034810" w:rsidP="00034810">
      <w:pPr>
        <w:snapToGrid w:val="0"/>
        <w:spacing w:line="360" w:lineRule="auto"/>
        <w:ind w:firstLineChars="550" w:firstLine="1155"/>
        <w:rPr>
          <w:rFonts w:ascii="仿宋" w:eastAsia="仿宋" w:hAnsi="仿宋" w:cs="黑体"/>
          <w:bCs/>
        </w:rPr>
      </w:pPr>
    </w:p>
    <w:p w:rsidR="00034810" w:rsidRPr="003722D1" w:rsidRDefault="00034810" w:rsidP="00034810">
      <w:pPr>
        <w:snapToGrid w:val="0"/>
        <w:spacing w:line="360" w:lineRule="auto"/>
        <w:ind w:firstLineChars="550" w:firstLine="1155"/>
        <w:rPr>
          <w:rFonts w:ascii="仿宋" w:eastAsia="仿宋" w:hAnsi="仿宋" w:cs="黑体"/>
          <w:bCs/>
        </w:rPr>
      </w:pPr>
    </w:p>
    <w:p w:rsidR="00034810" w:rsidRPr="003722D1" w:rsidRDefault="00034810" w:rsidP="00034810">
      <w:pPr>
        <w:autoSpaceDE w:val="0"/>
        <w:autoSpaceDN w:val="0"/>
        <w:adjustRightInd w:val="0"/>
        <w:jc w:val="left"/>
        <w:rPr>
          <w:rFonts w:ascii="仿宋" w:eastAsia="仿宋" w:hAnsi="仿宋" w:cs="黑体"/>
          <w:b/>
          <w:bCs/>
          <w:szCs w:val="21"/>
        </w:rPr>
      </w:pPr>
      <w:r w:rsidRPr="003722D1">
        <w:rPr>
          <w:rFonts w:ascii="仿宋" w:eastAsia="仿宋" w:hAnsi="仿宋" w:cs="黑体" w:hint="eastAsia"/>
          <w:bCs/>
          <w:szCs w:val="21"/>
        </w:rPr>
        <w:br w:type="page"/>
      </w:r>
      <w:r w:rsidRPr="003722D1">
        <w:rPr>
          <w:rFonts w:ascii="仿宋" w:eastAsia="仿宋" w:hAnsi="仿宋" w:cs="黑体" w:hint="eastAsia"/>
          <w:b/>
          <w:bCs/>
          <w:szCs w:val="21"/>
        </w:rPr>
        <w:lastRenderedPageBreak/>
        <w:t>注：本合同条款仅供参考，甲乙双方应根据实际情况进行编写。</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甲方：</w:t>
      </w:r>
      <w:r w:rsidR="00765125">
        <w:rPr>
          <w:rFonts w:ascii="仿宋" w:eastAsia="仿宋" w:hAnsi="仿宋" w:cs="黑体" w:hint="eastAsia"/>
          <w:bCs/>
          <w:szCs w:val="21"/>
        </w:rPr>
        <w:t>__________________</w:t>
      </w:r>
      <w:r w:rsidRPr="003722D1">
        <w:rPr>
          <w:rFonts w:ascii="仿宋" w:eastAsia="仿宋" w:hAnsi="仿宋" w:cs="黑体" w:hint="eastAsia"/>
          <w:bCs/>
          <w:szCs w:val="21"/>
        </w:rPr>
        <w:t>__________乙方：</w:t>
      </w:r>
      <w:r w:rsidR="00765125">
        <w:rPr>
          <w:rFonts w:ascii="仿宋" w:eastAsia="仿宋" w:hAnsi="仿宋" w:cs="黑体" w:hint="eastAsia"/>
          <w:bCs/>
          <w:szCs w:val="21"/>
        </w:rPr>
        <w:t>__________________</w:t>
      </w:r>
      <w:r w:rsidRPr="003722D1">
        <w:rPr>
          <w:rFonts w:ascii="仿宋" w:eastAsia="仿宋" w:hAnsi="仿宋" w:cs="黑体" w:hint="eastAsia"/>
          <w:bCs/>
          <w:szCs w:val="21"/>
        </w:rPr>
        <w:t>_______________</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甲乙双方就货物的供应及相关服务，根据《中华人民共和国民法典》及项目名称：_______ 的投标文件（项目编号：________ ）和乙方的报价承诺，经双方协商一致，共同达成如下条款：</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一、标的</w:t>
      </w:r>
    </w:p>
    <w:tbl>
      <w:tblPr>
        <w:tblW w:w="0" w:type="auto"/>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5"/>
        <w:gridCol w:w="847"/>
        <w:gridCol w:w="1157"/>
        <w:gridCol w:w="870"/>
        <w:gridCol w:w="1264"/>
        <w:gridCol w:w="758"/>
        <w:gridCol w:w="709"/>
        <w:gridCol w:w="1000"/>
        <w:gridCol w:w="846"/>
        <w:gridCol w:w="759"/>
      </w:tblGrid>
      <w:tr w:rsidR="00034810" w:rsidRPr="003722D1" w:rsidTr="00B72395">
        <w:trPr>
          <w:trHeight w:val="263"/>
        </w:trPr>
        <w:tc>
          <w:tcPr>
            <w:tcW w:w="745" w:type="dxa"/>
            <w:vAlign w:val="center"/>
          </w:tcPr>
          <w:p w:rsidR="00034810" w:rsidRPr="003722D1" w:rsidRDefault="00034810" w:rsidP="00B72395">
            <w:pPr>
              <w:autoSpaceDE w:val="0"/>
              <w:autoSpaceDN w:val="0"/>
              <w:adjustRightInd w:val="0"/>
              <w:jc w:val="center"/>
              <w:rPr>
                <w:rFonts w:ascii="仿宋" w:eastAsia="仿宋" w:hAnsi="仿宋" w:cs="黑体"/>
                <w:bCs/>
                <w:szCs w:val="21"/>
              </w:rPr>
            </w:pPr>
            <w:r w:rsidRPr="003722D1">
              <w:rPr>
                <w:rFonts w:ascii="仿宋" w:eastAsia="仿宋" w:hAnsi="仿宋" w:cs="黑体" w:hint="eastAsia"/>
                <w:bCs/>
                <w:szCs w:val="21"/>
              </w:rPr>
              <w:t>序号</w:t>
            </w:r>
          </w:p>
        </w:tc>
        <w:tc>
          <w:tcPr>
            <w:tcW w:w="847" w:type="dxa"/>
            <w:vAlign w:val="center"/>
          </w:tcPr>
          <w:p w:rsidR="00034810" w:rsidRPr="003722D1" w:rsidRDefault="00034810" w:rsidP="00B72395">
            <w:pPr>
              <w:autoSpaceDE w:val="0"/>
              <w:autoSpaceDN w:val="0"/>
              <w:adjustRightInd w:val="0"/>
              <w:jc w:val="left"/>
              <w:rPr>
                <w:rFonts w:ascii="仿宋" w:eastAsia="仿宋" w:hAnsi="仿宋" w:cs="黑体"/>
                <w:bCs/>
                <w:szCs w:val="21"/>
              </w:rPr>
            </w:pPr>
            <w:r w:rsidRPr="003722D1">
              <w:rPr>
                <w:rFonts w:ascii="仿宋" w:eastAsia="仿宋" w:hAnsi="仿宋" w:cs="黑体" w:hint="eastAsia"/>
                <w:bCs/>
                <w:szCs w:val="21"/>
              </w:rPr>
              <w:t>名称</w:t>
            </w:r>
          </w:p>
        </w:tc>
        <w:tc>
          <w:tcPr>
            <w:tcW w:w="1157" w:type="dxa"/>
            <w:vAlign w:val="center"/>
          </w:tcPr>
          <w:p w:rsidR="00034810" w:rsidRPr="003722D1" w:rsidRDefault="00034810" w:rsidP="00B72395">
            <w:pPr>
              <w:autoSpaceDE w:val="0"/>
              <w:autoSpaceDN w:val="0"/>
              <w:adjustRightInd w:val="0"/>
              <w:jc w:val="left"/>
              <w:rPr>
                <w:rFonts w:ascii="仿宋" w:eastAsia="仿宋" w:hAnsi="仿宋" w:cs="黑体"/>
                <w:bCs/>
                <w:szCs w:val="21"/>
              </w:rPr>
            </w:pPr>
            <w:r w:rsidRPr="003722D1">
              <w:rPr>
                <w:rFonts w:ascii="仿宋" w:eastAsia="仿宋" w:hAnsi="仿宋" w:cs="黑体" w:hint="eastAsia"/>
                <w:bCs/>
                <w:szCs w:val="21"/>
              </w:rPr>
              <w:t>规格型号</w:t>
            </w:r>
          </w:p>
        </w:tc>
        <w:tc>
          <w:tcPr>
            <w:tcW w:w="870" w:type="dxa"/>
            <w:vAlign w:val="center"/>
          </w:tcPr>
          <w:p w:rsidR="00034810" w:rsidRPr="003722D1" w:rsidRDefault="00034810" w:rsidP="00B72395">
            <w:pPr>
              <w:autoSpaceDE w:val="0"/>
              <w:autoSpaceDN w:val="0"/>
              <w:adjustRightInd w:val="0"/>
              <w:jc w:val="left"/>
              <w:rPr>
                <w:rFonts w:ascii="仿宋" w:eastAsia="仿宋" w:hAnsi="仿宋" w:cs="黑体"/>
                <w:bCs/>
                <w:szCs w:val="21"/>
              </w:rPr>
            </w:pPr>
            <w:r w:rsidRPr="003722D1">
              <w:rPr>
                <w:rFonts w:ascii="仿宋" w:eastAsia="仿宋" w:hAnsi="仿宋" w:cs="黑体" w:hint="eastAsia"/>
                <w:bCs/>
                <w:szCs w:val="21"/>
              </w:rPr>
              <w:t>品牌</w:t>
            </w:r>
          </w:p>
        </w:tc>
        <w:tc>
          <w:tcPr>
            <w:tcW w:w="1264" w:type="dxa"/>
            <w:vAlign w:val="center"/>
          </w:tcPr>
          <w:p w:rsidR="00034810" w:rsidRPr="003722D1" w:rsidRDefault="00034810" w:rsidP="00B72395">
            <w:pPr>
              <w:autoSpaceDE w:val="0"/>
              <w:autoSpaceDN w:val="0"/>
              <w:adjustRightInd w:val="0"/>
              <w:jc w:val="left"/>
              <w:rPr>
                <w:rFonts w:ascii="仿宋" w:eastAsia="仿宋" w:hAnsi="仿宋" w:cs="黑体"/>
                <w:bCs/>
                <w:szCs w:val="21"/>
              </w:rPr>
            </w:pPr>
            <w:r w:rsidRPr="003722D1">
              <w:rPr>
                <w:rFonts w:ascii="仿宋" w:eastAsia="仿宋" w:hAnsi="仿宋" w:cs="黑体" w:hint="eastAsia"/>
                <w:bCs/>
                <w:szCs w:val="21"/>
              </w:rPr>
              <w:t>生产厂家</w:t>
            </w:r>
          </w:p>
        </w:tc>
        <w:tc>
          <w:tcPr>
            <w:tcW w:w="758" w:type="dxa"/>
            <w:vAlign w:val="center"/>
          </w:tcPr>
          <w:p w:rsidR="00034810" w:rsidRPr="003722D1" w:rsidRDefault="00034810" w:rsidP="00B72395">
            <w:pPr>
              <w:autoSpaceDE w:val="0"/>
              <w:autoSpaceDN w:val="0"/>
              <w:adjustRightInd w:val="0"/>
              <w:jc w:val="left"/>
              <w:rPr>
                <w:rFonts w:ascii="仿宋" w:eastAsia="仿宋" w:hAnsi="仿宋" w:cs="黑体"/>
                <w:bCs/>
                <w:szCs w:val="21"/>
              </w:rPr>
            </w:pPr>
            <w:r w:rsidRPr="003722D1">
              <w:rPr>
                <w:rFonts w:ascii="仿宋" w:eastAsia="仿宋" w:hAnsi="仿宋" w:cs="黑体" w:hint="eastAsia"/>
                <w:bCs/>
                <w:szCs w:val="21"/>
              </w:rPr>
              <w:t>单位</w:t>
            </w:r>
          </w:p>
        </w:tc>
        <w:tc>
          <w:tcPr>
            <w:tcW w:w="709" w:type="dxa"/>
            <w:vAlign w:val="center"/>
          </w:tcPr>
          <w:p w:rsidR="00034810" w:rsidRPr="003722D1" w:rsidRDefault="00034810" w:rsidP="00B72395">
            <w:pPr>
              <w:autoSpaceDE w:val="0"/>
              <w:autoSpaceDN w:val="0"/>
              <w:adjustRightInd w:val="0"/>
              <w:jc w:val="left"/>
              <w:rPr>
                <w:rFonts w:ascii="仿宋" w:eastAsia="仿宋" w:hAnsi="仿宋" w:cs="黑体"/>
                <w:bCs/>
                <w:szCs w:val="21"/>
              </w:rPr>
            </w:pPr>
            <w:r w:rsidRPr="003722D1">
              <w:rPr>
                <w:rFonts w:ascii="仿宋" w:eastAsia="仿宋" w:hAnsi="仿宋" w:cs="黑体" w:hint="eastAsia"/>
                <w:bCs/>
                <w:szCs w:val="21"/>
              </w:rPr>
              <w:t>数量</w:t>
            </w:r>
          </w:p>
        </w:tc>
        <w:tc>
          <w:tcPr>
            <w:tcW w:w="1000" w:type="dxa"/>
            <w:vAlign w:val="center"/>
          </w:tcPr>
          <w:p w:rsidR="00034810" w:rsidRPr="003722D1" w:rsidRDefault="00034810" w:rsidP="00B72395">
            <w:pPr>
              <w:autoSpaceDE w:val="0"/>
              <w:autoSpaceDN w:val="0"/>
              <w:adjustRightInd w:val="0"/>
              <w:jc w:val="left"/>
              <w:rPr>
                <w:rFonts w:ascii="仿宋" w:eastAsia="仿宋" w:hAnsi="仿宋" w:cs="黑体"/>
                <w:bCs/>
                <w:szCs w:val="21"/>
              </w:rPr>
            </w:pPr>
            <w:r w:rsidRPr="003722D1">
              <w:rPr>
                <w:rFonts w:ascii="仿宋" w:eastAsia="仿宋" w:hAnsi="仿宋" w:cs="黑体" w:hint="eastAsia"/>
                <w:bCs/>
                <w:szCs w:val="21"/>
              </w:rPr>
              <w:t>单价</w:t>
            </w:r>
          </w:p>
        </w:tc>
        <w:tc>
          <w:tcPr>
            <w:tcW w:w="846" w:type="dxa"/>
            <w:vAlign w:val="center"/>
          </w:tcPr>
          <w:p w:rsidR="00034810" w:rsidRPr="003722D1" w:rsidRDefault="00034810" w:rsidP="00B72395">
            <w:pPr>
              <w:autoSpaceDE w:val="0"/>
              <w:autoSpaceDN w:val="0"/>
              <w:adjustRightInd w:val="0"/>
              <w:jc w:val="left"/>
              <w:rPr>
                <w:rFonts w:ascii="仿宋" w:eastAsia="仿宋" w:hAnsi="仿宋" w:cs="黑体"/>
                <w:bCs/>
                <w:szCs w:val="21"/>
              </w:rPr>
            </w:pPr>
            <w:r w:rsidRPr="003722D1">
              <w:rPr>
                <w:rFonts w:ascii="仿宋" w:eastAsia="仿宋" w:hAnsi="仿宋" w:cs="黑体" w:hint="eastAsia"/>
                <w:bCs/>
                <w:szCs w:val="21"/>
              </w:rPr>
              <w:t>金额</w:t>
            </w:r>
          </w:p>
        </w:tc>
        <w:tc>
          <w:tcPr>
            <w:tcW w:w="759" w:type="dxa"/>
            <w:vAlign w:val="center"/>
          </w:tcPr>
          <w:p w:rsidR="00034810" w:rsidRPr="003722D1" w:rsidRDefault="00034810" w:rsidP="00B72395">
            <w:pPr>
              <w:autoSpaceDE w:val="0"/>
              <w:autoSpaceDN w:val="0"/>
              <w:adjustRightInd w:val="0"/>
              <w:jc w:val="left"/>
              <w:rPr>
                <w:rFonts w:ascii="仿宋" w:eastAsia="仿宋" w:hAnsi="仿宋" w:cs="黑体"/>
                <w:bCs/>
                <w:szCs w:val="21"/>
              </w:rPr>
            </w:pPr>
            <w:r w:rsidRPr="003722D1">
              <w:rPr>
                <w:rFonts w:ascii="仿宋" w:eastAsia="仿宋" w:hAnsi="仿宋" w:cs="黑体" w:hint="eastAsia"/>
                <w:bCs/>
                <w:szCs w:val="21"/>
              </w:rPr>
              <w:t>备注</w:t>
            </w:r>
          </w:p>
        </w:tc>
      </w:tr>
      <w:tr w:rsidR="00034810" w:rsidRPr="003722D1" w:rsidTr="00B72395">
        <w:tc>
          <w:tcPr>
            <w:tcW w:w="745" w:type="dxa"/>
          </w:tcPr>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p>
        </w:tc>
        <w:tc>
          <w:tcPr>
            <w:tcW w:w="847" w:type="dxa"/>
          </w:tcPr>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p>
        </w:tc>
        <w:tc>
          <w:tcPr>
            <w:tcW w:w="1157" w:type="dxa"/>
            <w:vAlign w:val="center"/>
          </w:tcPr>
          <w:p w:rsidR="00034810" w:rsidRPr="003722D1" w:rsidRDefault="00034810" w:rsidP="00B72395">
            <w:pPr>
              <w:autoSpaceDE w:val="0"/>
              <w:autoSpaceDN w:val="0"/>
              <w:adjustRightInd w:val="0"/>
              <w:jc w:val="left"/>
              <w:rPr>
                <w:rFonts w:ascii="仿宋" w:eastAsia="仿宋" w:hAnsi="仿宋" w:cs="黑体"/>
                <w:bCs/>
                <w:szCs w:val="21"/>
              </w:rPr>
            </w:pPr>
          </w:p>
        </w:tc>
        <w:tc>
          <w:tcPr>
            <w:tcW w:w="870" w:type="dxa"/>
          </w:tcPr>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p>
        </w:tc>
        <w:tc>
          <w:tcPr>
            <w:tcW w:w="1264" w:type="dxa"/>
          </w:tcPr>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p>
        </w:tc>
        <w:tc>
          <w:tcPr>
            <w:tcW w:w="758" w:type="dxa"/>
          </w:tcPr>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p>
        </w:tc>
        <w:tc>
          <w:tcPr>
            <w:tcW w:w="709" w:type="dxa"/>
          </w:tcPr>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p>
        </w:tc>
        <w:tc>
          <w:tcPr>
            <w:tcW w:w="1000" w:type="dxa"/>
          </w:tcPr>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p>
        </w:tc>
        <w:tc>
          <w:tcPr>
            <w:tcW w:w="846" w:type="dxa"/>
          </w:tcPr>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p>
        </w:tc>
        <w:tc>
          <w:tcPr>
            <w:tcW w:w="759" w:type="dxa"/>
          </w:tcPr>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p>
        </w:tc>
      </w:tr>
    </w:tbl>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以上货物具体的供货范围、技术规格和技术要求详见合同附件。</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二、价格</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1、合同总价：人民币_________________（</w:t>
      </w:r>
      <w:r w:rsidRPr="003722D1">
        <w:rPr>
          <w:rFonts w:ascii="宋体" w:hAnsi="宋体" w:cs="宋体" w:hint="eastAsia"/>
          <w:bCs/>
          <w:szCs w:val="21"/>
        </w:rPr>
        <w:t>¥</w:t>
      </w:r>
      <w:r w:rsidRPr="003722D1">
        <w:rPr>
          <w:rFonts w:ascii="仿宋" w:eastAsia="仿宋" w:hAnsi="仿宋" w:cs="黑体" w:hint="eastAsia"/>
          <w:bCs/>
          <w:szCs w:val="21"/>
        </w:rPr>
        <w:t>_________________）</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2、合同总价包括了货物及配套货物的设计、制造、检验包装、运输、保险、税费以及安装调试、验收、培训、技术服务、质保期服务等的全部费用。</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3、本合同价格为固定不变价。</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4、如果单价和数量的乘积与总价不一致时，以单价为准并修正总价。</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三、货物产地及标准</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1、货物为_______________全新（原装）产品。</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2、标准</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本合同所指的货物及服务应符合合同附件的技术规格和标准；如果没有提及适用标准，则应符合中华人民共和国国家标准或行业标准；如果中华人民共和国没有相关标准的，则采用货物来源国适用的官方标准。这些标准必须是有关机构发布的最新版本的标准。</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3、进口货物必须具备有效的原产地证明、商检部门的检验证明及合法进口渠道证明。</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4、国内货物或合资厂的货物必须具备出厂合格证。</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5、乙方交货时应将所供货物经国家有关部门颁发的产品鉴定证书、使用许可证、用户手册、产品、合格证、保修手册、资料及配件、随机工具等一并交付给甲方。</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四、执行进度</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1、交货地点：（由甲方指定地点）。</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2、合同签订生效后______天内完成</w:t>
      </w:r>
      <w:bookmarkStart w:id="0" w:name="_GoBack"/>
      <w:bookmarkEnd w:id="0"/>
      <w:r w:rsidRPr="003722D1">
        <w:rPr>
          <w:rFonts w:ascii="仿宋" w:eastAsia="仿宋" w:hAnsi="仿宋" w:cs="黑体" w:hint="eastAsia"/>
          <w:bCs/>
          <w:szCs w:val="21"/>
        </w:rPr>
        <w:t>供货、安装、调试并通过验收合格。</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五、运输、保管及保险</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1、乙方负责货物材料货到现场过程中的全部运输，包括装卸车、货物现场的搬运。</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2、货物在现场的保管由乙方负责，直至安装、调试和验收完毕。</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3、货物在安装调试验收合格前的保险由乙方负责，乙方负责其派出的现场安装调试人员人身意外保险。</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六、验收要求</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1、验收由甲方与乙方及相关人员依照国家有关标准、合同及有关附件要求进行。所有货物、器材在开箱时必须完好，无破损，配置与装箱单相符，数量、质量及性能不低于甲方投标文件要求。</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2、拆箱后，乙方应对其全部产品、零件、配件、用户许可证书、资料、介质造册登记，并与装箱单对比，如有出入应立即书面记录，由供货商解决，如影响安装则按合同有关条款处理。登记册作为验收文档之一。</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3、甲方要求对全部货物、产品、型号、规格、数量、外型、外观、包装及资料、文件（如装箱单、保修单、随箱介质等）的验收。</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4、乙方应负责在项目验收时将系统的全部有关产品说明书、原厂家安装手册、技术文件、资料、及安装、验收报告等文档汇集成册交付货物使用单位。</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lastRenderedPageBreak/>
        <w:t>5、验收完毕由甲方及乙方在验收报告上签名。</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七、质量保证及售后服务</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1、乙方供货时必须提供原生产厂家出具的原产地出产证明、检验合格证、检验报告、质量认证及质量承诺书。原产地出产证明和品质保证书必须列明生产时间，数量，序列号等相关资料。有必要时甲方可以会同中标人到生产厂家仓库提货。</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2、质量保证期：            。所有设备的包换和包修服务遵从国家三包规定，并提供终身跟踪服务；保修期自供需双方代表在设备验收单上签字之日起计算。</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3、在质保期内乙方免费实行保修、包换服务。质保期后，如甲方要求，乙方应提供长期有偿优惠维修服务，并负责长期供应系统所需的备品备件。</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4、乙方应有专职的维修工程师和标准电话技术支持保证售后维修的及时、快捷，货物故障报修的响应时间：7天×24小时响应，保证在接到故障电话后，在30分钟响应，在2小时到达现场，在4小时内修复正常。如设备故障在24小时仍无法排除故障，须提供不低于故障设备规格、型号、性能的备用设备替代故障设备，直至故障设备修复。</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八、培训</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1、在整个项目安装调试过程中，甲方将</w:t>
      </w:r>
      <w:proofErr w:type="gramStart"/>
      <w:r w:rsidRPr="003722D1">
        <w:rPr>
          <w:rFonts w:ascii="仿宋" w:eastAsia="仿宋" w:hAnsi="仿宋" w:cs="黑体" w:hint="eastAsia"/>
          <w:bCs/>
          <w:szCs w:val="21"/>
        </w:rPr>
        <w:t>派负责</w:t>
      </w:r>
      <w:proofErr w:type="gramEnd"/>
      <w:r w:rsidRPr="003722D1">
        <w:rPr>
          <w:rFonts w:ascii="仿宋" w:eastAsia="仿宋" w:hAnsi="仿宋" w:cs="黑体" w:hint="eastAsia"/>
          <w:bCs/>
          <w:szCs w:val="21"/>
        </w:rPr>
        <w:t>管理的技术人员跟进，乙方应予配合。</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2、在整个项目安装调试过程后，乙方对甲方技术人员进行现场培训。乙方必须为甲方培训操作人员和</w:t>
      </w:r>
      <w:proofErr w:type="gramStart"/>
      <w:r w:rsidRPr="003722D1">
        <w:rPr>
          <w:rFonts w:ascii="仿宋" w:eastAsia="仿宋" w:hAnsi="仿宋" w:cs="黑体" w:hint="eastAsia"/>
          <w:bCs/>
          <w:szCs w:val="21"/>
        </w:rPr>
        <w:t>简单维护</w:t>
      </w:r>
      <w:proofErr w:type="gramEnd"/>
      <w:r w:rsidRPr="003722D1">
        <w:rPr>
          <w:rFonts w:ascii="仿宋" w:eastAsia="仿宋" w:hAnsi="仿宋" w:cs="黑体" w:hint="eastAsia"/>
          <w:bCs/>
          <w:szCs w:val="21"/>
        </w:rPr>
        <w:t>保养的人员。</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3、乙方必须根据甲方投标文件要求及投标文件的响应的培训计划和课程内容安排有关工作，并在合同</w:t>
      </w:r>
      <w:proofErr w:type="gramStart"/>
      <w:r w:rsidRPr="003722D1">
        <w:rPr>
          <w:rFonts w:ascii="仿宋" w:eastAsia="仿宋" w:hAnsi="仿宋" w:cs="黑体" w:hint="eastAsia"/>
          <w:bCs/>
          <w:szCs w:val="21"/>
        </w:rPr>
        <w:t>签定</w:t>
      </w:r>
      <w:proofErr w:type="gramEnd"/>
      <w:r w:rsidRPr="003722D1">
        <w:rPr>
          <w:rFonts w:ascii="仿宋" w:eastAsia="仿宋" w:hAnsi="仿宋" w:cs="黑体" w:hint="eastAsia"/>
          <w:bCs/>
          <w:szCs w:val="21"/>
        </w:rPr>
        <w:t>后征得甲方同意后实施。</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九、运输、保管及保险</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1、乙方负责货物材料货到现场过程中的全部运输，包括装卸车、货物现场的搬运。</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2、货物在现场的保管由乙方负责，直至安装、调试和验收完毕。</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3、货物在安装调试验收合格前的保险和派往甲方进行服务人员的人身险和其他有关险种，以及有关费用由乙方负责。</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4、上述费用均包含在合同总价中。</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十、付款方式</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本项目款项以人民币转账方式支付，分期付清：</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 xml:space="preserve">1、设备安装调试完毕并通过验收合格后   </w:t>
      </w:r>
      <w:proofErr w:type="gramStart"/>
      <w:r w:rsidRPr="003722D1">
        <w:rPr>
          <w:rFonts w:ascii="仿宋" w:eastAsia="仿宋" w:hAnsi="仿宋" w:cs="黑体" w:hint="eastAsia"/>
          <w:bCs/>
          <w:szCs w:val="21"/>
        </w:rPr>
        <w:t>个</w:t>
      </w:r>
      <w:proofErr w:type="gramEnd"/>
      <w:r w:rsidRPr="003722D1">
        <w:rPr>
          <w:rFonts w:ascii="仿宋" w:eastAsia="仿宋" w:hAnsi="仿宋" w:cs="黑体" w:hint="eastAsia"/>
          <w:bCs/>
          <w:szCs w:val="21"/>
        </w:rPr>
        <w:t>工作日内支付合同款项的   %；</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 xml:space="preserve">2、设备正常使用一年后  </w:t>
      </w:r>
      <w:proofErr w:type="gramStart"/>
      <w:r w:rsidRPr="003722D1">
        <w:rPr>
          <w:rFonts w:ascii="仿宋" w:eastAsia="仿宋" w:hAnsi="仿宋" w:cs="黑体" w:hint="eastAsia"/>
          <w:bCs/>
          <w:szCs w:val="21"/>
        </w:rPr>
        <w:t>个</w:t>
      </w:r>
      <w:proofErr w:type="gramEnd"/>
      <w:r w:rsidRPr="003722D1">
        <w:rPr>
          <w:rFonts w:ascii="仿宋" w:eastAsia="仿宋" w:hAnsi="仿宋" w:cs="黑体" w:hint="eastAsia"/>
          <w:bCs/>
          <w:szCs w:val="21"/>
        </w:rPr>
        <w:t>工作日内支付剩余合同款项的   %。</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十一、检验及验收</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1、</w:t>
      </w:r>
      <w:proofErr w:type="gramStart"/>
      <w:r w:rsidRPr="003722D1">
        <w:rPr>
          <w:rFonts w:ascii="仿宋" w:eastAsia="仿宋" w:hAnsi="仿宋" w:cs="黑体" w:hint="eastAsia"/>
          <w:bCs/>
          <w:szCs w:val="21"/>
        </w:rPr>
        <w:t>验收按</w:t>
      </w:r>
      <w:proofErr w:type="gramEnd"/>
      <w:r w:rsidRPr="003722D1">
        <w:rPr>
          <w:rFonts w:ascii="仿宋" w:eastAsia="仿宋" w:hAnsi="仿宋" w:cs="黑体" w:hint="eastAsia"/>
          <w:bCs/>
          <w:szCs w:val="21"/>
        </w:rPr>
        <w:t>国家有关的规定、规范及本合同的有关约定进行。</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2、到货验收</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货物运抵交货地点当日，甲方及乙方必须派出代表前往工作现场，双方进行箱外验收（但乙方须提前2 天告知甲方到货的时间）。箱内物品由双方在约定时间（到货后3天内）一次性共同开箱验收，如发现缺少、损坏部件或者有不符合合同约定的其他情形的，乙方须及时补给或更换，如因此造成延期供货，甲方有权按延期交货索赔。</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3、验收合格后，双方签署验收合格证书一式二份，双方各持一份。</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4、货物不符质量要求，致使不能实现合同目的，甲方可拒收货物。甲方拒收货物或者解除合同的，标的物毁损、丢失的风险由乙方承担。</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十二、异议索赔</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1、乙方对于所提供的货物与本项目的投标文件及合同要求不相符，乙方同意甲方拒收货物，乙方负担由此发生的一切损失和费用。包括银行利息、运输和保险费、检验费、仓储和装卸费等必要的费用。</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2、对有缺陷的货物，乙方同意免费更换，以达到合同规定的规格、质量和性能，乙方</w:t>
      </w:r>
      <w:r w:rsidRPr="003722D1">
        <w:rPr>
          <w:rFonts w:ascii="仿宋" w:eastAsia="仿宋" w:hAnsi="仿宋" w:cs="黑体" w:hint="eastAsia"/>
          <w:bCs/>
          <w:szCs w:val="21"/>
        </w:rPr>
        <w:lastRenderedPageBreak/>
        <w:t>承担一切费用和风险并负担甲方遭受的一切损失。同时乙方相应顺延被更换货物的质保期。</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3、如果在甲方发出索赔通知后7 天内，乙方未作答复，上述索赔应视为已被乙方接受。如乙方未能在收到索赔通知后15 天内或征得甲方同意的延长期内，按照甲方选择的方法解决索赔事宜，甲方将有权从货款中扣回索赔金额，同时保留进一步要求索赔的权力。</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十三、不可抗力</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1、由于不可预见、不可避免、不可克服等不可抗力的原因，一方不能履行合同义务的，应当在不可抗力发生之日起7 天内以书面形式通知对方，证明不可抗力事件的存在。</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2、不可抗力事件发生后，甲方和乙方应当积极寻求以合理的方式履行本合同。如不可抗力无法消除，致使合同目的无法实现的，双方均有权解除合同，且均不互相索赔。</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3、进口货物由于出口</w:t>
      </w:r>
      <w:proofErr w:type="gramStart"/>
      <w:r w:rsidRPr="003722D1">
        <w:rPr>
          <w:rFonts w:ascii="仿宋" w:eastAsia="仿宋" w:hAnsi="仿宋" w:cs="黑体" w:hint="eastAsia"/>
          <w:bCs/>
          <w:szCs w:val="21"/>
        </w:rPr>
        <w:t>国限制</w:t>
      </w:r>
      <w:proofErr w:type="gramEnd"/>
      <w:r w:rsidRPr="003722D1">
        <w:rPr>
          <w:rFonts w:ascii="仿宋" w:eastAsia="仿宋" w:hAnsi="仿宋" w:cs="黑体" w:hint="eastAsia"/>
          <w:bCs/>
          <w:szCs w:val="21"/>
        </w:rPr>
        <w:t>出口导致不能供货、政策变化等原因导致采购项目不能继续实施，不属于不可抗力范围。</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十四、违约责任</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1、乙方逾期交货，则按合同总价每天0.5 ‰支付违约金给甲方。如超过合同规定交货期限5 天</w:t>
      </w:r>
      <w:proofErr w:type="gramStart"/>
      <w:r w:rsidRPr="003722D1">
        <w:rPr>
          <w:rFonts w:ascii="仿宋" w:eastAsia="仿宋" w:hAnsi="仿宋" w:cs="黑体" w:hint="eastAsia"/>
          <w:bCs/>
          <w:szCs w:val="21"/>
        </w:rPr>
        <w:t>乙方仍</w:t>
      </w:r>
      <w:proofErr w:type="gramEnd"/>
      <w:r w:rsidRPr="003722D1">
        <w:rPr>
          <w:rFonts w:ascii="仿宋" w:eastAsia="仿宋" w:hAnsi="仿宋" w:cs="黑体" w:hint="eastAsia"/>
          <w:bCs/>
          <w:szCs w:val="21"/>
        </w:rPr>
        <w:t>不能交货完毕，则视为乙方不能交货。</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2、乙方不能交货，则按合同总价3 %支付违约金给甲方。同时，甲方有权单方面解除合同。如上述违约金金额仍不足以补偿甲方因乙方违约造成的损失，甲方有权进一步向乙方提出索赔。</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3、货物未能一次性通过验收，则甲方同意由乙方予以整改，并在第一次验收结束之日起10 天内重新组织验收；经两次验收不合格的，甲方有权单方面解除合同。如因此给甲方造成损失的，甲方有权向乙方提出索赔。</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4、甲方解除合同,乙方须在接到甲方解约通知之日起7 天内退回甲方已支付的价款。</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十五、通知</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1、本合同一方给对方的通知，应用书面形式送达合同中规定的对方地址。电传或传真要经对方书面确认，以电传形式的通知，从当地邮电局发出电报的第二天视为送达。</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2、通知以送到日期或通知书的生效日期为生效日期，两者中以晚的一个日期为准。</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十六、税和关税</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1、中国政府根据现行税法对甲方征收的与合同有关的一切税费均应由甲方负担。</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2、中国政府根据现行税法对乙方或其雇员征收的与本合同有关的一切税费（包括但不限于货物和部件的进口关税，所有货物的国内增值税）均应由乙方负担。</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3、在中国境外发生的与本合同执行有关的一切税费均应由乙方负担。</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十七、合同生效</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本合同经双方被授权代表签字并加盖合同专用章或公章之日起生效，合同生效日期以最后一个签字日为准。</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十八、其他</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1、本项目中标通知书、投标文件及附件均是本合同不可分割的部分，解释的顺序除特别说明外，以文件生成时间在后的为准。</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2、在执行合同过程中，所有经甲乙双方签署确认的文件（包括会议纪要、补充协议、往来信函）即成为本合同的有效组成部分，其生效日期为双方签字盖章确认的日期。</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3、除甲方事先书面同意外，乙方不得部分或全部转让其应履行的合同项下的义务。</w:t>
      </w:r>
    </w:p>
    <w:p w:rsidR="00034810" w:rsidRPr="003722D1" w:rsidRDefault="00034810" w:rsidP="00034810">
      <w:pPr>
        <w:autoSpaceDE w:val="0"/>
        <w:autoSpaceDN w:val="0"/>
        <w:adjustRightInd w:val="0"/>
        <w:ind w:firstLineChars="200" w:firstLine="420"/>
        <w:jc w:val="left"/>
        <w:rPr>
          <w:rFonts w:ascii="仿宋" w:eastAsia="仿宋" w:hAnsi="仿宋" w:cs="黑体"/>
          <w:bCs/>
          <w:szCs w:val="21"/>
        </w:rPr>
      </w:pPr>
      <w:r w:rsidRPr="003722D1">
        <w:rPr>
          <w:rFonts w:ascii="仿宋" w:eastAsia="仿宋" w:hAnsi="仿宋" w:cs="黑体" w:hint="eastAsia"/>
          <w:bCs/>
          <w:szCs w:val="21"/>
        </w:rPr>
        <w:t>4、本合同一式____份，双方各执____份，采购代理机构____份，均具有同等法律效力。</w:t>
      </w:r>
    </w:p>
    <w:p w:rsidR="00034810" w:rsidRPr="003722D1" w:rsidRDefault="00034810" w:rsidP="00034810">
      <w:pPr>
        <w:autoSpaceDE w:val="0"/>
        <w:autoSpaceDN w:val="0"/>
        <w:adjustRightInd w:val="0"/>
        <w:spacing w:line="240" w:lineRule="exact"/>
        <w:ind w:firstLineChars="200" w:firstLine="420"/>
        <w:jc w:val="left"/>
        <w:rPr>
          <w:rFonts w:ascii="仿宋" w:eastAsia="仿宋" w:hAnsi="仿宋" w:cs="黑体"/>
          <w:bCs/>
          <w:szCs w:val="21"/>
        </w:rPr>
      </w:pPr>
      <w:r w:rsidRPr="003722D1">
        <w:rPr>
          <w:rFonts w:ascii="仿宋" w:eastAsia="仿宋" w:hAnsi="仿宋" w:cs="黑体" w:hint="eastAsia"/>
          <w:bCs/>
          <w:szCs w:val="21"/>
        </w:rPr>
        <w:t>十九、合同附件：货物的技术规格、性能指标___</w:t>
      </w:r>
      <w:r>
        <w:rPr>
          <w:rFonts w:ascii="仿宋" w:eastAsia="仿宋" w:hAnsi="仿宋" w:cs="黑体" w:hint="eastAsia"/>
          <w:bCs/>
          <w:szCs w:val="21"/>
        </w:rPr>
        <w:t>____________________________</w:t>
      </w:r>
      <w:r w:rsidRPr="003722D1">
        <w:rPr>
          <w:rFonts w:ascii="仿宋" w:eastAsia="仿宋" w:hAnsi="仿宋" w:cs="黑体" w:hint="eastAsia"/>
          <w:bCs/>
          <w:szCs w:val="21"/>
        </w:rPr>
        <w:t>____</w:t>
      </w:r>
    </w:p>
    <w:p w:rsidR="00034810" w:rsidRPr="003722D1" w:rsidRDefault="00034810" w:rsidP="00034810">
      <w:pPr>
        <w:autoSpaceDE w:val="0"/>
        <w:autoSpaceDN w:val="0"/>
        <w:adjustRightInd w:val="0"/>
        <w:spacing w:line="240" w:lineRule="exact"/>
        <w:ind w:firstLineChars="200" w:firstLine="420"/>
        <w:jc w:val="left"/>
        <w:rPr>
          <w:rFonts w:ascii="仿宋" w:eastAsia="仿宋" w:hAnsi="仿宋" w:cs="黑体"/>
          <w:bCs/>
          <w:szCs w:val="21"/>
        </w:rPr>
      </w:pPr>
      <w:r w:rsidRPr="003722D1">
        <w:rPr>
          <w:rFonts w:ascii="仿宋" w:eastAsia="仿宋" w:hAnsi="仿宋" w:cs="黑体" w:hint="eastAsia"/>
          <w:bCs/>
          <w:szCs w:val="21"/>
        </w:rPr>
        <w:t>甲方（盖章）：_______________________     乙方（盖章）：</w:t>
      </w:r>
      <w:r>
        <w:rPr>
          <w:rFonts w:ascii="仿宋" w:eastAsia="仿宋" w:hAnsi="仿宋" w:cs="黑体" w:hint="eastAsia"/>
          <w:bCs/>
          <w:szCs w:val="21"/>
        </w:rPr>
        <w:t>__________________</w:t>
      </w:r>
      <w:r w:rsidRPr="003722D1">
        <w:rPr>
          <w:rFonts w:ascii="仿宋" w:eastAsia="仿宋" w:hAnsi="仿宋" w:cs="黑体" w:hint="eastAsia"/>
          <w:bCs/>
          <w:szCs w:val="21"/>
        </w:rPr>
        <w:t>___</w:t>
      </w:r>
    </w:p>
    <w:p w:rsidR="00034810" w:rsidRPr="003722D1" w:rsidRDefault="00034810" w:rsidP="00034810">
      <w:pPr>
        <w:autoSpaceDE w:val="0"/>
        <w:autoSpaceDN w:val="0"/>
        <w:adjustRightInd w:val="0"/>
        <w:spacing w:line="240" w:lineRule="exact"/>
        <w:ind w:firstLineChars="200" w:firstLine="420"/>
        <w:jc w:val="left"/>
        <w:rPr>
          <w:rFonts w:ascii="仿宋" w:eastAsia="仿宋" w:hAnsi="仿宋" w:cs="黑体"/>
          <w:bCs/>
          <w:szCs w:val="21"/>
        </w:rPr>
      </w:pPr>
      <w:r w:rsidRPr="003722D1">
        <w:rPr>
          <w:rFonts w:ascii="仿宋" w:eastAsia="仿宋" w:hAnsi="仿宋" w:cs="黑体" w:hint="eastAsia"/>
          <w:bCs/>
          <w:szCs w:val="21"/>
        </w:rPr>
        <w:t>地址：_____________________________     地址：_____________________________</w:t>
      </w:r>
    </w:p>
    <w:p w:rsidR="00034810" w:rsidRPr="003722D1" w:rsidRDefault="00034810" w:rsidP="00034810">
      <w:pPr>
        <w:autoSpaceDE w:val="0"/>
        <w:autoSpaceDN w:val="0"/>
        <w:adjustRightInd w:val="0"/>
        <w:spacing w:line="240" w:lineRule="exact"/>
        <w:ind w:firstLineChars="200" w:firstLine="420"/>
        <w:jc w:val="left"/>
        <w:rPr>
          <w:rFonts w:ascii="仿宋" w:eastAsia="仿宋" w:hAnsi="仿宋" w:cs="黑体"/>
          <w:bCs/>
          <w:szCs w:val="21"/>
        </w:rPr>
      </w:pPr>
      <w:r w:rsidRPr="003722D1">
        <w:rPr>
          <w:rFonts w:ascii="仿宋" w:eastAsia="仿宋" w:hAnsi="仿宋" w:cs="黑体" w:hint="eastAsia"/>
          <w:bCs/>
          <w:szCs w:val="21"/>
        </w:rPr>
        <w:t>法定代表人：_______________________     法定代表人：_______________________</w:t>
      </w:r>
    </w:p>
    <w:p w:rsidR="00034810" w:rsidRPr="003722D1" w:rsidRDefault="00034810" w:rsidP="00034810">
      <w:pPr>
        <w:autoSpaceDE w:val="0"/>
        <w:autoSpaceDN w:val="0"/>
        <w:adjustRightInd w:val="0"/>
        <w:spacing w:line="240" w:lineRule="exact"/>
        <w:ind w:firstLineChars="200" w:firstLine="420"/>
        <w:jc w:val="left"/>
        <w:rPr>
          <w:rFonts w:ascii="仿宋" w:eastAsia="仿宋" w:hAnsi="仿宋" w:cs="黑体"/>
          <w:bCs/>
          <w:szCs w:val="21"/>
        </w:rPr>
      </w:pPr>
      <w:r w:rsidRPr="003722D1">
        <w:rPr>
          <w:rFonts w:ascii="仿宋" w:eastAsia="仿宋" w:hAnsi="仿宋" w:cs="黑体" w:hint="eastAsia"/>
          <w:bCs/>
          <w:szCs w:val="21"/>
        </w:rPr>
        <w:t>委托代理人：_______________________     委托代理人：_______________________</w:t>
      </w:r>
    </w:p>
    <w:p w:rsidR="00034810" w:rsidRPr="003722D1" w:rsidRDefault="00034810" w:rsidP="00034810">
      <w:pPr>
        <w:autoSpaceDE w:val="0"/>
        <w:autoSpaceDN w:val="0"/>
        <w:adjustRightInd w:val="0"/>
        <w:spacing w:line="240" w:lineRule="exact"/>
        <w:ind w:firstLineChars="200" w:firstLine="420"/>
        <w:jc w:val="left"/>
        <w:rPr>
          <w:rFonts w:ascii="仿宋" w:eastAsia="仿宋" w:hAnsi="仿宋" w:cs="黑体"/>
          <w:bCs/>
          <w:szCs w:val="21"/>
        </w:rPr>
      </w:pPr>
      <w:r w:rsidRPr="003722D1">
        <w:rPr>
          <w:rFonts w:ascii="仿宋" w:eastAsia="仿宋" w:hAnsi="仿宋" w:cs="黑体" w:hint="eastAsia"/>
          <w:bCs/>
          <w:szCs w:val="21"/>
        </w:rPr>
        <w:t>电话：_____________________________     电话：_____________________________</w:t>
      </w:r>
    </w:p>
    <w:p w:rsidR="00A446C3" w:rsidRPr="006F5994" w:rsidRDefault="00034810" w:rsidP="006F5994">
      <w:pPr>
        <w:autoSpaceDE w:val="0"/>
        <w:autoSpaceDN w:val="0"/>
        <w:adjustRightInd w:val="0"/>
        <w:spacing w:line="240" w:lineRule="exact"/>
        <w:ind w:firstLineChars="200" w:firstLine="420"/>
        <w:jc w:val="left"/>
        <w:rPr>
          <w:rFonts w:ascii="仿宋" w:eastAsia="仿宋" w:hAnsi="仿宋" w:cs="黑体"/>
          <w:bCs/>
          <w:szCs w:val="21"/>
        </w:rPr>
      </w:pPr>
      <w:r w:rsidRPr="003722D1">
        <w:rPr>
          <w:rFonts w:ascii="仿宋" w:eastAsia="仿宋" w:hAnsi="仿宋" w:cs="黑体" w:hint="eastAsia"/>
          <w:bCs/>
          <w:szCs w:val="21"/>
        </w:rPr>
        <w:lastRenderedPageBreak/>
        <w:t>传真：_____________________________     传真：_____________________________签约时间：______年_____月_____日        签约时间：______年_____月_____日</w:t>
      </w:r>
    </w:p>
    <w:sectPr w:rsidR="00A446C3" w:rsidRPr="006F59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7E2" w:rsidRDefault="00EA67E2" w:rsidP="00034810">
      <w:r>
        <w:separator/>
      </w:r>
    </w:p>
  </w:endnote>
  <w:endnote w:type="continuationSeparator" w:id="0">
    <w:p w:rsidR="00EA67E2" w:rsidRDefault="00EA67E2" w:rsidP="00034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Z@RFF4B.tmp">
    <w:altName w:val="Arial Unicode MS"/>
    <w:panose1 w:val="03000509000000000000"/>
    <w:charset w:val="86"/>
    <w:family w:val="script"/>
    <w:pitch w:val="fixed"/>
    <w:sig w:usb0="00000000" w:usb1="080E0000" w:usb2="00000010" w:usb3="00000000" w:csb0="00040000" w:csb1="00000000"/>
  </w:font>
  <w:font w:name="仿宋_GB2312">
    <w:altName w:val="仿宋_GB2312"/>
    <w:panose1 w:val="02010609030101010101"/>
    <w:charset w:val="86"/>
    <w:family w:val="modern"/>
    <w:pitch w:val="fixed"/>
    <w:sig w:usb0="00000001" w:usb1="080E0000" w:usb2="0000001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7E2" w:rsidRDefault="00EA67E2" w:rsidP="00034810">
      <w:r>
        <w:separator/>
      </w:r>
    </w:p>
  </w:footnote>
  <w:footnote w:type="continuationSeparator" w:id="0">
    <w:p w:rsidR="00EA67E2" w:rsidRDefault="00EA67E2" w:rsidP="000348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8EC"/>
    <w:rsid w:val="00034810"/>
    <w:rsid w:val="005971B4"/>
    <w:rsid w:val="006344BA"/>
    <w:rsid w:val="00692978"/>
    <w:rsid w:val="006F5994"/>
    <w:rsid w:val="00765125"/>
    <w:rsid w:val="00A446C3"/>
    <w:rsid w:val="00DE1382"/>
    <w:rsid w:val="00EA67E2"/>
    <w:rsid w:val="00F71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810"/>
    <w:pPr>
      <w:autoSpaceDE/>
      <w:autoSpaceDN/>
      <w:jc w:val="both"/>
    </w:pPr>
    <w:rPr>
      <w:rFonts w:ascii="Times New Roman" w:eastAsia="宋体" w:hAnsi="Times New Roman" w:cs="Times New Roman"/>
      <w:kern w:val="2"/>
      <w:sz w:val="21"/>
      <w:szCs w:val="24"/>
    </w:rPr>
  </w:style>
  <w:style w:type="paragraph" w:styleId="1">
    <w:name w:val="heading 1"/>
    <w:basedOn w:val="a"/>
    <w:link w:val="1Char"/>
    <w:uiPriority w:val="1"/>
    <w:qFormat/>
    <w:rsid w:val="00DE1382"/>
    <w:pPr>
      <w:autoSpaceDE w:val="0"/>
      <w:autoSpaceDN w:val="0"/>
      <w:spacing w:line="731" w:lineRule="exact"/>
      <w:ind w:left="534"/>
      <w:jc w:val="left"/>
      <w:outlineLvl w:val="0"/>
    </w:pPr>
    <w:rPr>
      <w:rFonts w:ascii="Z@RFF4B.tmp" w:eastAsia="Z@RFF4B.tmp" w:hAnsi="Z@RFF4B.tmp" w:cs="Z@RFF4B.tmp"/>
      <w:kern w:val="0"/>
      <w:sz w:val="44"/>
      <w:szCs w:val="44"/>
    </w:rPr>
  </w:style>
  <w:style w:type="paragraph" w:styleId="2">
    <w:name w:val="heading 2"/>
    <w:basedOn w:val="a"/>
    <w:link w:val="2Char"/>
    <w:uiPriority w:val="1"/>
    <w:qFormat/>
    <w:rsid w:val="00DE1382"/>
    <w:pPr>
      <w:autoSpaceDE w:val="0"/>
      <w:autoSpaceDN w:val="0"/>
      <w:spacing w:line="619" w:lineRule="exact"/>
      <w:ind w:left="2793"/>
      <w:jc w:val="left"/>
      <w:outlineLvl w:val="1"/>
    </w:pPr>
    <w:rPr>
      <w:rFonts w:ascii="Z@RFF4B.tmp" w:eastAsia="Z@RFF4B.tmp" w:hAnsi="Z@RFF4B.tmp" w:cs="Z@RFF4B.tmp"/>
      <w:kern w:val="0"/>
      <w:sz w:val="36"/>
      <w:szCs w:val="36"/>
    </w:rPr>
  </w:style>
  <w:style w:type="paragraph" w:styleId="3">
    <w:name w:val="heading 3"/>
    <w:basedOn w:val="a"/>
    <w:link w:val="3Char"/>
    <w:uiPriority w:val="1"/>
    <w:qFormat/>
    <w:rsid w:val="00DE1382"/>
    <w:pPr>
      <w:autoSpaceDE w:val="0"/>
      <w:autoSpaceDN w:val="0"/>
      <w:ind w:left="1443"/>
      <w:jc w:val="left"/>
      <w:outlineLvl w:val="2"/>
    </w:pPr>
    <w:rPr>
      <w:rFonts w:ascii="仿宋_GB2312" w:eastAsia="仿宋" w:hAnsi="仿宋_GB2312" w:cs="仿宋_GB2312"/>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DE1382"/>
    <w:pPr>
      <w:autoSpaceDE w:val="0"/>
      <w:autoSpaceDN w:val="0"/>
      <w:jc w:val="left"/>
    </w:pPr>
    <w:rPr>
      <w:rFonts w:ascii="仿宋" w:eastAsia="仿宋" w:hAnsi="仿宋" w:cs="仿宋"/>
      <w:kern w:val="0"/>
      <w:sz w:val="24"/>
      <w:szCs w:val="22"/>
    </w:rPr>
  </w:style>
  <w:style w:type="character" w:customStyle="1" w:styleId="1Char">
    <w:name w:val="标题 1 Char"/>
    <w:basedOn w:val="a0"/>
    <w:link w:val="1"/>
    <w:uiPriority w:val="1"/>
    <w:qFormat/>
    <w:rsid w:val="00DE1382"/>
    <w:rPr>
      <w:rFonts w:ascii="Z@RFF4B.tmp" w:eastAsia="Z@RFF4B.tmp" w:hAnsi="Z@RFF4B.tmp" w:cs="Z@RFF4B.tmp"/>
      <w:sz w:val="44"/>
      <w:szCs w:val="44"/>
    </w:rPr>
  </w:style>
  <w:style w:type="character" w:customStyle="1" w:styleId="2Char">
    <w:name w:val="标题 2 Char"/>
    <w:basedOn w:val="a0"/>
    <w:link w:val="2"/>
    <w:uiPriority w:val="1"/>
    <w:rsid w:val="00DE1382"/>
    <w:rPr>
      <w:rFonts w:ascii="Z@RFF4B.tmp" w:eastAsia="Z@RFF4B.tmp" w:hAnsi="Z@RFF4B.tmp" w:cs="Z@RFF4B.tmp"/>
      <w:sz w:val="36"/>
      <w:szCs w:val="36"/>
    </w:rPr>
  </w:style>
  <w:style w:type="character" w:customStyle="1" w:styleId="3Char">
    <w:name w:val="标题 3 Char"/>
    <w:basedOn w:val="a0"/>
    <w:link w:val="3"/>
    <w:uiPriority w:val="1"/>
    <w:rsid w:val="00DE1382"/>
    <w:rPr>
      <w:rFonts w:ascii="仿宋_GB2312" w:eastAsia="仿宋_GB2312" w:hAnsi="仿宋_GB2312" w:cs="仿宋_GB2312"/>
      <w:b/>
      <w:bCs/>
      <w:sz w:val="32"/>
      <w:szCs w:val="32"/>
    </w:rPr>
  </w:style>
  <w:style w:type="paragraph" w:styleId="a3">
    <w:name w:val="Body Text"/>
    <w:basedOn w:val="a"/>
    <w:link w:val="Char"/>
    <w:uiPriority w:val="1"/>
    <w:qFormat/>
    <w:rsid w:val="00DE1382"/>
    <w:pPr>
      <w:autoSpaceDE w:val="0"/>
      <w:autoSpaceDN w:val="0"/>
      <w:ind w:left="800"/>
      <w:jc w:val="left"/>
    </w:pPr>
    <w:rPr>
      <w:rFonts w:ascii="仿宋_GB2312" w:eastAsia="仿宋" w:hAnsi="仿宋_GB2312" w:cs="仿宋_GB2312"/>
      <w:kern w:val="0"/>
      <w:sz w:val="32"/>
      <w:szCs w:val="32"/>
    </w:rPr>
  </w:style>
  <w:style w:type="character" w:customStyle="1" w:styleId="Char">
    <w:name w:val="正文文本 Char"/>
    <w:basedOn w:val="a0"/>
    <w:link w:val="a3"/>
    <w:uiPriority w:val="1"/>
    <w:rsid w:val="00DE1382"/>
    <w:rPr>
      <w:rFonts w:ascii="仿宋_GB2312" w:eastAsia="仿宋_GB2312" w:hAnsi="仿宋_GB2312" w:cs="仿宋_GB2312"/>
      <w:sz w:val="32"/>
      <w:szCs w:val="32"/>
    </w:rPr>
  </w:style>
  <w:style w:type="paragraph" w:styleId="a4">
    <w:name w:val="List Paragraph"/>
    <w:basedOn w:val="a"/>
    <w:uiPriority w:val="1"/>
    <w:qFormat/>
    <w:rsid w:val="00DE1382"/>
    <w:pPr>
      <w:autoSpaceDE w:val="0"/>
      <w:autoSpaceDN w:val="0"/>
      <w:jc w:val="left"/>
    </w:pPr>
    <w:rPr>
      <w:rFonts w:ascii="仿宋_GB2312" w:eastAsia="仿宋" w:hAnsi="仿宋_GB2312" w:cs="仿宋_GB2312"/>
      <w:kern w:val="0"/>
      <w:sz w:val="24"/>
      <w:szCs w:val="22"/>
    </w:rPr>
  </w:style>
  <w:style w:type="paragraph" w:styleId="a5">
    <w:name w:val="header"/>
    <w:basedOn w:val="a"/>
    <w:link w:val="Char0"/>
    <w:uiPriority w:val="99"/>
    <w:unhideWhenUsed/>
    <w:rsid w:val="00034810"/>
    <w:pPr>
      <w:pBdr>
        <w:bottom w:val="single" w:sz="6" w:space="1" w:color="auto"/>
      </w:pBdr>
      <w:tabs>
        <w:tab w:val="center" w:pos="4153"/>
        <w:tab w:val="right" w:pos="8306"/>
      </w:tabs>
      <w:autoSpaceDE w:val="0"/>
      <w:autoSpaceDN w:val="0"/>
      <w:snapToGrid w:val="0"/>
      <w:jc w:val="center"/>
    </w:pPr>
    <w:rPr>
      <w:rFonts w:ascii="仿宋_GB2312" w:eastAsia="仿宋" w:hAnsi="仿宋_GB2312" w:cs="仿宋_GB2312"/>
      <w:kern w:val="0"/>
      <w:sz w:val="18"/>
      <w:szCs w:val="18"/>
    </w:rPr>
  </w:style>
  <w:style w:type="character" w:customStyle="1" w:styleId="Char0">
    <w:name w:val="页眉 Char"/>
    <w:basedOn w:val="a0"/>
    <w:link w:val="a5"/>
    <w:uiPriority w:val="99"/>
    <w:rsid w:val="00034810"/>
    <w:rPr>
      <w:rFonts w:ascii="仿宋_GB2312" w:eastAsia="仿宋" w:hAnsi="仿宋_GB2312" w:cs="仿宋_GB2312"/>
      <w:sz w:val="18"/>
      <w:szCs w:val="18"/>
    </w:rPr>
  </w:style>
  <w:style w:type="paragraph" w:styleId="a6">
    <w:name w:val="footer"/>
    <w:basedOn w:val="a"/>
    <w:link w:val="Char1"/>
    <w:uiPriority w:val="99"/>
    <w:unhideWhenUsed/>
    <w:rsid w:val="00034810"/>
    <w:pPr>
      <w:tabs>
        <w:tab w:val="center" w:pos="4153"/>
        <w:tab w:val="right" w:pos="8306"/>
      </w:tabs>
      <w:autoSpaceDE w:val="0"/>
      <w:autoSpaceDN w:val="0"/>
      <w:snapToGrid w:val="0"/>
      <w:jc w:val="left"/>
    </w:pPr>
    <w:rPr>
      <w:rFonts w:ascii="仿宋_GB2312" w:eastAsia="仿宋" w:hAnsi="仿宋_GB2312" w:cs="仿宋_GB2312"/>
      <w:kern w:val="0"/>
      <w:sz w:val="18"/>
      <w:szCs w:val="18"/>
    </w:rPr>
  </w:style>
  <w:style w:type="character" w:customStyle="1" w:styleId="Char1">
    <w:name w:val="页脚 Char"/>
    <w:basedOn w:val="a0"/>
    <w:link w:val="a6"/>
    <w:uiPriority w:val="99"/>
    <w:rsid w:val="00034810"/>
    <w:rPr>
      <w:rFonts w:ascii="仿宋_GB2312" w:eastAsia="仿宋" w:hAnsi="仿宋_GB2312" w:cs="仿宋_GB231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810"/>
    <w:pPr>
      <w:autoSpaceDE/>
      <w:autoSpaceDN/>
      <w:jc w:val="both"/>
    </w:pPr>
    <w:rPr>
      <w:rFonts w:ascii="Times New Roman" w:eastAsia="宋体" w:hAnsi="Times New Roman" w:cs="Times New Roman"/>
      <w:kern w:val="2"/>
      <w:sz w:val="21"/>
      <w:szCs w:val="24"/>
    </w:rPr>
  </w:style>
  <w:style w:type="paragraph" w:styleId="1">
    <w:name w:val="heading 1"/>
    <w:basedOn w:val="a"/>
    <w:link w:val="1Char"/>
    <w:uiPriority w:val="1"/>
    <w:qFormat/>
    <w:rsid w:val="00DE1382"/>
    <w:pPr>
      <w:autoSpaceDE w:val="0"/>
      <w:autoSpaceDN w:val="0"/>
      <w:spacing w:line="731" w:lineRule="exact"/>
      <w:ind w:left="534"/>
      <w:jc w:val="left"/>
      <w:outlineLvl w:val="0"/>
    </w:pPr>
    <w:rPr>
      <w:rFonts w:ascii="Z@RFF4B.tmp" w:eastAsia="Z@RFF4B.tmp" w:hAnsi="Z@RFF4B.tmp" w:cs="Z@RFF4B.tmp"/>
      <w:kern w:val="0"/>
      <w:sz w:val="44"/>
      <w:szCs w:val="44"/>
    </w:rPr>
  </w:style>
  <w:style w:type="paragraph" w:styleId="2">
    <w:name w:val="heading 2"/>
    <w:basedOn w:val="a"/>
    <w:link w:val="2Char"/>
    <w:uiPriority w:val="1"/>
    <w:qFormat/>
    <w:rsid w:val="00DE1382"/>
    <w:pPr>
      <w:autoSpaceDE w:val="0"/>
      <w:autoSpaceDN w:val="0"/>
      <w:spacing w:line="619" w:lineRule="exact"/>
      <w:ind w:left="2793"/>
      <w:jc w:val="left"/>
      <w:outlineLvl w:val="1"/>
    </w:pPr>
    <w:rPr>
      <w:rFonts w:ascii="Z@RFF4B.tmp" w:eastAsia="Z@RFF4B.tmp" w:hAnsi="Z@RFF4B.tmp" w:cs="Z@RFF4B.tmp"/>
      <w:kern w:val="0"/>
      <w:sz w:val="36"/>
      <w:szCs w:val="36"/>
    </w:rPr>
  </w:style>
  <w:style w:type="paragraph" w:styleId="3">
    <w:name w:val="heading 3"/>
    <w:basedOn w:val="a"/>
    <w:link w:val="3Char"/>
    <w:uiPriority w:val="1"/>
    <w:qFormat/>
    <w:rsid w:val="00DE1382"/>
    <w:pPr>
      <w:autoSpaceDE w:val="0"/>
      <w:autoSpaceDN w:val="0"/>
      <w:ind w:left="1443"/>
      <w:jc w:val="left"/>
      <w:outlineLvl w:val="2"/>
    </w:pPr>
    <w:rPr>
      <w:rFonts w:ascii="仿宋_GB2312" w:eastAsia="仿宋" w:hAnsi="仿宋_GB2312" w:cs="仿宋_GB2312"/>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DE1382"/>
    <w:pPr>
      <w:autoSpaceDE w:val="0"/>
      <w:autoSpaceDN w:val="0"/>
      <w:jc w:val="left"/>
    </w:pPr>
    <w:rPr>
      <w:rFonts w:ascii="仿宋" w:eastAsia="仿宋" w:hAnsi="仿宋" w:cs="仿宋"/>
      <w:kern w:val="0"/>
      <w:sz w:val="24"/>
      <w:szCs w:val="22"/>
    </w:rPr>
  </w:style>
  <w:style w:type="character" w:customStyle="1" w:styleId="1Char">
    <w:name w:val="标题 1 Char"/>
    <w:basedOn w:val="a0"/>
    <w:link w:val="1"/>
    <w:uiPriority w:val="1"/>
    <w:qFormat/>
    <w:rsid w:val="00DE1382"/>
    <w:rPr>
      <w:rFonts w:ascii="Z@RFF4B.tmp" w:eastAsia="Z@RFF4B.tmp" w:hAnsi="Z@RFF4B.tmp" w:cs="Z@RFF4B.tmp"/>
      <w:sz w:val="44"/>
      <w:szCs w:val="44"/>
    </w:rPr>
  </w:style>
  <w:style w:type="character" w:customStyle="1" w:styleId="2Char">
    <w:name w:val="标题 2 Char"/>
    <w:basedOn w:val="a0"/>
    <w:link w:val="2"/>
    <w:uiPriority w:val="1"/>
    <w:rsid w:val="00DE1382"/>
    <w:rPr>
      <w:rFonts w:ascii="Z@RFF4B.tmp" w:eastAsia="Z@RFF4B.tmp" w:hAnsi="Z@RFF4B.tmp" w:cs="Z@RFF4B.tmp"/>
      <w:sz w:val="36"/>
      <w:szCs w:val="36"/>
    </w:rPr>
  </w:style>
  <w:style w:type="character" w:customStyle="1" w:styleId="3Char">
    <w:name w:val="标题 3 Char"/>
    <w:basedOn w:val="a0"/>
    <w:link w:val="3"/>
    <w:uiPriority w:val="1"/>
    <w:rsid w:val="00DE1382"/>
    <w:rPr>
      <w:rFonts w:ascii="仿宋_GB2312" w:eastAsia="仿宋_GB2312" w:hAnsi="仿宋_GB2312" w:cs="仿宋_GB2312"/>
      <w:b/>
      <w:bCs/>
      <w:sz w:val="32"/>
      <w:szCs w:val="32"/>
    </w:rPr>
  </w:style>
  <w:style w:type="paragraph" w:styleId="a3">
    <w:name w:val="Body Text"/>
    <w:basedOn w:val="a"/>
    <w:link w:val="Char"/>
    <w:uiPriority w:val="1"/>
    <w:qFormat/>
    <w:rsid w:val="00DE1382"/>
    <w:pPr>
      <w:autoSpaceDE w:val="0"/>
      <w:autoSpaceDN w:val="0"/>
      <w:ind w:left="800"/>
      <w:jc w:val="left"/>
    </w:pPr>
    <w:rPr>
      <w:rFonts w:ascii="仿宋_GB2312" w:eastAsia="仿宋" w:hAnsi="仿宋_GB2312" w:cs="仿宋_GB2312"/>
      <w:kern w:val="0"/>
      <w:sz w:val="32"/>
      <w:szCs w:val="32"/>
    </w:rPr>
  </w:style>
  <w:style w:type="character" w:customStyle="1" w:styleId="Char">
    <w:name w:val="正文文本 Char"/>
    <w:basedOn w:val="a0"/>
    <w:link w:val="a3"/>
    <w:uiPriority w:val="1"/>
    <w:rsid w:val="00DE1382"/>
    <w:rPr>
      <w:rFonts w:ascii="仿宋_GB2312" w:eastAsia="仿宋_GB2312" w:hAnsi="仿宋_GB2312" w:cs="仿宋_GB2312"/>
      <w:sz w:val="32"/>
      <w:szCs w:val="32"/>
    </w:rPr>
  </w:style>
  <w:style w:type="paragraph" w:styleId="a4">
    <w:name w:val="List Paragraph"/>
    <w:basedOn w:val="a"/>
    <w:uiPriority w:val="1"/>
    <w:qFormat/>
    <w:rsid w:val="00DE1382"/>
    <w:pPr>
      <w:autoSpaceDE w:val="0"/>
      <w:autoSpaceDN w:val="0"/>
      <w:jc w:val="left"/>
    </w:pPr>
    <w:rPr>
      <w:rFonts w:ascii="仿宋_GB2312" w:eastAsia="仿宋" w:hAnsi="仿宋_GB2312" w:cs="仿宋_GB2312"/>
      <w:kern w:val="0"/>
      <w:sz w:val="24"/>
      <w:szCs w:val="22"/>
    </w:rPr>
  </w:style>
  <w:style w:type="paragraph" w:styleId="a5">
    <w:name w:val="header"/>
    <w:basedOn w:val="a"/>
    <w:link w:val="Char0"/>
    <w:uiPriority w:val="99"/>
    <w:unhideWhenUsed/>
    <w:rsid w:val="00034810"/>
    <w:pPr>
      <w:pBdr>
        <w:bottom w:val="single" w:sz="6" w:space="1" w:color="auto"/>
      </w:pBdr>
      <w:tabs>
        <w:tab w:val="center" w:pos="4153"/>
        <w:tab w:val="right" w:pos="8306"/>
      </w:tabs>
      <w:autoSpaceDE w:val="0"/>
      <w:autoSpaceDN w:val="0"/>
      <w:snapToGrid w:val="0"/>
      <w:jc w:val="center"/>
    </w:pPr>
    <w:rPr>
      <w:rFonts w:ascii="仿宋_GB2312" w:eastAsia="仿宋" w:hAnsi="仿宋_GB2312" w:cs="仿宋_GB2312"/>
      <w:kern w:val="0"/>
      <w:sz w:val="18"/>
      <w:szCs w:val="18"/>
    </w:rPr>
  </w:style>
  <w:style w:type="character" w:customStyle="1" w:styleId="Char0">
    <w:name w:val="页眉 Char"/>
    <w:basedOn w:val="a0"/>
    <w:link w:val="a5"/>
    <w:uiPriority w:val="99"/>
    <w:rsid w:val="00034810"/>
    <w:rPr>
      <w:rFonts w:ascii="仿宋_GB2312" w:eastAsia="仿宋" w:hAnsi="仿宋_GB2312" w:cs="仿宋_GB2312"/>
      <w:sz w:val="18"/>
      <w:szCs w:val="18"/>
    </w:rPr>
  </w:style>
  <w:style w:type="paragraph" w:styleId="a6">
    <w:name w:val="footer"/>
    <w:basedOn w:val="a"/>
    <w:link w:val="Char1"/>
    <w:uiPriority w:val="99"/>
    <w:unhideWhenUsed/>
    <w:rsid w:val="00034810"/>
    <w:pPr>
      <w:tabs>
        <w:tab w:val="center" w:pos="4153"/>
        <w:tab w:val="right" w:pos="8306"/>
      </w:tabs>
      <w:autoSpaceDE w:val="0"/>
      <w:autoSpaceDN w:val="0"/>
      <w:snapToGrid w:val="0"/>
      <w:jc w:val="left"/>
    </w:pPr>
    <w:rPr>
      <w:rFonts w:ascii="仿宋_GB2312" w:eastAsia="仿宋" w:hAnsi="仿宋_GB2312" w:cs="仿宋_GB2312"/>
      <w:kern w:val="0"/>
      <w:sz w:val="18"/>
      <w:szCs w:val="18"/>
    </w:rPr>
  </w:style>
  <w:style w:type="character" w:customStyle="1" w:styleId="Char1">
    <w:name w:val="页脚 Char"/>
    <w:basedOn w:val="a0"/>
    <w:link w:val="a6"/>
    <w:uiPriority w:val="99"/>
    <w:rsid w:val="00034810"/>
    <w:rPr>
      <w:rFonts w:ascii="仿宋_GB2312" w:eastAsia="仿宋" w:hAnsi="仿宋_GB2312" w:cs="仿宋_GB231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647</Words>
  <Characters>3692</Characters>
  <Application>Microsoft Office Word</Application>
  <DocSecurity>0</DocSecurity>
  <Lines>30</Lines>
  <Paragraphs>8</Paragraphs>
  <ScaleCrop>false</ScaleCrop>
  <Company/>
  <LinksUpToDate>false</LinksUpToDate>
  <CharactersWithSpaces>4331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4</cp:revision>
  <dcterms:created xsi:type="dcterms:W3CDTF">2023-08-30T03:11:00Z</dcterms:created>
  <dcterms:modified xsi:type="dcterms:W3CDTF">2024-11-13T01:42:00Z</dcterms:modified>
</cp:coreProperties>
</file>