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版本号：RH采字【20251111】号20251113001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高分辨单分子光电谱学显微测量仪采购项目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RH采字【20251111】号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高分辨单分子光电谱学显微测量仪采购项目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RH采字【20251111】号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高分辨单分子光电谱学显微测量仪采购项目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西北大学高分辨单分子光电谱学显微测量仪采购项目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9、进口产品授权书：如为进口产品，供应商须提供所投产品的授权证明文件（证明文件能显示产品制造商对所投产品的授权链条完整有效）。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西北大学高分辨单分子光电谱学显微测量仪采购项目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1,515,000.00</w:t>
      </w:r>
    </w:p>
    <w:p>
      <w:pPr>
        <w:pStyle w:val="null3"/>
      </w:pPr>
      <w:r>
        <w:rPr>
          <w:rFonts w:ascii="仿宋_GB2312" w:hAnsi="仿宋_GB2312" w:cs="仿宋_GB2312" w:eastAsia="仿宋_GB2312"/>
        </w:rPr>
        <w:t>采购包最高限价（元）: 1,515,000.00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高分辨单分子光电谱学显微测量仪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标的名称：高分辨单分子光电谱学显微测量仪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显微镜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、光学系统：无限远独立色差校正光学系统</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、光路通道： 双层光路设计，可同时</w:t>
            </w:r>
            <w:r>
              <w:rPr>
                <w:rFonts w:ascii="仿宋_GB2312" w:hAnsi="仿宋_GB2312" w:cs="仿宋_GB2312" w:eastAsia="仿宋_GB2312"/>
                <w:sz w:val="24"/>
              </w:rPr>
              <w:t>安装双层</w:t>
            </w:r>
            <w:r>
              <w:rPr>
                <w:rFonts w:ascii="仿宋_GB2312" w:hAnsi="仿宋_GB2312" w:cs="仿宋_GB2312" w:eastAsia="仿宋_GB2312"/>
                <w:sz w:val="24"/>
              </w:rPr>
              <w:t>荧光系统，各光路分别独立工作。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、聚光器：</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孔，数值孔径</w:t>
            </w:r>
            <w:r>
              <w:rPr>
                <w:rFonts w:ascii="仿宋_GB2312" w:hAnsi="仿宋_GB2312" w:cs="仿宋_GB2312" w:eastAsia="仿宋_GB2312"/>
                <w:sz w:val="24"/>
              </w:rPr>
              <w:t>≥</w:t>
            </w:r>
            <w:r>
              <w:rPr>
                <w:rFonts w:ascii="仿宋_GB2312" w:hAnsi="仿宋_GB2312" w:cs="仿宋_GB2312" w:eastAsia="仿宋_GB2312"/>
                <w:sz w:val="24"/>
              </w:rPr>
              <w:t>0.52</w:t>
            </w:r>
            <w:r>
              <w:rPr>
                <w:rFonts w:ascii="仿宋_GB2312" w:hAnsi="仿宋_GB2312" w:cs="仿宋_GB2312" w:eastAsia="仿宋_GB2312"/>
                <w:sz w:val="24"/>
              </w:rPr>
              <w:t>，且工作距离</w:t>
            </w:r>
            <w:r>
              <w:rPr>
                <w:rFonts w:ascii="仿宋_GB2312" w:hAnsi="仿宋_GB2312" w:cs="仿宋_GB2312" w:eastAsia="仿宋_GB2312"/>
                <w:sz w:val="24"/>
              </w:rPr>
              <w:t>≥</w:t>
            </w:r>
            <w:r>
              <w:rPr>
                <w:rFonts w:ascii="仿宋_GB2312" w:hAnsi="仿宋_GB2312" w:cs="仿宋_GB2312" w:eastAsia="仿宋_GB2312"/>
                <w:sz w:val="24"/>
              </w:rPr>
              <w:t xml:space="preserve">5.5 </w:t>
            </w:r>
            <w:r>
              <w:rPr>
                <w:rFonts w:ascii="仿宋_GB2312" w:hAnsi="仿宋_GB2312" w:cs="仿宋_GB2312" w:eastAsia="仿宋_GB2312"/>
                <w:sz w:val="24"/>
              </w:rPr>
              <w:t>mm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、观察方式：具有</w:t>
            </w:r>
            <w:r>
              <w:rPr>
                <w:rFonts w:ascii="仿宋_GB2312" w:hAnsi="仿宋_GB2312" w:cs="仿宋_GB2312" w:eastAsia="仿宋_GB2312"/>
                <w:sz w:val="24"/>
              </w:rPr>
              <w:t>明场、荧光和</w:t>
            </w:r>
            <w:r>
              <w:rPr>
                <w:rFonts w:ascii="仿宋_GB2312" w:hAnsi="仿宋_GB2312" w:cs="仿宋_GB2312" w:eastAsia="仿宋_GB2312"/>
                <w:sz w:val="24"/>
              </w:rPr>
              <w:t>TIRF</w:t>
            </w:r>
            <w:r>
              <w:rPr>
                <w:rFonts w:ascii="仿宋_GB2312" w:hAnsi="仿宋_GB2312" w:cs="仿宋_GB2312" w:eastAsia="仿宋_GB2312"/>
                <w:sz w:val="24"/>
              </w:rPr>
              <w:t>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、明场光源：</w:t>
            </w:r>
            <w:r>
              <w:rPr>
                <w:rFonts w:ascii="仿宋_GB2312" w:hAnsi="仿宋_GB2312" w:cs="仿宋_GB2312" w:eastAsia="仿宋_GB2312"/>
                <w:sz w:val="24"/>
              </w:rPr>
              <w:t>LED</w:t>
            </w:r>
            <w:r>
              <w:rPr>
                <w:rFonts w:ascii="仿宋_GB2312" w:hAnsi="仿宋_GB2312" w:cs="仿宋_GB2312" w:eastAsia="仿宋_GB2312"/>
                <w:sz w:val="24"/>
              </w:rPr>
              <w:t>照明，内置复眼照明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、调焦机构：电动驱动</w:t>
            </w:r>
            <w:r>
              <w:rPr>
                <w:rFonts w:ascii="仿宋_GB2312" w:hAnsi="仿宋_GB2312" w:cs="仿宋_GB2312" w:eastAsia="仿宋_GB2312"/>
                <w:sz w:val="24"/>
              </w:rPr>
              <w:t>，</w:t>
            </w:r>
            <w:r>
              <w:rPr>
                <w:rFonts w:ascii="仿宋_GB2312" w:hAnsi="仿宋_GB2312" w:cs="仿宋_GB2312" w:eastAsia="仿宋_GB2312"/>
                <w:sz w:val="24"/>
              </w:rPr>
              <w:t>Z</w:t>
            </w:r>
            <w:r>
              <w:rPr>
                <w:rFonts w:ascii="仿宋_GB2312" w:hAnsi="仿宋_GB2312" w:cs="仿宋_GB2312" w:eastAsia="仿宋_GB2312"/>
                <w:sz w:val="24"/>
              </w:rPr>
              <w:t>轴行程</w:t>
            </w:r>
            <w:r>
              <w:rPr>
                <w:rFonts w:ascii="仿宋_GB2312" w:hAnsi="仿宋_GB2312" w:cs="仿宋_GB2312" w:eastAsia="仿宋_GB2312"/>
                <w:sz w:val="24"/>
              </w:rPr>
              <w:t>≥</w:t>
            </w:r>
            <w:r>
              <w:rPr>
                <w:rFonts w:ascii="仿宋_GB2312" w:hAnsi="仿宋_GB2312" w:cs="仿宋_GB2312" w:eastAsia="仿宋_GB2312"/>
                <w:sz w:val="24"/>
              </w:rPr>
              <w:t>10 mm</w:t>
            </w:r>
            <w:r>
              <w:rPr>
                <w:rFonts w:ascii="仿宋_GB2312" w:hAnsi="仿宋_GB2312" w:cs="仿宋_GB2312" w:eastAsia="仿宋_GB2312"/>
                <w:sz w:val="24"/>
              </w:rPr>
              <w:t>，</w:t>
            </w:r>
            <w:r>
              <w:rPr>
                <w:rFonts w:ascii="仿宋_GB2312" w:hAnsi="仿宋_GB2312" w:cs="仿宋_GB2312" w:eastAsia="仿宋_GB2312"/>
                <w:sz w:val="24"/>
              </w:rPr>
              <w:t>Z</w:t>
            </w:r>
            <w:r>
              <w:rPr>
                <w:rFonts w:ascii="仿宋_GB2312" w:hAnsi="仿宋_GB2312" w:cs="仿宋_GB2312" w:eastAsia="仿宋_GB2312"/>
                <w:sz w:val="24"/>
              </w:rPr>
              <w:t>轴精度</w:t>
            </w:r>
            <w:r>
              <w:rPr>
                <w:rFonts w:ascii="仿宋_GB2312" w:hAnsi="仿宋_GB2312" w:cs="仿宋_GB2312" w:eastAsia="仿宋_GB2312"/>
                <w:sz w:val="24"/>
              </w:rPr>
              <w:t>≤</w:t>
            </w:r>
            <w:r>
              <w:rPr>
                <w:rFonts w:ascii="仿宋_GB2312" w:hAnsi="仿宋_GB2312" w:cs="仿宋_GB2312" w:eastAsia="仿宋_GB2312"/>
                <w:sz w:val="24"/>
              </w:rPr>
              <w:t>10 nm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、相机端口视场数：</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1"/>
              </w:rPr>
              <w:t xml:space="preserve"> </w:t>
            </w:r>
            <w:r>
              <w:rPr>
                <w:rFonts w:ascii="仿宋_GB2312" w:hAnsi="仿宋_GB2312" w:cs="仿宋_GB2312" w:eastAsia="仿宋_GB2312"/>
                <w:sz w:val="24"/>
              </w:rPr>
              <w:t>mm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、镜筒单元：可接辅助相机，</w:t>
            </w:r>
            <w:r>
              <w:rPr>
                <w:rFonts w:ascii="仿宋_GB2312" w:hAnsi="仿宋_GB2312" w:cs="仿宋_GB2312" w:eastAsia="仿宋_GB2312"/>
                <w:sz w:val="24"/>
              </w:rPr>
              <w:t>目镜筒的倾角可以调节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、透射照明立柱：行程</w:t>
            </w:r>
            <w:r>
              <w:rPr>
                <w:rFonts w:ascii="仿宋_GB2312" w:hAnsi="仿宋_GB2312" w:cs="仿宋_GB2312" w:eastAsia="仿宋_GB2312"/>
                <w:sz w:val="24"/>
              </w:rPr>
              <w:t>≥</w:t>
            </w:r>
            <w:r>
              <w:rPr>
                <w:rFonts w:ascii="仿宋_GB2312" w:hAnsi="仿宋_GB2312" w:cs="仿宋_GB2312" w:eastAsia="仿宋_GB2312"/>
                <w:sz w:val="24"/>
              </w:rPr>
              <w:t xml:space="preserve">40 </w:t>
            </w:r>
            <w:r>
              <w:rPr>
                <w:rFonts w:ascii="仿宋_GB2312" w:hAnsi="仿宋_GB2312" w:cs="仿宋_GB2312" w:eastAsia="仿宋_GB2312"/>
                <w:sz w:val="24"/>
              </w:rPr>
              <w:t>mm</w:t>
            </w:r>
            <w:r>
              <w:rPr>
                <w:rFonts w:ascii="仿宋_GB2312" w:hAnsi="仿宋_GB2312" w:cs="仿宋_GB2312" w:eastAsia="仿宋_GB2312"/>
                <w:sz w:val="24"/>
              </w:rPr>
              <w:t>，可后倾角度≥</w:t>
            </w:r>
            <w:r>
              <w:rPr>
                <w:rFonts w:ascii="仿宋_GB2312" w:hAnsi="仿宋_GB2312" w:cs="仿宋_GB2312" w:eastAsia="仿宋_GB2312"/>
                <w:sz w:val="24"/>
              </w:rPr>
              <w:t>25</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、锁焦精度</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nm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、荧光光源：同品牌</w:t>
            </w:r>
            <w:r>
              <w:rPr>
                <w:rFonts w:ascii="仿宋_GB2312" w:hAnsi="仿宋_GB2312" w:cs="仿宋_GB2312" w:eastAsia="仿宋_GB2312"/>
                <w:sz w:val="24"/>
              </w:rPr>
              <w:t>LED</w:t>
            </w:r>
            <w:r>
              <w:rPr>
                <w:rFonts w:ascii="仿宋_GB2312" w:hAnsi="仿宋_GB2312" w:cs="仿宋_GB2312" w:eastAsia="仿宋_GB2312"/>
                <w:sz w:val="24"/>
              </w:rPr>
              <w:t>，波长包括</w:t>
            </w:r>
            <w:r>
              <w:rPr>
                <w:rFonts w:ascii="仿宋_GB2312" w:hAnsi="仿宋_GB2312" w:cs="仿宋_GB2312" w:eastAsia="仿宋_GB2312"/>
                <w:sz w:val="24"/>
              </w:rPr>
              <w:t>385</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475</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550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和</w:t>
            </w:r>
            <w:r>
              <w:rPr>
                <w:rFonts w:ascii="仿宋_GB2312" w:hAnsi="仿宋_GB2312" w:cs="仿宋_GB2312" w:eastAsia="仿宋_GB2312"/>
                <w:sz w:val="24"/>
              </w:rPr>
              <w:t>621</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使用寿命≥</w:t>
            </w:r>
            <w:r>
              <w:rPr>
                <w:rFonts w:ascii="仿宋_GB2312" w:hAnsi="仿宋_GB2312" w:cs="仿宋_GB2312" w:eastAsia="仿宋_GB2312"/>
                <w:sz w:val="24"/>
              </w:rPr>
              <w:t xml:space="preserve">20000 </w:t>
            </w:r>
            <w:r>
              <w:rPr>
                <w:rFonts w:ascii="仿宋_GB2312" w:hAnsi="仿宋_GB2312" w:cs="仿宋_GB2312" w:eastAsia="仿宋_GB2312"/>
                <w:sz w:val="24"/>
              </w:rPr>
              <w:t>小时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、物镜转换器：</w:t>
            </w:r>
            <w:r>
              <w:rPr>
                <w:rFonts w:ascii="仿宋_GB2312" w:hAnsi="仿宋_GB2312" w:cs="仿宋_GB2312" w:eastAsia="仿宋_GB2312"/>
                <w:sz w:val="24"/>
              </w:rPr>
              <w:t>≥</w:t>
            </w:r>
            <w:r>
              <w:rPr>
                <w:rFonts w:ascii="仿宋_GB2312" w:hAnsi="仿宋_GB2312" w:cs="仿宋_GB2312" w:eastAsia="仿宋_GB2312"/>
                <w:sz w:val="24"/>
              </w:rPr>
              <w:t xml:space="preserve">5 </w:t>
            </w:r>
            <w:r>
              <w:rPr>
                <w:rFonts w:ascii="仿宋_GB2312" w:hAnsi="仿宋_GB2312" w:cs="仿宋_GB2312" w:eastAsia="仿宋_GB2312"/>
                <w:sz w:val="24"/>
              </w:rPr>
              <w:t>孔物镜转换器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、物镜：</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 xml:space="preserve">4XC   N.A. </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013</w:t>
            </w:r>
            <w:r>
              <w:rPr>
                <w:rFonts w:ascii="仿宋_GB2312" w:hAnsi="仿宋_GB2312" w:cs="仿宋_GB2312" w:eastAsia="仿宋_GB2312"/>
                <w:sz w:val="24"/>
              </w:rPr>
              <w:t xml:space="preserve">, W.D. </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 xml:space="preserve">mm, 20XC  N.A. </w:t>
            </w:r>
            <w:r>
              <w:rPr>
                <w:rFonts w:ascii="仿宋_GB2312" w:hAnsi="仿宋_GB2312" w:cs="仿宋_GB2312" w:eastAsia="仿宋_GB2312"/>
                <w:sz w:val="24"/>
              </w:rPr>
              <w:t xml:space="preserve">≥ </w:t>
            </w:r>
            <w:r>
              <w:rPr>
                <w:rFonts w:ascii="仿宋_GB2312" w:hAnsi="仿宋_GB2312" w:cs="仿宋_GB2312" w:eastAsia="仿宋_GB2312"/>
                <w:sz w:val="24"/>
              </w:rPr>
              <w:t xml:space="preserve">0.45, W.D. </w:t>
            </w:r>
            <w:r>
              <w:rPr>
                <w:rFonts w:ascii="仿宋_GB2312" w:hAnsi="仿宋_GB2312" w:cs="仿宋_GB2312" w:eastAsia="仿宋_GB2312"/>
                <w:sz w:val="24"/>
              </w:rPr>
              <w:t>≥</w:t>
            </w:r>
            <w:r>
              <w:rPr>
                <w:rFonts w:ascii="仿宋_GB2312" w:hAnsi="仿宋_GB2312" w:cs="仿宋_GB2312" w:eastAsia="仿宋_GB2312"/>
                <w:sz w:val="24"/>
              </w:rPr>
              <w:t>6.9</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 xml:space="preserve">60XC   N.A. </w:t>
            </w:r>
            <w:r>
              <w:rPr>
                <w:rFonts w:ascii="仿宋_GB2312" w:hAnsi="仿宋_GB2312" w:cs="仿宋_GB2312" w:eastAsia="仿宋_GB2312"/>
                <w:sz w:val="24"/>
              </w:rPr>
              <w:t>≥</w:t>
            </w:r>
            <w:r>
              <w:rPr>
                <w:rFonts w:ascii="仿宋_GB2312" w:hAnsi="仿宋_GB2312" w:cs="仿宋_GB2312" w:eastAsia="仿宋_GB2312"/>
                <w:sz w:val="24"/>
              </w:rPr>
              <w:t xml:space="preserve">0.70, W.D. </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 xml:space="preserve">100X   N.A. </w:t>
            </w:r>
            <w:r>
              <w:rPr>
                <w:rFonts w:ascii="仿宋_GB2312" w:hAnsi="仿宋_GB2312" w:cs="仿宋_GB2312" w:eastAsia="仿宋_GB2312"/>
                <w:sz w:val="24"/>
              </w:rPr>
              <w:t>≥</w:t>
            </w:r>
            <w:r>
              <w:rPr>
                <w:rFonts w:ascii="仿宋_GB2312" w:hAnsi="仿宋_GB2312" w:cs="仿宋_GB2312" w:eastAsia="仿宋_GB2312"/>
                <w:sz w:val="24"/>
              </w:rPr>
              <w:t xml:space="preserve">1.49, W.D. </w:t>
            </w:r>
            <w:r>
              <w:rPr>
                <w:rFonts w:ascii="仿宋_GB2312" w:hAnsi="仿宋_GB2312" w:cs="仿宋_GB2312" w:eastAsia="仿宋_GB2312"/>
                <w:sz w:val="24"/>
              </w:rPr>
              <w:t>≥</w:t>
            </w:r>
            <w:r>
              <w:rPr>
                <w:rFonts w:ascii="仿宋_GB2312" w:hAnsi="仿宋_GB2312" w:cs="仿宋_GB2312" w:eastAsia="仿宋_GB2312"/>
                <w:sz w:val="24"/>
              </w:rPr>
              <w:t>0.16</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TIRF</w:t>
            </w:r>
            <w:r>
              <w:rPr>
                <w:rFonts w:ascii="仿宋_GB2312" w:hAnsi="仿宋_GB2312" w:cs="仿宋_GB2312" w:eastAsia="仿宋_GB2312"/>
                <w:sz w:val="24"/>
              </w:rPr>
              <w:t>物镜</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、电动载物台：行程</w:t>
            </w:r>
            <w:r>
              <w:rPr>
                <w:rFonts w:ascii="仿宋_GB2312" w:hAnsi="仿宋_GB2312" w:cs="仿宋_GB2312" w:eastAsia="仿宋_GB2312"/>
                <w:sz w:val="24"/>
              </w:rPr>
              <w:t>≥</w:t>
            </w:r>
            <w:r>
              <w:rPr>
                <w:rFonts w:ascii="仿宋_GB2312" w:hAnsi="仿宋_GB2312" w:cs="仿宋_GB2312" w:eastAsia="仿宋_GB2312"/>
                <w:sz w:val="24"/>
              </w:rPr>
              <w:t>110</w:t>
            </w:r>
            <w:r>
              <w:rPr>
                <w:rFonts w:ascii="仿宋_GB2312" w:hAnsi="仿宋_GB2312" w:cs="仿宋_GB2312" w:eastAsia="仿宋_GB2312"/>
                <w:sz w:val="21"/>
              </w:rPr>
              <w:t xml:space="preserve"> </w:t>
            </w:r>
            <w:r>
              <w:rPr>
                <w:rFonts w:ascii="仿宋_GB2312" w:hAnsi="仿宋_GB2312" w:cs="仿宋_GB2312" w:eastAsia="仿宋_GB2312"/>
                <w:sz w:val="24"/>
              </w:rPr>
              <w:t xml:space="preserve">mm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70</w:t>
            </w:r>
            <w:r>
              <w:rPr>
                <w:rFonts w:ascii="仿宋_GB2312" w:hAnsi="仿宋_GB2312" w:cs="仿宋_GB2312" w:eastAsia="仿宋_GB2312"/>
                <w:sz w:val="21"/>
              </w:rPr>
              <w:t xml:space="preserve"> </w:t>
            </w:r>
            <w:r>
              <w:rPr>
                <w:rFonts w:ascii="仿宋_GB2312" w:hAnsi="仿宋_GB2312" w:cs="仿宋_GB2312" w:eastAsia="仿宋_GB2312"/>
                <w:sz w:val="24"/>
              </w:rPr>
              <w:t>mm</w:t>
            </w:r>
            <w:r>
              <w:rPr>
                <w:rFonts w:ascii="仿宋_GB2312" w:hAnsi="仿宋_GB2312" w:cs="仿宋_GB2312" w:eastAsia="仿宋_GB2312"/>
                <w:sz w:val="24"/>
              </w:rPr>
              <w:t>，速度≥</w:t>
            </w:r>
            <w:r>
              <w:rPr>
                <w:rFonts w:ascii="仿宋_GB2312" w:hAnsi="仿宋_GB2312" w:cs="仿宋_GB2312" w:eastAsia="仿宋_GB2312"/>
                <w:sz w:val="24"/>
              </w:rPr>
              <w:t>25</w:t>
            </w:r>
            <w:r>
              <w:rPr>
                <w:rFonts w:ascii="仿宋_GB2312" w:hAnsi="仿宋_GB2312" w:cs="仿宋_GB2312" w:eastAsia="仿宋_GB2312"/>
                <w:sz w:val="21"/>
              </w:rPr>
              <w:t xml:space="preserve"> </w:t>
            </w:r>
            <w:r>
              <w:rPr>
                <w:rFonts w:ascii="仿宋_GB2312" w:hAnsi="仿宋_GB2312" w:cs="仿宋_GB2312" w:eastAsia="仿宋_GB2312"/>
                <w:sz w:val="24"/>
              </w:rPr>
              <w:t>mm/s</w:t>
            </w:r>
            <w:r>
              <w:rPr>
                <w:rFonts w:ascii="仿宋_GB2312" w:hAnsi="仿宋_GB2312" w:cs="仿宋_GB2312" w:eastAsia="仿宋_GB2312"/>
                <w:sz w:val="24"/>
              </w:rPr>
              <w:t>，</w:t>
            </w:r>
            <w:r>
              <w:rPr>
                <w:rFonts w:ascii="仿宋_GB2312" w:hAnsi="仿宋_GB2312" w:cs="仿宋_GB2312" w:eastAsia="仿宋_GB2312"/>
                <w:sz w:val="21"/>
              </w:rPr>
              <w:t>速度多档可调</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、激光器：波长包含</w:t>
            </w:r>
            <w:r>
              <w:rPr>
                <w:rFonts w:ascii="仿宋_GB2312" w:hAnsi="仿宋_GB2312" w:cs="仿宋_GB2312" w:eastAsia="仿宋_GB2312"/>
                <w:sz w:val="24"/>
              </w:rPr>
              <w:t>488</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561</w:t>
            </w:r>
            <w:r>
              <w:rPr>
                <w:rFonts w:ascii="仿宋_GB2312" w:hAnsi="仿宋_GB2312" w:cs="仿宋_GB2312" w:eastAsia="仿宋_GB2312"/>
                <w:sz w:val="21"/>
              </w:rPr>
              <w:t xml:space="preserve"> </w:t>
            </w:r>
            <w:r>
              <w:rPr>
                <w:rFonts w:ascii="仿宋_GB2312" w:hAnsi="仿宋_GB2312" w:cs="仿宋_GB2312" w:eastAsia="仿宋_GB2312"/>
                <w:sz w:val="24"/>
              </w:rPr>
              <w:t>nm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、偏振比：≥</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、光纤类型：</w:t>
            </w:r>
            <w:r>
              <w:rPr>
                <w:rFonts w:ascii="仿宋_GB2312" w:hAnsi="仿宋_GB2312" w:cs="仿宋_GB2312" w:eastAsia="仿宋_GB2312"/>
                <w:sz w:val="24"/>
              </w:rPr>
              <w:t>SM</w:t>
            </w:r>
            <w:r>
              <w:rPr>
                <w:rFonts w:ascii="仿宋_GB2312" w:hAnsi="仿宋_GB2312" w:cs="仿宋_GB2312" w:eastAsia="仿宋_GB2312"/>
                <w:sz w:val="24"/>
              </w:rPr>
              <w:t>单模光纤</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、光纤接口：</w:t>
            </w:r>
            <w:r>
              <w:rPr>
                <w:rFonts w:ascii="仿宋_GB2312" w:hAnsi="仿宋_GB2312" w:cs="仿宋_GB2312" w:eastAsia="仿宋_GB2312"/>
                <w:sz w:val="24"/>
              </w:rPr>
              <w:t>FC/APC</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、幅度噪声：</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、光纤数值孔径：≥</w:t>
            </w:r>
            <w:r>
              <w:rPr>
                <w:rFonts w:ascii="仿宋_GB2312" w:hAnsi="仿宋_GB2312" w:cs="仿宋_GB2312" w:eastAsia="仿宋_GB2312"/>
                <w:sz w:val="24"/>
              </w:rPr>
              <w:t>0.1</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.6</w:t>
            </w:r>
            <w:r>
              <w:rPr>
                <w:rFonts w:ascii="仿宋_GB2312" w:hAnsi="仿宋_GB2312" w:cs="仿宋_GB2312" w:eastAsia="仿宋_GB2312"/>
                <w:sz w:val="24"/>
              </w:rPr>
              <w:t>、使用寿命：≥</w:t>
            </w:r>
            <w:r>
              <w:rPr>
                <w:rFonts w:ascii="仿宋_GB2312" w:hAnsi="仿宋_GB2312" w:cs="仿宋_GB2312" w:eastAsia="仿宋_GB2312"/>
                <w:sz w:val="24"/>
              </w:rPr>
              <w:t>1</w:t>
            </w:r>
            <w:r>
              <w:rPr>
                <w:rFonts w:ascii="仿宋_GB2312" w:hAnsi="仿宋_GB2312" w:cs="仿宋_GB2312" w:eastAsia="仿宋_GB2312"/>
                <w:sz w:val="24"/>
              </w:rPr>
              <w:t>0000</w:t>
            </w:r>
            <w:r>
              <w:rPr>
                <w:rFonts w:ascii="仿宋_GB2312" w:hAnsi="仿宋_GB2312" w:cs="仿宋_GB2312" w:eastAsia="仿宋_GB2312"/>
                <w:sz w:val="24"/>
              </w:rPr>
              <w:t>小时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、全内反射照明器：可进行</w:t>
            </w:r>
            <w:r>
              <w:rPr>
                <w:rFonts w:ascii="仿宋_GB2312" w:hAnsi="仿宋_GB2312" w:cs="仿宋_GB2312" w:eastAsia="仿宋_GB2312"/>
                <w:sz w:val="24"/>
              </w:rPr>
              <w:t>XY</w:t>
            </w:r>
            <w:r>
              <w:rPr>
                <w:rFonts w:ascii="仿宋_GB2312" w:hAnsi="仿宋_GB2312" w:cs="仿宋_GB2312" w:eastAsia="仿宋_GB2312"/>
                <w:sz w:val="24"/>
              </w:rPr>
              <w:t>及聚焦调节，可设定不同渗入激发深度，</w:t>
            </w:r>
            <w:r>
              <w:rPr>
                <w:rFonts w:ascii="仿宋_GB2312" w:hAnsi="仿宋_GB2312" w:cs="仿宋_GB2312" w:eastAsia="仿宋_GB2312"/>
                <w:sz w:val="24"/>
              </w:rPr>
              <w:t>可连续</w:t>
            </w:r>
            <w:r>
              <w:rPr>
                <w:rFonts w:ascii="仿宋_GB2312" w:hAnsi="仿宋_GB2312" w:cs="仿宋_GB2312" w:eastAsia="仿宋_GB2312"/>
                <w:sz w:val="24"/>
              </w:rPr>
              <w:t>自动照明，</w:t>
            </w:r>
            <w:r>
              <w:rPr>
                <w:rFonts w:ascii="仿宋_GB2312" w:hAnsi="仿宋_GB2312" w:cs="仿宋_GB2312" w:eastAsia="仿宋_GB2312"/>
                <w:sz w:val="24"/>
              </w:rPr>
              <w:t>波长</w:t>
            </w:r>
            <w:r>
              <w:rPr>
                <w:rFonts w:ascii="仿宋_GB2312" w:hAnsi="仿宋_GB2312" w:cs="仿宋_GB2312" w:eastAsia="仿宋_GB2312"/>
                <w:sz w:val="24"/>
              </w:rPr>
              <w:t>4</w:t>
            </w:r>
            <w:r>
              <w:rPr>
                <w:rFonts w:ascii="仿宋_GB2312" w:hAnsi="仿宋_GB2312" w:cs="仿宋_GB2312" w:eastAsia="仿宋_GB2312"/>
                <w:sz w:val="24"/>
              </w:rPr>
              <w:t>05~650</w:t>
            </w:r>
            <w:r>
              <w:rPr>
                <w:rFonts w:ascii="仿宋_GB2312" w:hAnsi="仿宋_GB2312" w:cs="仿宋_GB2312" w:eastAsia="仿宋_GB2312"/>
                <w:sz w:val="21"/>
              </w:rPr>
              <w:t xml:space="preserve"> </w:t>
            </w:r>
            <w:r>
              <w:rPr>
                <w:rFonts w:ascii="仿宋_GB2312" w:hAnsi="仿宋_GB2312" w:cs="仿宋_GB2312" w:eastAsia="仿宋_GB2312"/>
                <w:sz w:val="24"/>
              </w:rPr>
              <w:t>nm</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、成像系统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.1</w:t>
            </w:r>
            <w:r>
              <w:rPr>
                <w:rFonts w:ascii="仿宋_GB2312" w:hAnsi="仿宋_GB2312" w:cs="仿宋_GB2312" w:eastAsia="仿宋_GB2312"/>
                <w:sz w:val="24"/>
              </w:rPr>
              <w:t>、总像素数：≥</w:t>
            </w:r>
            <w:r>
              <w:rPr>
                <w:rFonts w:ascii="仿宋_GB2312" w:hAnsi="仿宋_GB2312" w:cs="仿宋_GB2312" w:eastAsia="仿宋_GB2312"/>
                <w:sz w:val="24"/>
              </w:rPr>
              <w:t>512</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512</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.2</w:t>
            </w:r>
            <w:r>
              <w:rPr>
                <w:rFonts w:ascii="仿宋_GB2312" w:hAnsi="仿宋_GB2312" w:cs="仿宋_GB2312" w:eastAsia="仿宋_GB2312"/>
                <w:sz w:val="24"/>
              </w:rPr>
              <w:t>、像素尺寸：≥</w:t>
            </w:r>
            <w:r>
              <w:rPr>
                <w:rFonts w:ascii="仿宋_GB2312" w:hAnsi="仿宋_GB2312" w:cs="仿宋_GB2312" w:eastAsia="仿宋_GB2312"/>
                <w:sz w:val="24"/>
              </w:rPr>
              <w:t xml:space="preserve">6.5 </w:t>
            </w:r>
            <w:r>
              <w:rPr>
                <w:rFonts w:ascii="仿宋_GB2312" w:hAnsi="仿宋_GB2312" w:cs="仿宋_GB2312" w:eastAsia="仿宋_GB2312"/>
                <w:sz w:val="24"/>
              </w:rPr>
              <w:t>μ</w:t>
            </w:r>
            <w:r>
              <w:rPr>
                <w:rFonts w:ascii="仿宋_GB2312" w:hAnsi="仿宋_GB2312" w:cs="仿宋_GB2312" w:eastAsia="仿宋_GB2312"/>
                <w:sz w:val="24"/>
              </w:rPr>
              <w:t>m</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 xml:space="preserve">6.5 </w:t>
            </w:r>
            <w:r>
              <w:rPr>
                <w:rFonts w:ascii="仿宋_GB2312" w:hAnsi="仿宋_GB2312" w:cs="仿宋_GB2312" w:eastAsia="仿宋_GB2312"/>
                <w:sz w:val="24"/>
              </w:rPr>
              <w:t>μ</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.3</w:t>
            </w:r>
            <w:r>
              <w:rPr>
                <w:rFonts w:ascii="仿宋_GB2312" w:hAnsi="仿宋_GB2312" w:cs="仿宋_GB2312" w:eastAsia="仿宋_GB2312"/>
                <w:sz w:val="24"/>
              </w:rPr>
              <w:t>、满井电子数：≥</w:t>
            </w:r>
            <w:r>
              <w:rPr>
                <w:rFonts w:ascii="仿宋_GB2312" w:hAnsi="仿宋_GB2312" w:cs="仿宋_GB2312" w:eastAsia="仿宋_GB2312"/>
                <w:sz w:val="24"/>
              </w:rPr>
              <w:t>170000e-</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、动态帧速：</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1"/>
              </w:rPr>
              <w:t xml:space="preserve"> </w:t>
            </w:r>
            <w:r>
              <w:rPr>
                <w:rFonts w:ascii="仿宋_GB2312" w:hAnsi="仿宋_GB2312" w:cs="仿宋_GB2312" w:eastAsia="仿宋_GB2312"/>
                <w:sz w:val="24"/>
              </w:rPr>
              <w:t>FPS</w:t>
            </w:r>
            <w:r>
              <w:rPr>
                <w:rFonts w:ascii="仿宋_GB2312" w:hAnsi="仿宋_GB2312" w:cs="仿宋_GB2312" w:eastAsia="仿宋_GB2312"/>
                <w:sz w:val="24"/>
              </w:rPr>
              <w:t>（全帧模式）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、读出噪声：</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.5 </w:t>
            </w:r>
            <w:r>
              <w:rPr>
                <w:rFonts w:ascii="仿宋_GB2312" w:hAnsi="仿宋_GB2312" w:cs="仿宋_GB2312" w:eastAsia="仿宋_GB2312"/>
                <w:sz w:val="24"/>
              </w:rPr>
              <w:t>e-</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、最低致冷温度：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、有外同步触发控制功能</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、软件：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4"/>
              </w:rPr>
              <w:t>、可控制所有显微镜电动硬件部件，并可控制第三方电动平台及相机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、可进行常规参数的测量</w:t>
            </w:r>
          </w:p>
          <w:p>
            <w:pPr>
              <w:pStyle w:val="null3"/>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、多维图像处理：支持多点、多通道、</w:t>
            </w:r>
            <w:r>
              <w:rPr>
                <w:rFonts w:ascii="仿宋_GB2312" w:hAnsi="仿宋_GB2312" w:cs="仿宋_GB2312" w:eastAsia="仿宋_GB2312"/>
                <w:sz w:val="24"/>
              </w:rPr>
              <w:t>Z</w:t>
            </w:r>
            <w:r>
              <w:rPr>
                <w:rFonts w:ascii="仿宋_GB2312" w:hAnsi="仿宋_GB2312" w:cs="仿宋_GB2312" w:eastAsia="仿宋_GB2312"/>
                <w:sz w:val="24"/>
              </w:rPr>
              <w:t>轴序列、时间序列条件下拍摄的序列图像播放，并可将多维图像文件拆分成单帧图像集；</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、图像工作站：</w:t>
            </w:r>
            <w:r>
              <w:rPr>
                <w:rFonts w:ascii="仿宋_GB2312" w:hAnsi="仿宋_GB2312" w:cs="仿宋_GB2312" w:eastAsia="仿宋_GB2312"/>
                <w:sz w:val="24"/>
              </w:rPr>
              <w:t>双显示器，其中主显示器配</w:t>
            </w:r>
            <w:r>
              <w:rPr>
                <w:rFonts w:ascii="仿宋_GB2312" w:hAnsi="仿宋_GB2312" w:cs="仿宋_GB2312" w:eastAsia="仿宋_GB2312"/>
                <w:sz w:val="24"/>
              </w:rPr>
              <w:t>i7</w:t>
            </w:r>
            <w:r>
              <w:rPr>
                <w:rFonts w:ascii="仿宋_GB2312" w:hAnsi="仿宋_GB2312" w:cs="仿宋_GB2312" w:eastAsia="仿宋_GB2312"/>
                <w:sz w:val="24"/>
              </w:rPr>
              <w:t>及以上</w:t>
            </w:r>
            <w:r>
              <w:rPr>
                <w:rFonts w:ascii="仿宋_GB2312" w:hAnsi="仿宋_GB2312" w:cs="仿宋_GB2312" w:eastAsia="仿宋_GB2312"/>
                <w:sz w:val="24"/>
              </w:rPr>
              <w:t>处理器、</w:t>
            </w:r>
            <w:r>
              <w:rPr>
                <w:rFonts w:ascii="仿宋_GB2312" w:hAnsi="仿宋_GB2312" w:cs="仿宋_GB2312" w:eastAsia="仿宋_GB2312"/>
                <w:sz w:val="21"/>
              </w:rPr>
              <w:t>≥</w:t>
            </w:r>
            <w:r>
              <w:rPr>
                <w:rFonts w:ascii="仿宋_GB2312" w:hAnsi="仿宋_GB2312" w:cs="仿宋_GB2312" w:eastAsia="仿宋_GB2312"/>
                <w:sz w:val="24"/>
              </w:rPr>
              <w:t>128</w:t>
            </w:r>
            <w:r>
              <w:rPr>
                <w:rFonts w:ascii="仿宋_GB2312" w:hAnsi="仿宋_GB2312" w:cs="仿宋_GB2312" w:eastAsia="仿宋_GB2312"/>
                <w:sz w:val="24"/>
              </w:rPr>
              <w:t>GB</w:t>
            </w:r>
            <w:r>
              <w:rPr>
                <w:rFonts w:ascii="仿宋_GB2312" w:hAnsi="仿宋_GB2312" w:cs="仿宋_GB2312" w:eastAsia="仿宋_GB2312"/>
                <w:sz w:val="24"/>
              </w:rPr>
              <w:t>内存、</w:t>
            </w:r>
            <w:r>
              <w:rPr>
                <w:rFonts w:ascii="仿宋_GB2312" w:hAnsi="仿宋_GB2312" w:cs="仿宋_GB2312" w:eastAsia="仿宋_GB2312"/>
                <w:sz w:val="21"/>
              </w:rPr>
              <w:t>≥</w:t>
            </w:r>
            <w:r>
              <w:rPr>
                <w:rFonts w:ascii="仿宋_GB2312" w:hAnsi="仿宋_GB2312" w:cs="仿宋_GB2312" w:eastAsia="仿宋_GB2312"/>
                <w:sz w:val="24"/>
              </w:rPr>
              <w:t>2</w:t>
            </w:r>
            <w:r>
              <w:rPr>
                <w:rFonts w:ascii="仿宋_GB2312" w:hAnsi="仿宋_GB2312" w:cs="仿宋_GB2312" w:eastAsia="仿宋_GB2312"/>
                <w:sz w:val="24"/>
              </w:rPr>
              <w:t>TB</w:t>
            </w:r>
            <w:r>
              <w:rPr>
                <w:rFonts w:ascii="仿宋_GB2312" w:hAnsi="仿宋_GB2312" w:cs="仿宋_GB2312" w:eastAsia="仿宋_GB2312"/>
                <w:sz w:val="24"/>
              </w:rPr>
              <w:t>及</w:t>
            </w:r>
            <w:r>
              <w:rPr>
                <w:rFonts w:ascii="仿宋_GB2312" w:hAnsi="仿宋_GB2312" w:cs="仿宋_GB2312" w:eastAsia="仿宋_GB2312"/>
                <w:sz w:val="24"/>
              </w:rPr>
              <w:t>以上硬盘、</w:t>
            </w:r>
            <w:r>
              <w:rPr>
                <w:rFonts w:ascii="仿宋_GB2312" w:hAnsi="仿宋_GB2312" w:cs="仿宋_GB2312" w:eastAsia="仿宋_GB2312"/>
                <w:sz w:val="24"/>
              </w:rPr>
              <w:t>10/100/1000 Gigabit</w:t>
            </w:r>
            <w:r>
              <w:rPr>
                <w:rFonts w:ascii="仿宋_GB2312" w:hAnsi="仿宋_GB2312" w:cs="仿宋_GB2312" w:eastAsia="仿宋_GB2312"/>
                <w:sz w:val="24"/>
              </w:rPr>
              <w:t>高速网卡、</w:t>
            </w:r>
            <w:r>
              <w:rPr>
                <w:rFonts w:ascii="仿宋_GB2312" w:hAnsi="仿宋_GB2312" w:cs="仿宋_GB2312" w:eastAsia="仿宋_GB2312"/>
                <w:sz w:val="21"/>
              </w:rPr>
              <w:t>≥</w:t>
            </w:r>
            <w:r>
              <w:rPr>
                <w:rFonts w:ascii="仿宋_GB2312" w:hAnsi="仿宋_GB2312" w:cs="仿宋_GB2312" w:eastAsia="仿宋_GB2312"/>
                <w:sz w:val="24"/>
              </w:rPr>
              <w:t>27</w:t>
            </w:r>
            <w:r>
              <w:rPr>
                <w:rFonts w:ascii="仿宋_GB2312" w:hAnsi="仿宋_GB2312" w:cs="仿宋_GB2312" w:eastAsia="仿宋_GB2312"/>
                <w:sz w:val="24"/>
              </w:rPr>
              <w:t>寸显示器</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1"/>
              </w:rPr>
              <w:t>≥</w:t>
            </w:r>
            <w:r>
              <w:rPr>
                <w:rFonts w:ascii="仿宋_GB2312" w:hAnsi="仿宋_GB2312" w:cs="仿宋_GB2312" w:eastAsia="仿宋_GB2312"/>
                <w:sz w:val="24"/>
              </w:rPr>
              <w:t>384</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216</w:t>
            </w:r>
            <w:r>
              <w:rPr>
                <w:rFonts w:ascii="仿宋_GB2312" w:hAnsi="仿宋_GB2312" w:cs="仿宋_GB2312" w:eastAsia="仿宋_GB2312"/>
                <w:sz w:val="24"/>
              </w:rPr>
              <w:t>0</w:t>
            </w:r>
            <w:r>
              <w:rPr>
                <w:rFonts w:ascii="仿宋_GB2312" w:hAnsi="仿宋_GB2312" w:cs="仿宋_GB2312" w:eastAsia="仿宋_GB2312"/>
                <w:sz w:val="24"/>
              </w:rPr>
              <w:t>像素</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二、光学平台</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气浮光学平台</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4"/>
              </w:rPr>
              <w:t xml:space="preserve">1000 </w:t>
            </w:r>
            <w:r>
              <w:rPr>
                <w:rFonts w:ascii="仿宋_GB2312" w:hAnsi="仿宋_GB2312" w:cs="仿宋_GB2312" w:eastAsia="仿宋_GB2312"/>
                <w:sz w:val="24"/>
              </w:rPr>
              <w:t>mm ×</w:t>
            </w:r>
            <w:r>
              <w:rPr>
                <w:rFonts w:ascii="仿宋_GB2312" w:hAnsi="仿宋_GB2312" w:cs="仿宋_GB2312" w:eastAsia="仿宋_GB2312"/>
                <w:sz w:val="24"/>
              </w:rPr>
              <w:t xml:space="preserve"> </w:t>
            </w:r>
            <w:r>
              <w:rPr>
                <w:rFonts w:ascii="仿宋_GB2312" w:hAnsi="仿宋_GB2312" w:cs="仿宋_GB2312" w:eastAsia="仿宋_GB2312"/>
                <w:sz w:val="24"/>
              </w:rPr>
              <w:t>1500 mm</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最低固有频率应</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4"/>
              </w:rPr>
              <w:t>150 Hz</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不锈钢材质</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表面平整度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 mm/m</w:t>
            </w:r>
          </w:p>
          <w:p>
            <w:pPr>
              <w:pStyle w:val="null3"/>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平台的</w:t>
            </w:r>
            <w:r>
              <w:rPr>
                <w:rFonts w:ascii="仿宋_GB2312" w:hAnsi="仿宋_GB2312" w:cs="仿宋_GB2312" w:eastAsia="仿宋_GB2312"/>
                <w:sz w:val="24"/>
              </w:rPr>
              <w:t>额定负载</w:t>
            </w:r>
            <w:r>
              <w:rPr>
                <w:rFonts w:ascii="仿宋_GB2312" w:hAnsi="仿宋_GB2312" w:cs="仿宋_GB2312" w:eastAsia="仿宋_GB2312"/>
                <w:sz w:val="21"/>
              </w:rPr>
              <w:t>≥</w:t>
            </w:r>
            <w:r>
              <w:rPr>
                <w:rFonts w:ascii="仿宋_GB2312" w:hAnsi="仿宋_GB2312" w:cs="仿宋_GB2312" w:eastAsia="仿宋_GB2312"/>
                <w:sz w:val="24"/>
              </w:rPr>
              <w:t>（显微镜主体、相机、激光器、电脑显示器、光学元件等）的</w:t>
            </w:r>
            <w:r>
              <w:rPr>
                <w:rFonts w:ascii="仿宋_GB2312" w:hAnsi="仿宋_GB2312" w:cs="仿宋_GB2312" w:eastAsia="仿宋_GB2312"/>
                <w:sz w:val="24"/>
              </w:rPr>
              <w:t>总重量的</w:t>
            </w:r>
            <w:r>
              <w:rPr>
                <w:rFonts w:ascii="仿宋_GB2312" w:hAnsi="仿宋_GB2312" w:cs="仿宋_GB2312" w:eastAsia="仿宋_GB2312"/>
                <w:sz w:val="24"/>
              </w:rPr>
              <w:t xml:space="preserve"> 1.5 </w:t>
            </w:r>
            <w:r>
              <w:rPr>
                <w:rFonts w:ascii="仿宋_GB2312" w:hAnsi="仿宋_GB2312" w:cs="仿宋_GB2312" w:eastAsia="仿宋_GB2312"/>
                <w:sz w:val="24"/>
              </w:rPr>
              <w:t>倍</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备注：</w:t>
            </w:r>
          </w:p>
          <w:p>
            <w:pPr>
              <w:pStyle w:val="null3"/>
              <w:jc w:val="both"/>
            </w:pPr>
            <w:r>
              <w:rPr>
                <w:rFonts w:ascii="仿宋_GB2312" w:hAnsi="仿宋_GB2312" w:cs="仿宋_GB2312" w:eastAsia="仿宋_GB2312"/>
                <w:sz w:val="24"/>
              </w:rPr>
              <w:t>1、以上所有技术指标必须满足要求没有负偏离，否则按无效文件处理；</w:t>
            </w:r>
          </w:p>
          <w:p>
            <w:pPr>
              <w:pStyle w:val="null3"/>
            </w:pPr>
            <w:r>
              <w:rPr>
                <w:rFonts w:ascii="仿宋_GB2312" w:hAnsi="仿宋_GB2312" w:cs="仿宋_GB2312" w:eastAsia="仿宋_GB2312"/>
                <w:sz w:val="24"/>
              </w:rPr>
              <w:t>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西北大学化学与材料科学学院附楼645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 1年 2、即时响应（包括电话响应）：电话响应无法解决时，24小时内到达现场。修复时间48小时内；如48小时内无法修复，应提供相应解决方案。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标的需实现的功能或者目标：高分辨单分子光电谱学显微测量仪是一种集光学显微与光谱分析于一体的精密仪器，主要用于细胞器超微结构、单分子荧光标记分析，纳米材料催化反应原位观测等单分子的动态追踪和成分分析。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高阶培训。不定期提供设备使用方面的技术咨询与支持。以上要求所产生的费用由供应商承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如为进口产品，供应商须提供所投产品的授权证明文件（证明文件能显示产品制造商对所投产品的授权链条完整有效）。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技术响应满足第三章3.3技术要求，商务响应满足第三章3.4商务要求（合格），任意一条不满足（不合格）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