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版本号：SCIT-ZT-SX202511000120251125001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太赫兹信号分析仪采购项目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SCIT-ZT-SX2025110001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太赫兹信号分析仪采购项目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SCIT-ZT-SX2025110001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太赫兹信号分析仪采购项目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本项目共1个包，采购太赫兹信号分析仪1套并安装调试到位（具体详见谈判文件）； 项目用途：太赫兹信号分析仪采购并安装调试到位； 采购预算：2060000.00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代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银行账号：9902001834052241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见竞争性谈判文件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本项目共1个包，采购太赫兹信号分析仪1套并安装调试到位（具体详见谈判文件）； 项目用途：太赫兹信号分析仪采购并安装调试到位； 采购预算：2060000.00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太赫兹信号分析仪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标的名称：太赫兹信号分析仪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太赫兹信号分析仪主机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工作频率范围覆盖</w:t>
            </w:r>
            <w:r>
              <w:rPr>
                <w:rFonts w:ascii="仿宋_GB2312" w:hAnsi="仿宋_GB2312" w:cs="仿宋_GB2312" w:eastAsia="仿宋_GB2312"/>
                <w:sz w:val="21"/>
              </w:rPr>
              <w:t>10Hz</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主机具备内置预放及外混频接口</w:t>
            </w:r>
            <w:r>
              <w:rPr>
                <w:rFonts w:ascii="仿宋_GB2312" w:hAnsi="仿宋_GB2312" w:cs="仿宋_GB2312" w:eastAsia="仿宋_GB2312"/>
                <w:sz w:val="21"/>
              </w:rPr>
              <w:t>（提供产品彩页或技术白皮书或国家认可的第三方检测机构出具的检测报告或官网截图证明材料予以佐证）。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2.分辨率带宽RBW:0.1Hz</w:t>
            </w:r>
            <w:r>
              <w:rPr>
                <w:rFonts w:ascii="仿宋_GB2312" w:hAnsi="仿宋_GB2312" w:cs="仿宋_GB2312" w:eastAsia="仿宋_GB2312"/>
                <w:sz w:val="21"/>
              </w:rPr>
              <w:t>～</w:t>
            </w:r>
            <w:r>
              <w:rPr>
                <w:rFonts w:ascii="仿宋_GB2312" w:hAnsi="仿宋_GB2312" w:cs="仿宋_GB2312" w:eastAsia="仿宋_GB2312"/>
                <w:sz w:val="21"/>
              </w:rPr>
              <w:t>20MHz（提供产品彩页或技术白皮书或国家认可的第三方检测机构出具的检测报告或官网截图证明材料予以佐证）。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3.扫描时间范围:Span＝0Hz，1us～16000s;Span≥10Hz，3us～16000s（提供产品彩页或技术白皮书或国家认可的第三方检测机构出具的检测报告或官网截图证明材料予以佐证）。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4.最大扫描点数：</w:t>
            </w:r>
            <w:r>
              <w:rPr>
                <w:rFonts w:ascii="仿宋_GB2312" w:hAnsi="仿宋_GB2312" w:cs="仿宋_GB2312" w:eastAsia="仿宋_GB2312"/>
                <w:sz w:val="21"/>
              </w:rPr>
              <w:t>≥100000点（提供产品彩页或技术白皮书或国家认可的第三方检测机构出具的检测报告或官网截图证明材料予以佐证）。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5.分析带宽</w:t>
            </w:r>
            <w:r>
              <w:rPr>
                <w:rFonts w:ascii="仿宋_GB2312" w:hAnsi="仿宋_GB2312" w:cs="仿宋_GB2312" w:eastAsia="仿宋_GB2312"/>
                <w:sz w:val="21"/>
              </w:rPr>
              <w:t>：</w:t>
            </w:r>
            <w:r>
              <w:rPr>
                <w:rFonts w:ascii="仿宋_GB2312" w:hAnsi="仿宋_GB2312" w:cs="仿宋_GB2312" w:eastAsia="仿宋_GB2312"/>
                <w:sz w:val="21"/>
              </w:rPr>
              <w:t>≥200MHz（提供产品彩页或技术白皮书或国家认可的第三方检测机构出具的检测报告或官网截图证明材料予以佐证）。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6.显示平均噪声电平：≤-150dBm@40GHz（提供产品彩页或技术白皮书或国家认可的第三方检测机构出具的检测报告或官网截图证明材料予以佐证）。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7.具备噪声系数分析功能（含50GHz噪声源）（提供产品彩页或技术白皮书或国家认可的第三方检测机构出具的检测报告或官网截图证明材料予以佐证）。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.单边带相位噪声（频偏1MHz）≤-1</w:t>
            </w:r>
            <w:r>
              <w:rPr>
                <w:rFonts w:ascii="仿宋_GB2312" w:hAnsi="仿宋_GB2312" w:cs="仿宋_GB2312" w:eastAsia="仿宋_GB2312"/>
                <w:sz w:val="21"/>
              </w:rPr>
              <w:t>40</w:t>
            </w:r>
            <w:r>
              <w:rPr>
                <w:rFonts w:ascii="仿宋_GB2312" w:hAnsi="仿宋_GB2312" w:cs="仿宋_GB2312" w:eastAsia="仿宋_GB2312"/>
                <w:sz w:val="21"/>
              </w:rPr>
              <w:t>dBc/Hz（1GHz载波）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.绝对功率精度≤</w:t>
            </w:r>
            <w:r>
              <w:rPr>
                <w:rFonts w:ascii="仿宋_GB2312" w:hAnsi="仿宋_GB2312" w:cs="仿宋_GB2312" w:eastAsia="仿宋_GB2312"/>
                <w:sz w:val="21"/>
              </w:rPr>
              <w:t>1.0</w:t>
            </w:r>
            <w:r>
              <w:rPr>
                <w:rFonts w:ascii="仿宋_GB2312" w:hAnsi="仿宋_GB2312" w:cs="仿宋_GB2312" w:eastAsia="仿宋_GB2312"/>
                <w:sz w:val="21"/>
              </w:rPr>
              <w:t>dB</w:t>
            </w:r>
            <w:r>
              <w:rPr>
                <w:rFonts w:ascii="仿宋_GB2312" w:hAnsi="仿宋_GB2312" w:cs="仿宋_GB2312" w:eastAsia="仿宋_GB2312"/>
                <w:sz w:val="21"/>
              </w:rPr>
              <w:t>@10MHz</w:t>
            </w:r>
            <w:r>
              <w:rPr>
                <w:rFonts w:ascii="仿宋_GB2312" w:hAnsi="仿宋_GB2312" w:cs="仿宋_GB2312" w:eastAsia="仿宋_GB2312"/>
                <w:sz w:val="21"/>
              </w:rPr>
              <w:t>～</w:t>
            </w:r>
            <w:r>
              <w:rPr>
                <w:rFonts w:ascii="仿宋_GB2312" w:hAnsi="仿宋_GB2312" w:cs="仿宋_GB2312" w:eastAsia="仿宋_GB2312"/>
                <w:sz w:val="21"/>
              </w:rPr>
              <w:t>8GHz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1dB压缩点≥5dBm@30GHz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三阶互调截止点：</w:t>
            </w:r>
            <w:r>
              <w:rPr>
                <w:rFonts w:ascii="仿宋_GB2312" w:hAnsi="仿宋_GB2312" w:cs="仿宋_GB2312" w:eastAsia="仿宋_GB2312"/>
                <w:sz w:val="21"/>
              </w:rPr>
              <w:t>≥15 dBm@</w:t>
            </w:r>
            <w:r>
              <w:rPr>
                <w:rFonts w:ascii="仿宋_GB2312" w:hAnsi="仿宋_GB2312" w:cs="仿宋_GB2312" w:eastAsia="仿宋_GB2312"/>
                <w:sz w:val="21"/>
              </w:rPr>
              <w:t>5</w:t>
            </w:r>
            <w:r>
              <w:rPr>
                <w:rFonts w:ascii="仿宋_GB2312" w:hAnsi="仿宋_GB2312" w:cs="仿宋_GB2312" w:eastAsia="仿宋_GB2312"/>
                <w:sz w:val="21"/>
              </w:rPr>
              <w:t>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SCPI命令自动记录功能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13.具有</w:t>
            </w:r>
            <w:r>
              <w:rPr>
                <w:rFonts w:ascii="仿宋_GB2312" w:hAnsi="仿宋_GB2312" w:cs="仿宋_GB2312" w:eastAsia="仿宋_GB2312"/>
                <w:sz w:val="21"/>
              </w:rPr>
              <w:t>802.11b/g/n、802.11ac、802.11ax、802.11be调制信号分析功能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14.具有</w:t>
            </w:r>
            <w:r>
              <w:rPr>
                <w:rFonts w:ascii="仿宋_GB2312" w:hAnsi="仿宋_GB2312" w:cs="仿宋_GB2312" w:eastAsia="仿宋_GB2312"/>
                <w:sz w:val="21"/>
              </w:rPr>
              <w:t>实时频谱分析</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LTE调制信号分析功能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6具有</w:t>
            </w:r>
            <w:r>
              <w:rPr>
                <w:rFonts w:ascii="仿宋_GB2312" w:hAnsi="仿宋_GB2312" w:cs="仿宋_GB2312" w:eastAsia="仿宋_GB2312"/>
                <w:sz w:val="21"/>
              </w:rPr>
              <w:t>5G NR调制信号分析功能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蓝牙信号分析功能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AM / FM / PM /Pulse 调制信号分析</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OFDM调制信号分析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毫米波扩展能力，提供</w:t>
            </w:r>
            <w:r>
              <w:rPr>
                <w:rFonts w:ascii="仿宋_GB2312" w:hAnsi="仿宋_GB2312" w:cs="仿宋_GB2312" w:eastAsia="仿宋_GB2312"/>
                <w:sz w:val="21"/>
              </w:rPr>
              <w:t>LO/IF接口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.信号分析仪主机可支持第三方扩频模块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二、太赫兹信号分析变频模块</w:t>
            </w:r>
          </w:p>
          <w:p>
            <w:pPr>
              <w:pStyle w:val="null3"/>
              <w:jc w:val="left"/>
            </w:pPr>
            <w:r>
              <w:rPr>
                <w:rFonts w:ascii="仿宋_GB2312" w:hAnsi="仿宋_GB2312" w:cs="仿宋_GB2312" w:eastAsia="仿宋_GB2312"/>
                <w:sz w:val="21"/>
              </w:rPr>
              <w:t>1.变频模块整机的频率范围和变频因子：</w:t>
            </w:r>
          </w:p>
          <w:p>
            <w:pPr>
              <w:pStyle w:val="null3"/>
              <w:jc w:val="left"/>
            </w:pP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75GHz(6次)、75GHz</w:t>
            </w:r>
            <w:r>
              <w:rPr>
                <w:rFonts w:ascii="仿宋_GB2312" w:hAnsi="仿宋_GB2312" w:cs="仿宋_GB2312" w:eastAsia="仿宋_GB2312"/>
                <w:sz w:val="21"/>
              </w:rPr>
              <w:t>～</w:t>
            </w:r>
            <w:r>
              <w:rPr>
                <w:rFonts w:ascii="仿宋_GB2312" w:hAnsi="仿宋_GB2312" w:cs="仿宋_GB2312" w:eastAsia="仿宋_GB2312"/>
                <w:sz w:val="21"/>
              </w:rPr>
              <w:t>110GHz（9次）、110GHz</w:t>
            </w:r>
            <w:r>
              <w:rPr>
                <w:rFonts w:ascii="仿宋_GB2312" w:hAnsi="仿宋_GB2312" w:cs="仿宋_GB2312" w:eastAsia="仿宋_GB2312"/>
                <w:sz w:val="21"/>
              </w:rPr>
              <w:t>～</w:t>
            </w:r>
            <w:r>
              <w:rPr>
                <w:rFonts w:ascii="仿宋_GB2312" w:hAnsi="仿宋_GB2312" w:cs="仿宋_GB2312" w:eastAsia="仿宋_GB2312"/>
                <w:sz w:val="21"/>
              </w:rPr>
              <w:t>170GHz（支持12和24次）、170GHz</w:t>
            </w:r>
            <w:r>
              <w:rPr>
                <w:rFonts w:ascii="仿宋_GB2312" w:hAnsi="仿宋_GB2312" w:cs="仿宋_GB2312" w:eastAsia="仿宋_GB2312"/>
                <w:sz w:val="21"/>
              </w:rPr>
              <w:t>～</w:t>
            </w:r>
            <w:r>
              <w:rPr>
                <w:rFonts w:ascii="仿宋_GB2312" w:hAnsi="仿宋_GB2312" w:cs="仿宋_GB2312" w:eastAsia="仿宋_GB2312"/>
                <w:sz w:val="21"/>
              </w:rPr>
              <w:t>260GHz(支持18和36次)（提供产品彩页或技术白皮书或国家认可的第三方检测机构出具的检测报告或官网截图证明材料予以佐证）。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.变频模块的P1dB≥7dBm</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75GHz;≥3dBm</w:t>
            </w:r>
            <w:r>
              <w:rPr>
                <w:rFonts w:ascii="仿宋_GB2312" w:hAnsi="仿宋_GB2312" w:cs="仿宋_GB2312" w:eastAsia="仿宋_GB2312"/>
                <w:sz w:val="21"/>
              </w:rPr>
              <w:t>@</w:t>
            </w:r>
            <w:r>
              <w:rPr>
                <w:rFonts w:ascii="仿宋_GB2312" w:hAnsi="仿宋_GB2312" w:cs="仿宋_GB2312" w:eastAsia="仿宋_GB2312"/>
                <w:sz w:val="21"/>
              </w:rPr>
              <w:t>75GHz</w:t>
            </w:r>
            <w:r>
              <w:rPr>
                <w:rFonts w:ascii="仿宋_GB2312" w:hAnsi="仿宋_GB2312" w:cs="仿宋_GB2312" w:eastAsia="仿宋_GB2312"/>
                <w:sz w:val="21"/>
              </w:rPr>
              <w:t>～</w:t>
            </w:r>
            <w:r>
              <w:rPr>
                <w:rFonts w:ascii="仿宋_GB2312" w:hAnsi="仿宋_GB2312" w:cs="仿宋_GB2312" w:eastAsia="仿宋_GB2312"/>
                <w:sz w:val="21"/>
              </w:rPr>
              <w:t>110GHz;</w:t>
            </w:r>
          </w:p>
          <w:p>
            <w:pPr>
              <w:pStyle w:val="null3"/>
              <w:jc w:val="left"/>
            </w:pPr>
            <w:r>
              <w:rPr>
                <w:rFonts w:ascii="仿宋_GB2312" w:hAnsi="仿宋_GB2312" w:cs="仿宋_GB2312" w:eastAsia="仿宋_GB2312"/>
                <w:sz w:val="21"/>
              </w:rPr>
              <w:t>≥-7dBm</w:t>
            </w:r>
            <w:r>
              <w:rPr>
                <w:rFonts w:ascii="仿宋_GB2312" w:hAnsi="仿宋_GB2312" w:cs="仿宋_GB2312" w:eastAsia="仿宋_GB2312"/>
                <w:sz w:val="21"/>
              </w:rPr>
              <w:t>@</w:t>
            </w:r>
            <w:r>
              <w:rPr>
                <w:rFonts w:ascii="仿宋_GB2312" w:hAnsi="仿宋_GB2312" w:cs="仿宋_GB2312" w:eastAsia="仿宋_GB2312"/>
                <w:sz w:val="21"/>
              </w:rPr>
              <w:t>110GHz</w:t>
            </w:r>
            <w:r>
              <w:rPr>
                <w:rFonts w:ascii="仿宋_GB2312" w:hAnsi="仿宋_GB2312" w:cs="仿宋_GB2312" w:eastAsia="仿宋_GB2312"/>
                <w:sz w:val="21"/>
              </w:rPr>
              <w:t>～</w:t>
            </w:r>
            <w:r>
              <w:rPr>
                <w:rFonts w:ascii="仿宋_GB2312" w:hAnsi="仿宋_GB2312" w:cs="仿宋_GB2312" w:eastAsia="仿宋_GB2312"/>
                <w:sz w:val="21"/>
              </w:rPr>
              <w:t>260GHz（提供产品彩页或技术白皮书或国家认可的第三方检测机构出具的检测报告或官网截图证明材料予以佐证）。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.变频模块的无源混频单边带变频损耗（带内置隔离器，中频频率1GHz，非中频放大）：</w:t>
            </w:r>
          </w:p>
          <w:p>
            <w:pPr>
              <w:pStyle w:val="null3"/>
              <w:jc w:val="left"/>
            </w:pPr>
            <w:r>
              <w:rPr>
                <w:rFonts w:ascii="仿宋_GB2312" w:hAnsi="仿宋_GB2312" w:cs="仿宋_GB2312" w:eastAsia="仿宋_GB2312"/>
                <w:sz w:val="21"/>
              </w:rPr>
              <w:t>≤10dB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110GHz；≤13dB</w:t>
            </w:r>
            <w:r>
              <w:rPr>
                <w:rFonts w:ascii="仿宋_GB2312" w:hAnsi="仿宋_GB2312" w:cs="仿宋_GB2312" w:eastAsia="仿宋_GB2312"/>
                <w:sz w:val="21"/>
              </w:rPr>
              <w:t>@</w:t>
            </w:r>
            <w:r>
              <w:rPr>
                <w:rFonts w:ascii="仿宋_GB2312" w:hAnsi="仿宋_GB2312" w:cs="仿宋_GB2312" w:eastAsia="仿宋_GB2312"/>
                <w:sz w:val="21"/>
              </w:rPr>
              <w:t>110GHz-170GHz;≤14dB</w:t>
            </w:r>
            <w:r>
              <w:rPr>
                <w:rFonts w:ascii="仿宋_GB2312" w:hAnsi="仿宋_GB2312" w:cs="仿宋_GB2312" w:eastAsia="仿宋_GB2312"/>
                <w:sz w:val="21"/>
              </w:rPr>
              <w:t>@</w:t>
            </w:r>
            <w:r>
              <w:rPr>
                <w:rFonts w:ascii="仿宋_GB2312" w:hAnsi="仿宋_GB2312" w:cs="仿宋_GB2312" w:eastAsia="仿宋_GB2312"/>
                <w:sz w:val="21"/>
              </w:rPr>
              <w:t>170GHz</w:t>
            </w:r>
            <w:r>
              <w:rPr>
                <w:rFonts w:ascii="仿宋_GB2312" w:hAnsi="仿宋_GB2312" w:cs="仿宋_GB2312" w:eastAsia="仿宋_GB2312"/>
                <w:sz w:val="21"/>
              </w:rPr>
              <w:t>～</w:t>
            </w:r>
            <w:r>
              <w:rPr>
                <w:rFonts w:ascii="仿宋_GB2312" w:hAnsi="仿宋_GB2312" w:cs="仿宋_GB2312" w:eastAsia="仿宋_GB2312"/>
                <w:sz w:val="21"/>
              </w:rPr>
              <w:t>260GHz（提供产品彩页或技术白皮书或国家认可的第三方检测机构出具的检测报告或官网截图证明材料予以佐证）。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.变频模块噪底(含内置50GHz</w:t>
            </w:r>
            <w:r>
              <w:rPr>
                <w:rFonts w:ascii="仿宋_GB2312" w:hAnsi="仿宋_GB2312" w:cs="仿宋_GB2312" w:eastAsia="仿宋_GB2312"/>
                <w:sz w:val="21"/>
              </w:rPr>
              <w:t>～</w:t>
            </w:r>
            <w:r>
              <w:rPr>
                <w:rFonts w:ascii="仿宋_GB2312" w:hAnsi="仿宋_GB2312" w:cs="仿宋_GB2312" w:eastAsia="仿宋_GB2312"/>
                <w:sz w:val="21"/>
              </w:rPr>
              <w:t>260GHz隔离器)：</w:t>
            </w:r>
          </w:p>
          <w:p>
            <w:pPr>
              <w:pStyle w:val="null3"/>
              <w:jc w:val="left"/>
            </w:pPr>
            <w:r>
              <w:rPr>
                <w:rFonts w:ascii="仿宋_GB2312" w:hAnsi="仿宋_GB2312" w:cs="仿宋_GB2312" w:eastAsia="仿宋_GB2312"/>
                <w:sz w:val="21"/>
              </w:rPr>
              <w:t>≤-155dBm/Hz</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260GHz（提供产品彩页或技术白皮书或国家认可的第三方检测机构出具的检测报告或官网截图证明材料予以佐证）。</w:t>
            </w:r>
          </w:p>
          <w:p>
            <w:pPr>
              <w:pStyle w:val="null3"/>
              <w:jc w:val="left"/>
            </w:pPr>
            <w:r>
              <w:rPr>
                <w:rFonts w:ascii="仿宋_GB2312" w:hAnsi="仿宋_GB2312" w:cs="仿宋_GB2312" w:eastAsia="仿宋_GB2312"/>
                <w:sz w:val="21"/>
              </w:rPr>
              <w:t>5.变频模块射频端口回损：≥17dB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170GHz;≥16dB</w:t>
            </w:r>
            <w:r>
              <w:rPr>
                <w:rFonts w:ascii="仿宋_GB2312" w:hAnsi="仿宋_GB2312" w:cs="仿宋_GB2312" w:eastAsia="仿宋_GB2312"/>
                <w:sz w:val="21"/>
              </w:rPr>
              <w:t>@</w:t>
            </w:r>
            <w:r>
              <w:rPr>
                <w:rFonts w:ascii="仿宋_GB2312" w:hAnsi="仿宋_GB2312" w:cs="仿宋_GB2312" w:eastAsia="仿宋_GB2312"/>
                <w:sz w:val="21"/>
              </w:rPr>
              <w:t>170GHz</w:t>
            </w:r>
            <w:r>
              <w:rPr>
                <w:rFonts w:ascii="仿宋_GB2312" w:hAnsi="仿宋_GB2312" w:cs="仿宋_GB2312" w:eastAsia="仿宋_GB2312"/>
                <w:sz w:val="21"/>
              </w:rPr>
              <w:t>～</w:t>
            </w:r>
            <w:r>
              <w:rPr>
                <w:rFonts w:ascii="仿宋_GB2312" w:hAnsi="仿宋_GB2312" w:cs="仿宋_GB2312" w:eastAsia="仿宋_GB2312"/>
                <w:sz w:val="21"/>
              </w:rPr>
              <w:t>260GHz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6.变频模块的混频器驱动链路的高次谐波和杂散抑制比：50GHz</w:t>
            </w:r>
            <w:r>
              <w:rPr>
                <w:rFonts w:ascii="仿宋_GB2312" w:hAnsi="仿宋_GB2312" w:cs="仿宋_GB2312" w:eastAsia="仿宋_GB2312"/>
                <w:sz w:val="21"/>
              </w:rPr>
              <w:t>～</w:t>
            </w:r>
            <w:r>
              <w:rPr>
                <w:rFonts w:ascii="仿宋_GB2312" w:hAnsi="仿宋_GB2312" w:cs="仿宋_GB2312" w:eastAsia="仿宋_GB2312"/>
                <w:sz w:val="21"/>
              </w:rPr>
              <w:t>75GHz变频模块驱动链路≥35dBc</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75GHz；</w:t>
            </w:r>
          </w:p>
          <w:p>
            <w:pPr>
              <w:pStyle w:val="null3"/>
              <w:jc w:val="left"/>
            </w:pPr>
            <w:r>
              <w:rPr>
                <w:rFonts w:ascii="仿宋_GB2312" w:hAnsi="仿宋_GB2312" w:cs="仿宋_GB2312" w:eastAsia="仿宋_GB2312"/>
                <w:sz w:val="21"/>
              </w:rPr>
              <w:t>75GHz</w:t>
            </w:r>
            <w:r>
              <w:rPr>
                <w:rFonts w:ascii="仿宋_GB2312" w:hAnsi="仿宋_GB2312" w:cs="仿宋_GB2312" w:eastAsia="仿宋_GB2312"/>
                <w:sz w:val="21"/>
              </w:rPr>
              <w:t>～</w:t>
            </w:r>
            <w:r>
              <w:rPr>
                <w:rFonts w:ascii="仿宋_GB2312" w:hAnsi="仿宋_GB2312" w:cs="仿宋_GB2312" w:eastAsia="仿宋_GB2312"/>
                <w:sz w:val="21"/>
              </w:rPr>
              <w:t>110GHz变频模块驱动链路≥35dBc</w:t>
            </w:r>
            <w:r>
              <w:rPr>
                <w:rFonts w:ascii="仿宋_GB2312" w:hAnsi="仿宋_GB2312" w:cs="仿宋_GB2312" w:eastAsia="仿宋_GB2312"/>
                <w:sz w:val="21"/>
              </w:rPr>
              <w:t>@</w:t>
            </w:r>
            <w:r>
              <w:rPr>
                <w:rFonts w:ascii="仿宋_GB2312" w:hAnsi="仿宋_GB2312" w:cs="仿宋_GB2312" w:eastAsia="仿宋_GB2312"/>
                <w:sz w:val="21"/>
              </w:rPr>
              <w:t>75GHz</w:t>
            </w:r>
            <w:r>
              <w:rPr>
                <w:rFonts w:ascii="仿宋_GB2312" w:hAnsi="仿宋_GB2312" w:cs="仿宋_GB2312" w:eastAsia="仿宋_GB2312"/>
                <w:sz w:val="21"/>
              </w:rPr>
              <w:t>～</w:t>
            </w:r>
            <w:r>
              <w:rPr>
                <w:rFonts w:ascii="仿宋_GB2312" w:hAnsi="仿宋_GB2312" w:cs="仿宋_GB2312" w:eastAsia="仿宋_GB2312"/>
                <w:sz w:val="21"/>
              </w:rPr>
              <w:t>110GHz</w:t>
            </w:r>
          </w:p>
          <w:p>
            <w:pPr>
              <w:pStyle w:val="null3"/>
              <w:jc w:val="left"/>
            </w:pPr>
            <w:r>
              <w:rPr>
                <w:rFonts w:ascii="仿宋_GB2312" w:hAnsi="仿宋_GB2312" w:cs="仿宋_GB2312" w:eastAsia="仿宋_GB2312"/>
                <w:sz w:val="21"/>
              </w:rPr>
              <w:t>110GHz</w:t>
            </w:r>
            <w:r>
              <w:rPr>
                <w:rFonts w:ascii="仿宋_GB2312" w:hAnsi="仿宋_GB2312" w:cs="仿宋_GB2312" w:eastAsia="仿宋_GB2312"/>
                <w:sz w:val="21"/>
              </w:rPr>
              <w:t>～</w:t>
            </w:r>
            <w:r>
              <w:rPr>
                <w:rFonts w:ascii="仿宋_GB2312" w:hAnsi="仿宋_GB2312" w:cs="仿宋_GB2312" w:eastAsia="仿宋_GB2312"/>
                <w:sz w:val="21"/>
              </w:rPr>
              <w:t>170GHz变频模块驱动链路≥30dBc</w:t>
            </w:r>
            <w:r>
              <w:rPr>
                <w:rFonts w:ascii="仿宋_GB2312" w:hAnsi="仿宋_GB2312" w:cs="仿宋_GB2312" w:eastAsia="仿宋_GB2312"/>
                <w:sz w:val="21"/>
              </w:rPr>
              <w:t>@</w:t>
            </w:r>
            <w:r>
              <w:rPr>
                <w:rFonts w:ascii="仿宋_GB2312" w:hAnsi="仿宋_GB2312" w:cs="仿宋_GB2312" w:eastAsia="仿宋_GB2312"/>
                <w:sz w:val="21"/>
              </w:rPr>
              <w:t>55GHz</w:t>
            </w:r>
            <w:r>
              <w:rPr>
                <w:rFonts w:ascii="仿宋_GB2312" w:hAnsi="仿宋_GB2312" w:cs="仿宋_GB2312" w:eastAsia="仿宋_GB2312"/>
                <w:sz w:val="21"/>
              </w:rPr>
              <w:t>～</w:t>
            </w:r>
            <w:r>
              <w:rPr>
                <w:rFonts w:ascii="仿宋_GB2312" w:hAnsi="仿宋_GB2312" w:cs="仿宋_GB2312" w:eastAsia="仿宋_GB2312"/>
                <w:sz w:val="21"/>
              </w:rPr>
              <w:t>85GHz；</w:t>
            </w:r>
          </w:p>
          <w:p>
            <w:pPr>
              <w:pStyle w:val="null3"/>
              <w:jc w:val="left"/>
            </w:pPr>
            <w:r>
              <w:rPr>
                <w:rFonts w:ascii="仿宋_GB2312" w:hAnsi="仿宋_GB2312" w:cs="仿宋_GB2312" w:eastAsia="仿宋_GB2312"/>
                <w:sz w:val="21"/>
              </w:rPr>
              <w:t>170</w:t>
            </w:r>
            <w:r>
              <w:rPr>
                <w:rFonts w:ascii="仿宋_GB2312" w:hAnsi="仿宋_GB2312" w:cs="仿宋_GB2312" w:eastAsia="仿宋_GB2312"/>
                <w:sz w:val="21"/>
              </w:rPr>
              <w:t>～</w:t>
            </w:r>
            <w:r>
              <w:rPr>
                <w:rFonts w:ascii="仿宋_GB2312" w:hAnsi="仿宋_GB2312" w:cs="仿宋_GB2312" w:eastAsia="仿宋_GB2312"/>
                <w:sz w:val="21"/>
              </w:rPr>
              <w:t>260GHz变频模块驱动链路≥25dBc</w:t>
            </w:r>
            <w:r>
              <w:rPr>
                <w:rFonts w:ascii="仿宋_GB2312" w:hAnsi="仿宋_GB2312" w:cs="仿宋_GB2312" w:eastAsia="仿宋_GB2312"/>
                <w:sz w:val="21"/>
              </w:rPr>
              <w:t>@</w:t>
            </w:r>
            <w:r>
              <w:rPr>
                <w:rFonts w:ascii="仿宋_GB2312" w:hAnsi="仿宋_GB2312" w:cs="仿宋_GB2312" w:eastAsia="仿宋_GB2312"/>
                <w:sz w:val="21"/>
              </w:rPr>
              <w:t>85GHz</w:t>
            </w:r>
            <w:r>
              <w:rPr>
                <w:rFonts w:ascii="仿宋_GB2312" w:hAnsi="仿宋_GB2312" w:cs="仿宋_GB2312" w:eastAsia="仿宋_GB2312"/>
                <w:sz w:val="21"/>
              </w:rPr>
              <w:t>～</w:t>
            </w:r>
            <w:r>
              <w:rPr>
                <w:rFonts w:ascii="仿宋_GB2312" w:hAnsi="仿宋_GB2312" w:cs="仿宋_GB2312" w:eastAsia="仿宋_GB2312"/>
                <w:sz w:val="21"/>
              </w:rPr>
              <w:t>130GHz</w:t>
            </w:r>
          </w:p>
          <w:p>
            <w:pPr>
              <w:pStyle w:val="null3"/>
              <w:jc w:val="left"/>
            </w:pPr>
            <w:r>
              <w:rPr>
                <w:rFonts w:ascii="仿宋_GB2312" w:hAnsi="仿宋_GB2312" w:cs="仿宋_GB2312" w:eastAsia="仿宋_GB2312"/>
                <w:sz w:val="21"/>
              </w:rPr>
              <w:t>7.变频模块内置隔离器的插损≤1.8dB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170GHz；≤3.0dB</w:t>
            </w:r>
            <w:r>
              <w:rPr>
                <w:rFonts w:ascii="仿宋_GB2312" w:hAnsi="仿宋_GB2312" w:cs="仿宋_GB2312" w:eastAsia="仿宋_GB2312"/>
                <w:sz w:val="21"/>
              </w:rPr>
              <w:t>@</w:t>
            </w:r>
            <w:r>
              <w:rPr>
                <w:rFonts w:ascii="仿宋_GB2312" w:hAnsi="仿宋_GB2312" w:cs="仿宋_GB2312" w:eastAsia="仿宋_GB2312"/>
                <w:sz w:val="21"/>
              </w:rPr>
              <w:t>170GHz</w:t>
            </w:r>
            <w:r>
              <w:rPr>
                <w:rFonts w:ascii="仿宋_GB2312" w:hAnsi="仿宋_GB2312" w:cs="仿宋_GB2312" w:eastAsia="仿宋_GB2312"/>
                <w:sz w:val="21"/>
              </w:rPr>
              <w:t>～</w:t>
            </w:r>
            <w:r>
              <w:rPr>
                <w:rFonts w:ascii="仿宋_GB2312" w:hAnsi="仿宋_GB2312" w:cs="仿宋_GB2312" w:eastAsia="仿宋_GB2312"/>
                <w:sz w:val="21"/>
              </w:rPr>
              <w:t>260GHz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三、配套附件</w:t>
            </w:r>
          </w:p>
          <w:p>
            <w:pPr>
              <w:pStyle w:val="null3"/>
              <w:jc w:val="left"/>
            </w:pPr>
            <w:r>
              <w:rPr>
                <w:rFonts w:ascii="仿宋_GB2312" w:hAnsi="仿宋_GB2312" w:cs="仿宋_GB2312" w:eastAsia="仿宋_GB2312"/>
                <w:sz w:val="21"/>
              </w:rPr>
              <w:t>1.配备双工器1只，双工器频率范围：低通端DC</w:t>
            </w:r>
            <w:r>
              <w:rPr>
                <w:rFonts w:ascii="仿宋_GB2312" w:hAnsi="仿宋_GB2312" w:cs="仿宋_GB2312" w:eastAsia="仿宋_GB2312"/>
                <w:sz w:val="21"/>
              </w:rPr>
              <w:t>～</w:t>
            </w:r>
            <w:r>
              <w:rPr>
                <w:rFonts w:ascii="仿宋_GB2312" w:hAnsi="仿宋_GB2312" w:cs="仿宋_GB2312" w:eastAsia="仿宋_GB2312"/>
                <w:sz w:val="21"/>
              </w:rPr>
              <w:t>3GHz，插入损耗≤2dB；高通端4GHz</w:t>
            </w:r>
            <w:r>
              <w:rPr>
                <w:rFonts w:ascii="仿宋_GB2312" w:hAnsi="仿宋_GB2312" w:cs="仿宋_GB2312" w:eastAsia="仿宋_GB2312"/>
                <w:sz w:val="21"/>
              </w:rPr>
              <w:t>～</w:t>
            </w:r>
            <w:r>
              <w:rPr>
                <w:rFonts w:ascii="仿宋_GB2312" w:hAnsi="仿宋_GB2312" w:cs="仿宋_GB2312" w:eastAsia="仿宋_GB2312"/>
                <w:sz w:val="21"/>
              </w:rPr>
              <w:t>20GHz，插入损耗≤2.5dB，接口SMA-K</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2.配备100MHz</w:t>
            </w:r>
            <w:r>
              <w:rPr>
                <w:rFonts w:ascii="仿宋_GB2312" w:hAnsi="仿宋_GB2312" w:cs="仿宋_GB2312" w:eastAsia="仿宋_GB2312"/>
                <w:sz w:val="21"/>
              </w:rPr>
              <w:t>～</w:t>
            </w:r>
            <w:r>
              <w:rPr>
                <w:rFonts w:ascii="仿宋_GB2312" w:hAnsi="仿宋_GB2312" w:cs="仿宋_GB2312" w:eastAsia="仿宋_GB2312"/>
                <w:sz w:val="21"/>
              </w:rPr>
              <w:t>50GHz宽带低噪声放大器整机2个，增益≥30dB，噪声系数≤6dB，P1dB≥12dBm，Psat≥17dBm，220V供电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3.配备50GHz</w:t>
            </w:r>
            <w:r>
              <w:rPr>
                <w:rFonts w:ascii="仿宋_GB2312" w:hAnsi="仿宋_GB2312" w:cs="仿宋_GB2312" w:eastAsia="仿宋_GB2312"/>
                <w:sz w:val="21"/>
              </w:rPr>
              <w:t>～</w:t>
            </w:r>
            <w:r>
              <w:rPr>
                <w:rFonts w:ascii="仿宋_GB2312" w:hAnsi="仿宋_GB2312" w:cs="仿宋_GB2312" w:eastAsia="仿宋_GB2312"/>
                <w:sz w:val="21"/>
              </w:rPr>
              <w:t>75GHz低噪声放大器整机2个；增益≥32dB，噪声系数≤3dB，P1dB典型值≥15dBm，WR15接口，220V供电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4.配备70GHz</w:t>
            </w:r>
            <w:r>
              <w:rPr>
                <w:rFonts w:ascii="仿宋_GB2312" w:hAnsi="仿宋_GB2312" w:cs="仿宋_GB2312" w:eastAsia="仿宋_GB2312"/>
                <w:sz w:val="21"/>
              </w:rPr>
              <w:t>～</w:t>
            </w:r>
            <w:r>
              <w:rPr>
                <w:rFonts w:ascii="仿宋_GB2312" w:hAnsi="仿宋_GB2312" w:cs="仿宋_GB2312" w:eastAsia="仿宋_GB2312"/>
                <w:sz w:val="21"/>
              </w:rPr>
              <w:t>110GHz低噪声放大器整机2个；增益≥32dB ，噪声系数≤5dB，P1dB典型值≥15dBm，WR10接口，220V供电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5.配备110GHz</w:t>
            </w:r>
            <w:r>
              <w:rPr>
                <w:rFonts w:ascii="仿宋_GB2312" w:hAnsi="仿宋_GB2312" w:cs="仿宋_GB2312" w:eastAsia="仿宋_GB2312"/>
                <w:sz w:val="21"/>
              </w:rPr>
              <w:t>～</w:t>
            </w:r>
            <w:r>
              <w:rPr>
                <w:rFonts w:ascii="仿宋_GB2312" w:hAnsi="仿宋_GB2312" w:cs="仿宋_GB2312" w:eastAsia="仿宋_GB2312"/>
                <w:sz w:val="21"/>
              </w:rPr>
              <w:t>170GHz低噪声放大器2个；增益≥32dB；噪声系数≤6dB；WR6.5接口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6.配备195GHz</w:t>
            </w:r>
            <w:r>
              <w:rPr>
                <w:rFonts w:ascii="仿宋_GB2312" w:hAnsi="仿宋_GB2312" w:cs="仿宋_GB2312" w:eastAsia="仿宋_GB2312"/>
                <w:sz w:val="21"/>
              </w:rPr>
              <w:t>～</w:t>
            </w:r>
            <w:r>
              <w:rPr>
                <w:rFonts w:ascii="仿宋_GB2312" w:hAnsi="仿宋_GB2312" w:cs="仿宋_GB2312" w:eastAsia="仿宋_GB2312"/>
                <w:sz w:val="21"/>
              </w:rPr>
              <w:t>230GHz低噪声放大器2个;增益≥14dB；噪声系数≤8.5dB, WR4.3接口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7.配备</w:t>
            </w:r>
            <w:r>
              <w:rPr>
                <w:rFonts w:ascii="仿宋_GB2312" w:hAnsi="仿宋_GB2312" w:cs="仿宋_GB2312" w:eastAsia="仿宋_GB2312"/>
                <w:sz w:val="21"/>
              </w:rPr>
              <w:t>测试</w:t>
            </w:r>
            <w:r>
              <w:rPr>
                <w:rFonts w:ascii="仿宋_GB2312" w:hAnsi="仿宋_GB2312" w:cs="仿宋_GB2312" w:eastAsia="仿宋_GB2312"/>
                <w:sz w:val="21"/>
              </w:rPr>
              <w:t>天线：</w:t>
            </w:r>
            <w:r>
              <w:rPr>
                <w:rFonts w:ascii="仿宋_GB2312" w:hAnsi="仿宋_GB2312" w:cs="仿宋_GB2312" w:eastAsia="仿宋_GB2312"/>
                <w:sz w:val="21"/>
              </w:rPr>
              <w:t>频率范围</w:t>
            </w:r>
            <w:r>
              <w:rPr>
                <w:rFonts w:ascii="仿宋_GB2312" w:hAnsi="仿宋_GB2312" w:cs="仿宋_GB2312" w:eastAsia="仿宋_GB2312"/>
                <w:sz w:val="21"/>
              </w:rPr>
              <w:t>33GHz～50GHz标准增益喇叭天线，增益20dBi,VSWR</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数量</w:t>
            </w:r>
            <w:r>
              <w:rPr>
                <w:rFonts w:ascii="仿宋_GB2312" w:hAnsi="仿宋_GB2312" w:cs="仿宋_GB2312" w:eastAsia="仿宋_GB2312"/>
                <w:sz w:val="21"/>
              </w:rPr>
              <w:t>2只</w:t>
            </w:r>
            <w:r>
              <w:rPr>
                <w:rFonts w:ascii="仿宋_GB2312" w:hAnsi="仿宋_GB2312" w:cs="仿宋_GB2312" w:eastAsia="仿宋_GB2312"/>
                <w:sz w:val="21"/>
              </w:rPr>
              <w:t>；频率范围</w:t>
            </w:r>
            <w:r>
              <w:rPr>
                <w:rFonts w:ascii="仿宋_GB2312" w:hAnsi="仿宋_GB2312" w:cs="仿宋_GB2312" w:eastAsia="仿宋_GB2312"/>
                <w:sz w:val="21"/>
              </w:rPr>
              <w:t>50GHz～75GHz标准增益喇叭天线，增益20dBi,VSWR≤1.2，</w:t>
            </w:r>
            <w:r>
              <w:rPr>
                <w:rFonts w:ascii="仿宋_GB2312" w:hAnsi="仿宋_GB2312" w:cs="仿宋_GB2312" w:eastAsia="仿宋_GB2312"/>
                <w:sz w:val="21"/>
              </w:rPr>
              <w:t>数量</w:t>
            </w:r>
            <w:r>
              <w:rPr>
                <w:rFonts w:ascii="仿宋_GB2312" w:hAnsi="仿宋_GB2312" w:cs="仿宋_GB2312" w:eastAsia="仿宋_GB2312"/>
                <w:sz w:val="21"/>
              </w:rPr>
              <w:t>2只</w:t>
            </w:r>
            <w:r>
              <w:rPr>
                <w:rFonts w:ascii="仿宋_GB2312" w:hAnsi="仿宋_GB2312" w:cs="仿宋_GB2312" w:eastAsia="仿宋_GB2312"/>
                <w:sz w:val="21"/>
              </w:rPr>
              <w:t>；频率范围</w:t>
            </w:r>
            <w:r>
              <w:rPr>
                <w:rFonts w:ascii="仿宋_GB2312" w:hAnsi="仿宋_GB2312" w:cs="仿宋_GB2312" w:eastAsia="仿宋_GB2312"/>
                <w:sz w:val="21"/>
              </w:rPr>
              <w:t>75GHz～110GHz标准增益喇叭天线，增益25dBi,VSWR≤1.2，</w:t>
            </w:r>
            <w:r>
              <w:rPr>
                <w:rFonts w:ascii="仿宋_GB2312" w:hAnsi="仿宋_GB2312" w:cs="仿宋_GB2312" w:eastAsia="仿宋_GB2312"/>
                <w:sz w:val="21"/>
              </w:rPr>
              <w:t>数量</w:t>
            </w:r>
            <w:r>
              <w:rPr>
                <w:rFonts w:ascii="仿宋_GB2312" w:hAnsi="仿宋_GB2312" w:cs="仿宋_GB2312" w:eastAsia="仿宋_GB2312"/>
                <w:sz w:val="21"/>
              </w:rPr>
              <w:t>2只</w:t>
            </w:r>
            <w:r>
              <w:rPr>
                <w:rFonts w:ascii="仿宋_GB2312" w:hAnsi="仿宋_GB2312" w:cs="仿宋_GB2312" w:eastAsia="仿宋_GB2312"/>
                <w:sz w:val="21"/>
              </w:rPr>
              <w:t>；</w:t>
            </w:r>
            <w:r>
              <w:rPr>
                <w:rFonts w:ascii="仿宋_GB2312" w:hAnsi="仿宋_GB2312" w:cs="仿宋_GB2312" w:eastAsia="仿宋_GB2312"/>
                <w:sz w:val="21"/>
              </w:rPr>
              <w:t>频率范围</w:t>
            </w:r>
            <w:r>
              <w:rPr>
                <w:rFonts w:ascii="仿宋_GB2312" w:hAnsi="仿宋_GB2312" w:cs="仿宋_GB2312" w:eastAsia="仿宋_GB2312"/>
                <w:sz w:val="21"/>
              </w:rPr>
              <w:t>110GHz</w:t>
            </w:r>
            <w:r>
              <w:rPr>
                <w:rFonts w:ascii="仿宋_GB2312" w:hAnsi="仿宋_GB2312" w:cs="仿宋_GB2312" w:eastAsia="仿宋_GB2312"/>
                <w:sz w:val="21"/>
              </w:rPr>
              <w:t>～</w:t>
            </w:r>
            <w:r>
              <w:rPr>
                <w:rFonts w:ascii="仿宋_GB2312" w:hAnsi="仿宋_GB2312" w:cs="仿宋_GB2312" w:eastAsia="仿宋_GB2312"/>
                <w:sz w:val="21"/>
              </w:rPr>
              <w:t>170GHz</w:t>
            </w:r>
            <w:r>
              <w:rPr>
                <w:rFonts w:ascii="仿宋_GB2312" w:hAnsi="仿宋_GB2312" w:cs="仿宋_GB2312" w:eastAsia="仿宋_GB2312"/>
                <w:sz w:val="21"/>
              </w:rPr>
              <w:t>透镜天线</w:t>
            </w:r>
            <w:r>
              <w:rPr>
                <w:rFonts w:ascii="仿宋_GB2312" w:hAnsi="仿宋_GB2312" w:cs="仿宋_GB2312" w:eastAsia="仿宋_GB2312"/>
                <w:sz w:val="21"/>
              </w:rPr>
              <w:t>,方向性系数：40dBi（典型值）; S11:-14dB（典型值），数量2只；频率范围170GHz</w:t>
            </w:r>
            <w:r>
              <w:rPr>
                <w:rFonts w:ascii="仿宋_GB2312" w:hAnsi="仿宋_GB2312" w:cs="仿宋_GB2312" w:eastAsia="仿宋_GB2312"/>
                <w:sz w:val="21"/>
              </w:rPr>
              <w:t>～</w:t>
            </w:r>
            <w:r>
              <w:rPr>
                <w:rFonts w:ascii="仿宋_GB2312" w:hAnsi="仿宋_GB2312" w:cs="仿宋_GB2312" w:eastAsia="仿宋_GB2312"/>
                <w:sz w:val="21"/>
              </w:rPr>
              <w:t>260GHz</w:t>
            </w:r>
            <w:r>
              <w:rPr>
                <w:rFonts w:ascii="仿宋_GB2312" w:hAnsi="仿宋_GB2312" w:cs="仿宋_GB2312" w:eastAsia="仿宋_GB2312"/>
                <w:sz w:val="21"/>
              </w:rPr>
              <w:t>透镜天线</w:t>
            </w:r>
            <w:r>
              <w:rPr>
                <w:rFonts w:ascii="仿宋_GB2312" w:hAnsi="仿宋_GB2312" w:cs="仿宋_GB2312" w:eastAsia="仿宋_GB2312"/>
                <w:sz w:val="21"/>
              </w:rPr>
              <w:t xml:space="preserve"> ,方向性系数：44dBi（典型值）; S11:-14dB（典型值），数量2只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8.配备频率范围分别覆盖50GHz</w:t>
            </w:r>
            <w:r>
              <w:rPr>
                <w:rFonts w:ascii="仿宋_GB2312" w:hAnsi="仿宋_GB2312" w:cs="仿宋_GB2312" w:eastAsia="仿宋_GB2312"/>
                <w:sz w:val="21"/>
              </w:rPr>
              <w:t>～</w:t>
            </w:r>
            <w:r>
              <w:rPr>
                <w:rFonts w:ascii="仿宋_GB2312" w:hAnsi="仿宋_GB2312" w:cs="仿宋_GB2312" w:eastAsia="仿宋_GB2312"/>
                <w:sz w:val="21"/>
              </w:rPr>
              <w:t>75GHz，75GHz</w:t>
            </w:r>
            <w:r>
              <w:rPr>
                <w:rFonts w:ascii="仿宋_GB2312" w:hAnsi="仿宋_GB2312" w:cs="仿宋_GB2312" w:eastAsia="仿宋_GB2312"/>
                <w:sz w:val="21"/>
              </w:rPr>
              <w:t>～</w:t>
            </w:r>
            <w:r>
              <w:rPr>
                <w:rFonts w:ascii="仿宋_GB2312" w:hAnsi="仿宋_GB2312" w:cs="仿宋_GB2312" w:eastAsia="仿宋_GB2312"/>
                <w:sz w:val="21"/>
              </w:rPr>
              <w:t>110GHz，110GHz</w:t>
            </w:r>
            <w:r>
              <w:rPr>
                <w:rFonts w:ascii="仿宋_GB2312" w:hAnsi="仿宋_GB2312" w:cs="仿宋_GB2312" w:eastAsia="仿宋_GB2312"/>
                <w:sz w:val="21"/>
              </w:rPr>
              <w:t>～</w:t>
            </w:r>
            <w:r>
              <w:rPr>
                <w:rFonts w:ascii="仿宋_GB2312" w:hAnsi="仿宋_GB2312" w:cs="仿宋_GB2312" w:eastAsia="仿宋_GB2312"/>
                <w:sz w:val="21"/>
              </w:rPr>
              <w:t>170GHz，170GHz</w:t>
            </w:r>
            <w:r>
              <w:rPr>
                <w:rFonts w:ascii="仿宋_GB2312" w:hAnsi="仿宋_GB2312" w:cs="仿宋_GB2312" w:eastAsia="仿宋_GB2312"/>
                <w:sz w:val="21"/>
              </w:rPr>
              <w:t>～</w:t>
            </w:r>
            <w:r>
              <w:rPr>
                <w:rFonts w:ascii="仿宋_GB2312" w:hAnsi="仿宋_GB2312" w:cs="仿宋_GB2312" w:eastAsia="仿宋_GB2312"/>
                <w:sz w:val="21"/>
              </w:rPr>
              <w:t xml:space="preserve">260GHz高精度可调衰减器各1只，衰减范围≥30dB </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260GHz；插损≤1.0dB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260GHz；平坦度</w:t>
            </w:r>
            <w:r>
              <w:rPr>
                <w:rFonts w:ascii="仿宋_GB2312" w:hAnsi="仿宋_GB2312" w:cs="仿宋_GB2312" w:eastAsia="仿宋_GB2312"/>
                <w:sz w:val="21"/>
              </w:rPr>
              <w:t>在</w:t>
            </w:r>
            <w:r>
              <w:rPr>
                <w:rFonts w:ascii="仿宋_GB2312" w:hAnsi="仿宋_GB2312" w:cs="仿宋_GB2312" w:eastAsia="仿宋_GB2312"/>
                <w:sz w:val="21"/>
              </w:rPr>
              <w:t>30dB衰减量时≤±2.5dB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9.配备峰值连续波功率计，频率覆盖范围：500MHz～50GHz，功率范围：-35dBm～20dBm。</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以上</w:t>
            </w:r>
            <w:r>
              <w:rPr>
                <w:rFonts w:ascii="仿宋_GB2312" w:hAnsi="仿宋_GB2312" w:cs="仿宋_GB2312" w:eastAsia="仿宋_GB2312"/>
                <w:sz w:val="21"/>
              </w:rPr>
              <w:t>技术指标</w:t>
            </w:r>
            <w:r>
              <w:rPr>
                <w:rFonts w:ascii="仿宋_GB2312" w:hAnsi="仿宋_GB2312" w:cs="仿宋_GB2312" w:eastAsia="仿宋_GB2312"/>
                <w:sz w:val="21"/>
              </w:rPr>
              <w:t>均为实质性要求，负偏离视为无效响应文件，对于技术指标要求提供佐证材料的需要提供佐证材料予以佐证。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合同签订后，供应商开具合同金额80%银行保函，采购人收到银行保函正本后（银行保函有效期：自开具之日起6个月）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待验收合格后，采购人退还银行保函正本。凭成交供应商开具全额增值税专用发票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整个项目质保期自验收之日起不得少于3年，供应商承诺的质保时间超过上述要求的，按其承诺时间执行。质保期内中标人应提供维修服务及本项目中货物的维修所需零配件，质保期内维修或更换产生的材料费及人工费属于质保范畴不再单独收费；在质保期内，产品出现故障，供应商需要返厂维修或更换的，需要供应商承担设备流转所产生的费用，包括检验费、运费、保险费、仓储费和装卸费。质保期满后，中标人提供终身维修，货物维修更换的零部件只收取材料成本费用。 2）供应商须免费提供一次设备移机服务。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2.采购人提出问题及维修要求后，保修期内，保证在4小时内做出答复，48小时到达现场进行维修服务，提供每年不少于1次的设备校准服务，并对前2-3次的常规维护提供现场技术支持。 3.设备安装调试完毕后，中标人的技术人员必须对采购人的设备使用人员进行操作应用、安全防护及维护保养方面的技能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1）3.4商务要求不允许负偏离。 2）本国产品价格扣除：根据《国务院办公厅关于在政府采购中实施本国产品标准及相关政策的通知》国办发〔2025〕34号，符合本国产品标准的可享受价格扣除（本项目不适用）。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代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商务应答表 响应文件其他格式.docx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