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BF83D2">
      <w:pPr>
        <w:autoSpaceDE w:val="0"/>
        <w:autoSpaceDN w:val="0"/>
        <w:adjustRightInd w:val="0"/>
        <w:spacing w:line="360" w:lineRule="auto"/>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bCs/>
          <w:color w:val="auto"/>
          <w:sz w:val="32"/>
          <w:szCs w:val="32"/>
          <w:lang w:val="zh-CN"/>
        </w:rPr>
        <w:t>供应商承诺书</w:t>
      </w:r>
    </w:p>
    <w:p w14:paraId="36B9EAF0">
      <w:pPr>
        <w:autoSpaceDE w:val="0"/>
        <w:autoSpaceDN w:val="0"/>
        <w:adjustRightInd w:val="0"/>
        <w:spacing w:line="360" w:lineRule="auto"/>
        <w:rPr>
          <w:rFonts w:hint="eastAsia" w:ascii="仿宋_GB2312" w:eastAsia="仿宋_GB2312"/>
          <w:b w:val="0"/>
          <w:bCs w:val="0"/>
          <w:color w:val="auto"/>
          <w:sz w:val="28"/>
          <w:szCs w:val="28"/>
        </w:rPr>
      </w:pPr>
    </w:p>
    <w:p w14:paraId="729E6B1C">
      <w:pPr>
        <w:autoSpaceDE w:val="0"/>
        <w:autoSpaceDN w:val="0"/>
        <w:adjustRightInd w:val="0"/>
        <w:spacing w:line="360" w:lineRule="auto"/>
        <w:rPr>
          <w:rFonts w:ascii="仿宋_GB2312" w:eastAsia="仿宋_GB2312"/>
          <w:b w:val="0"/>
          <w:bCs w:val="0"/>
          <w:color w:val="auto"/>
          <w:sz w:val="28"/>
          <w:szCs w:val="28"/>
        </w:rPr>
      </w:pPr>
      <w:r>
        <w:rPr>
          <w:rFonts w:hint="eastAsia" w:ascii="仿宋_GB2312" w:eastAsia="仿宋_GB2312"/>
          <w:b w:val="0"/>
          <w:bCs w:val="0"/>
          <w:color w:val="auto"/>
          <w:sz w:val="28"/>
          <w:szCs w:val="28"/>
          <w:u w:val="single"/>
          <w:lang w:val="en-US" w:eastAsia="zh-CN"/>
        </w:rPr>
        <w:t>（采购人名称）</w:t>
      </w:r>
      <w:r>
        <w:rPr>
          <w:rFonts w:hint="eastAsia" w:ascii="仿宋_GB2312" w:eastAsia="仿宋_GB2312"/>
          <w:b w:val="0"/>
          <w:bCs w:val="0"/>
          <w:color w:val="auto"/>
          <w:sz w:val="28"/>
          <w:szCs w:val="28"/>
        </w:rPr>
        <w:t>：</w:t>
      </w:r>
      <w:bookmarkStart w:id="5" w:name="_GoBack"/>
      <w:bookmarkEnd w:id="5"/>
    </w:p>
    <w:p w14:paraId="13F12228">
      <w:pPr>
        <w:autoSpaceDE w:val="0"/>
        <w:autoSpaceDN w:val="0"/>
        <w:adjustRightInd w:val="0"/>
        <w:spacing w:line="360" w:lineRule="auto"/>
        <w:ind w:firstLine="560" w:firstLineChars="200"/>
        <w:rPr>
          <w:rFonts w:ascii="仿宋_GB2312" w:eastAsia="仿宋_GB2312"/>
          <w:b w:val="0"/>
          <w:bCs w:val="0"/>
          <w:color w:val="auto"/>
          <w:sz w:val="28"/>
          <w:szCs w:val="28"/>
        </w:rPr>
      </w:pPr>
      <w:r>
        <w:rPr>
          <w:rFonts w:hint="eastAsia" w:ascii="仿宋_GB2312" w:eastAsia="仿宋_GB2312"/>
          <w:b w:val="0"/>
          <w:bCs w:val="0"/>
          <w:color w:val="auto"/>
          <w:sz w:val="28"/>
          <w:szCs w:val="28"/>
        </w:rPr>
        <w:t>做为参加贵单位组织的</w:t>
      </w:r>
      <w:r>
        <w:rPr>
          <w:rFonts w:hint="eastAsia" w:ascii="仿宋_GB2312" w:eastAsia="仿宋_GB2312"/>
          <w:b w:val="0"/>
          <w:bCs w:val="0"/>
          <w:color w:val="auto"/>
          <w:sz w:val="28"/>
          <w:szCs w:val="28"/>
          <w:u w:val="single"/>
          <w:lang w:eastAsia="zh-CN"/>
        </w:rPr>
        <w:t>（</w:t>
      </w:r>
      <w:r>
        <w:rPr>
          <w:rFonts w:hint="eastAsia" w:ascii="仿宋_GB2312" w:eastAsia="仿宋_GB2312"/>
          <w:b w:val="0"/>
          <w:bCs w:val="0"/>
          <w:color w:val="auto"/>
          <w:sz w:val="28"/>
          <w:szCs w:val="28"/>
          <w:u w:val="single"/>
          <w:lang w:val="en-US" w:eastAsia="zh-CN"/>
        </w:rPr>
        <w:t>项目名称</w:t>
      </w:r>
      <w:r>
        <w:rPr>
          <w:rFonts w:hint="eastAsia" w:ascii="仿宋_GB2312" w:eastAsia="仿宋_GB2312"/>
          <w:b w:val="0"/>
          <w:bCs w:val="0"/>
          <w:color w:val="auto"/>
          <w:sz w:val="28"/>
          <w:szCs w:val="28"/>
          <w:u w:val="single"/>
          <w:lang w:eastAsia="zh-CN"/>
        </w:rPr>
        <w:t>）</w:t>
      </w:r>
      <w:r>
        <w:rPr>
          <w:rFonts w:hint="eastAsia" w:ascii="仿宋_GB2312" w:eastAsia="仿宋_GB2312"/>
          <w:b w:val="0"/>
          <w:bCs w:val="0"/>
          <w:color w:val="auto"/>
          <w:sz w:val="28"/>
          <w:szCs w:val="28"/>
        </w:rPr>
        <w:t>的供应商，本公司郑重承诺：</w:t>
      </w:r>
    </w:p>
    <w:p w14:paraId="7C4779B9">
      <w:pPr>
        <w:autoSpaceDE w:val="0"/>
        <w:autoSpaceDN w:val="0"/>
        <w:adjustRightInd w:val="0"/>
        <w:spacing w:line="360" w:lineRule="auto"/>
        <w:ind w:firstLine="560" w:firstLineChars="200"/>
        <w:rPr>
          <w:rFonts w:ascii="仿宋_GB2312" w:eastAsia="仿宋_GB2312"/>
          <w:b w:val="0"/>
          <w:bCs w:val="0"/>
          <w:color w:val="auto"/>
          <w:sz w:val="28"/>
          <w:szCs w:val="28"/>
        </w:rPr>
      </w:pPr>
      <w:r>
        <w:rPr>
          <w:rFonts w:hint="eastAsia" w:ascii="仿宋_GB2312" w:eastAsia="仿宋_GB2312"/>
          <w:b w:val="0"/>
          <w:bCs w:val="0"/>
          <w:color w:val="auto"/>
          <w:sz w:val="28"/>
          <w:szCs w:val="28"/>
        </w:rPr>
        <w:t>1、在参加本项目采购之前不存在被依法禁止经营行为、财产被接管或冻结的情况，如有隐瞒实情，愿承担一切责任及后果。</w:t>
      </w:r>
    </w:p>
    <w:p w14:paraId="2E008D95">
      <w:pPr>
        <w:autoSpaceDE w:val="0"/>
        <w:autoSpaceDN w:val="0"/>
        <w:adjustRightInd w:val="0"/>
        <w:spacing w:line="360" w:lineRule="auto"/>
        <w:ind w:firstLine="560" w:firstLineChars="200"/>
        <w:rPr>
          <w:rFonts w:ascii="仿宋_GB2312" w:eastAsia="仿宋_GB2312"/>
          <w:b w:val="0"/>
          <w:bCs w:val="0"/>
          <w:color w:val="auto"/>
          <w:sz w:val="28"/>
          <w:szCs w:val="28"/>
        </w:rPr>
      </w:pPr>
      <w:r>
        <w:rPr>
          <w:rFonts w:hint="eastAsia" w:ascii="仿宋_GB2312" w:eastAsia="仿宋_GB2312"/>
          <w:b w:val="0"/>
          <w:bCs w:val="0"/>
          <w:color w:val="auto"/>
          <w:sz w:val="28"/>
          <w:szCs w:val="28"/>
        </w:rPr>
        <w:t>2、近三年受到有关行政主管部门的行政处理、不良行为记录为</w:t>
      </w:r>
      <w:r>
        <w:rPr>
          <w:rFonts w:hint="eastAsia" w:ascii="仿宋_GB2312" w:eastAsia="仿宋_GB2312"/>
          <w:b w:val="0"/>
          <w:bCs w:val="0"/>
          <w:color w:val="auto"/>
          <w:sz w:val="28"/>
          <w:szCs w:val="28"/>
          <w:u w:val="single"/>
        </w:rPr>
        <w:t xml:space="preserve">    </w:t>
      </w:r>
      <w:r>
        <w:rPr>
          <w:rFonts w:hint="eastAsia" w:ascii="仿宋_GB2312" w:eastAsia="仿宋_GB2312"/>
          <w:b w:val="0"/>
          <w:bCs w:val="0"/>
          <w:color w:val="auto"/>
          <w:sz w:val="28"/>
          <w:szCs w:val="28"/>
        </w:rPr>
        <w:t>次（没有填零），如有隐瞒实情，愿承担一切责任及后果。</w:t>
      </w:r>
    </w:p>
    <w:p w14:paraId="56FF6FA2">
      <w:pPr>
        <w:autoSpaceDE w:val="0"/>
        <w:autoSpaceDN w:val="0"/>
        <w:adjustRightInd w:val="0"/>
        <w:spacing w:line="360" w:lineRule="auto"/>
        <w:ind w:firstLine="560" w:firstLineChars="200"/>
        <w:rPr>
          <w:rFonts w:ascii="仿宋_GB2312" w:eastAsia="仿宋_GB2312"/>
          <w:b w:val="0"/>
          <w:bCs w:val="0"/>
          <w:color w:val="auto"/>
          <w:sz w:val="28"/>
          <w:szCs w:val="28"/>
        </w:rPr>
      </w:pPr>
      <w:r>
        <w:rPr>
          <w:rFonts w:hint="eastAsia" w:ascii="仿宋_GB2312" w:eastAsia="仿宋_GB2312"/>
          <w:b w:val="0"/>
          <w:bCs w:val="0"/>
          <w:color w:val="auto"/>
          <w:sz w:val="28"/>
          <w:szCs w:val="28"/>
        </w:rPr>
        <w:t>3、参加本次采购提交的所有资质证明文件及业绩证明文件是真实的、有效的，如有隐瞒实情，愿承担一切责任及后果。</w:t>
      </w:r>
    </w:p>
    <w:p w14:paraId="5C40D72B">
      <w:pPr>
        <w:autoSpaceDE w:val="0"/>
        <w:autoSpaceDN w:val="0"/>
        <w:adjustRightInd w:val="0"/>
        <w:spacing w:line="360" w:lineRule="auto"/>
        <w:jc w:val="center"/>
        <w:rPr>
          <w:rFonts w:ascii="仿宋_GB2312" w:eastAsia="仿宋_GB2312"/>
          <w:b w:val="0"/>
          <w:bCs w:val="0"/>
          <w:color w:val="auto"/>
          <w:sz w:val="28"/>
          <w:szCs w:val="28"/>
        </w:rPr>
      </w:pPr>
    </w:p>
    <w:p w14:paraId="7F0B83EF">
      <w:pPr>
        <w:adjustRightInd w:val="0"/>
        <w:snapToGrid w:val="0"/>
        <w:spacing w:line="360" w:lineRule="auto"/>
        <w:rPr>
          <w:rFonts w:ascii="仿宋_GB2312" w:eastAsia="仿宋_GB2312"/>
          <w:b w:val="0"/>
          <w:bCs w:val="0"/>
          <w:color w:val="auto"/>
          <w:sz w:val="28"/>
          <w:szCs w:val="28"/>
        </w:rPr>
      </w:pPr>
      <w:r>
        <w:rPr>
          <w:rFonts w:hint="eastAsia" w:ascii="仿宋_GB2312" w:eastAsia="仿宋_GB2312"/>
          <w:b w:val="0"/>
          <w:bCs w:val="0"/>
          <w:color w:val="auto"/>
          <w:sz w:val="28"/>
          <w:szCs w:val="28"/>
        </w:rPr>
        <w:t>供应商                          法定代表人</w:t>
      </w:r>
      <w:r>
        <w:rPr>
          <w:rFonts w:hint="eastAsia" w:eastAsia="仿宋_GB2312"/>
          <w:b w:val="0"/>
          <w:bCs w:val="0"/>
          <w:color w:val="auto"/>
          <w:kern w:val="0"/>
          <w:sz w:val="28"/>
          <w:szCs w:val="28"/>
        </w:rPr>
        <w:t>（或负责人）</w:t>
      </w:r>
      <w:r>
        <w:rPr>
          <w:rFonts w:hint="eastAsia" w:ascii="仿宋_GB2312" w:eastAsia="仿宋_GB2312"/>
          <w:b w:val="0"/>
          <w:bCs w:val="0"/>
          <w:color w:val="auto"/>
          <w:sz w:val="28"/>
          <w:szCs w:val="28"/>
        </w:rPr>
        <w:t>或授权代表</w:t>
      </w:r>
    </w:p>
    <w:p w14:paraId="7530ED50">
      <w:pPr>
        <w:adjustRightInd w:val="0"/>
        <w:snapToGrid w:val="0"/>
        <w:spacing w:line="360" w:lineRule="auto"/>
        <w:rPr>
          <w:rFonts w:eastAsia="黑体"/>
          <w:b w:val="0"/>
          <w:bCs w:val="0"/>
          <w:color w:val="auto"/>
          <w:sz w:val="42"/>
        </w:rPr>
      </w:pPr>
      <w:r>
        <w:rPr>
          <w:rFonts w:hint="eastAsia" w:ascii="仿宋_GB2312" w:eastAsia="仿宋_GB2312"/>
          <w:b w:val="0"/>
          <w:bCs w:val="0"/>
          <w:color w:val="auto"/>
          <w:sz w:val="28"/>
          <w:szCs w:val="28"/>
        </w:rPr>
        <w:t>（公章）：                           （签字或盖章）：</w:t>
      </w:r>
    </w:p>
    <w:p w14:paraId="306A2891">
      <w:pPr>
        <w:snapToGrid w:val="0"/>
        <w:spacing w:line="360" w:lineRule="auto"/>
        <w:ind w:right="142"/>
        <w:jc w:val="left"/>
        <w:rPr>
          <w:rFonts w:ascii="仿宋_GB2312" w:hAnsi="仿宋" w:eastAsia="仿宋_GB2312" w:cs="Times New Roman"/>
          <w:b w:val="0"/>
          <w:bCs w:val="0"/>
          <w:color w:val="auto"/>
          <w:kern w:val="2"/>
          <w:sz w:val="28"/>
          <w:szCs w:val="28"/>
        </w:rPr>
      </w:pPr>
    </w:p>
    <w:p w14:paraId="6F9E26B5">
      <w:pPr>
        <w:snapToGrid w:val="0"/>
        <w:spacing w:line="360" w:lineRule="auto"/>
        <w:ind w:right="142"/>
        <w:jc w:val="left"/>
        <w:rPr>
          <w:rFonts w:ascii="仿宋_GB2312" w:hAnsi="仿宋" w:eastAsia="仿宋_GB2312" w:cs="Times New Roman"/>
          <w:bCs w:val="0"/>
          <w:color w:val="auto"/>
          <w:kern w:val="2"/>
          <w:sz w:val="28"/>
          <w:szCs w:val="28"/>
        </w:rPr>
      </w:pPr>
      <w:r>
        <w:rPr>
          <w:rFonts w:ascii="仿宋_GB2312" w:hAnsi="仿宋" w:eastAsia="仿宋_GB2312" w:cs="Times New Roman"/>
          <w:b w:val="0"/>
          <w:bCs w:val="0"/>
          <w:color w:val="auto"/>
          <w:kern w:val="2"/>
          <w:sz w:val="28"/>
          <w:szCs w:val="28"/>
        </w:rPr>
        <w:br w:type="page"/>
      </w:r>
    </w:p>
    <w:p w14:paraId="2B7F086D">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政府采购供应商</w:t>
      </w:r>
    </w:p>
    <w:p w14:paraId="06592251">
      <w:pPr>
        <w:autoSpaceDE w:val="0"/>
        <w:autoSpaceDN w:val="0"/>
        <w:adjustRightInd w:val="0"/>
        <w:snapToGrid w:val="0"/>
        <w:spacing w:line="312" w:lineRule="auto"/>
        <w:jc w:val="center"/>
        <w:rPr>
          <w:rFonts w:ascii="Times New Roman" w:hAnsi="Times New Roman" w:eastAsia="黑体" w:cs="Times New Roman"/>
          <w:color w:val="auto"/>
          <w:kern w:val="2"/>
          <w:sz w:val="32"/>
          <w:szCs w:val="32"/>
          <w:lang w:val="zh-CN"/>
        </w:rPr>
      </w:pPr>
      <w:r>
        <w:rPr>
          <w:rFonts w:hint="eastAsia" w:ascii="Times New Roman" w:hAnsi="Times New Roman" w:eastAsia="黑体" w:cs="Times New Roman"/>
          <w:color w:val="auto"/>
          <w:kern w:val="2"/>
          <w:sz w:val="32"/>
          <w:szCs w:val="32"/>
          <w:lang w:val="zh-CN"/>
        </w:rPr>
        <w:t>拒绝政府采购领域商业贿赂承诺书</w:t>
      </w:r>
    </w:p>
    <w:p w14:paraId="56724664">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为响应党中央、国务院关于治理政府采购领域商业贿赂行为的号召，我公司在此庄严承诺：</w:t>
      </w:r>
    </w:p>
    <w:p w14:paraId="22AF0620">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1、在参与政府采购活动中遵纪守法、诚信经营、公平竞标。</w:t>
      </w:r>
    </w:p>
    <w:p w14:paraId="6ABD0402">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2、不向政府采购人、采购代理机构和政府采购评审专家进行任何形式的商业贿赂以谋取交易机会。</w:t>
      </w:r>
    </w:p>
    <w:p w14:paraId="76EAB903">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3、不向政府采购代理机构和采购人提供虚假资质证明文件或采用虚假应标方式参与政府采购市场竞争并谋取中标、成交。</w:t>
      </w:r>
    </w:p>
    <w:p w14:paraId="418A9907">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4、不采取“围标、陪标”等商业欺诈手段获得政府采购订单。</w:t>
      </w:r>
    </w:p>
    <w:p w14:paraId="33E7E0B5">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5、不采取不正当手段诋毁、排挤其他供应商。</w:t>
      </w:r>
    </w:p>
    <w:p w14:paraId="6A20F61E">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6、不在提供商品和服务时“偷梁换柱、以次充好”损害采购人的合法权益。</w:t>
      </w:r>
    </w:p>
    <w:p w14:paraId="649F45AD">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7、不与采购人、采购代理机构、政府采购评审专家或其它供应商恶意串通，进行质疑和投诉，维护政府采购市场秩序。</w:t>
      </w:r>
    </w:p>
    <w:p w14:paraId="0EF39730">
      <w:pPr>
        <w:ind w:firstLine="560" w:firstLineChars="200"/>
        <w:rPr>
          <w:rFonts w:ascii="仿宋_GB2312" w:hAnsi="宋体"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8、尊重和接受政府采购监督管理部门的监督和政府采购代理机构招标采购要求，承担因违约行为给采购人造成的损失。</w:t>
      </w:r>
    </w:p>
    <w:p w14:paraId="179E091C">
      <w:pPr>
        <w:ind w:firstLine="560" w:firstLineChars="200"/>
        <w:rPr>
          <w:rFonts w:ascii="Times New Roman" w:hAnsi="Times New Roman" w:eastAsia="仿宋_GB2312" w:cs="Times New Roman"/>
          <w:b w:val="0"/>
          <w:bCs w:val="0"/>
          <w:color w:val="auto"/>
          <w:kern w:val="2"/>
          <w:sz w:val="28"/>
          <w:szCs w:val="28"/>
        </w:rPr>
      </w:pPr>
      <w:r>
        <w:rPr>
          <w:rFonts w:hint="eastAsia" w:ascii="仿宋_GB2312" w:hAnsi="宋体" w:eastAsia="仿宋_GB2312" w:cs="Times New Roman"/>
          <w:b w:val="0"/>
          <w:bCs w:val="0"/>
          <w:color w:val="auto"/>
          <w:kern w:val="2"/>
          <w:sz w:val="28"/>
          <w:szCs w:val="28"/>
        </w:rPr>
        <w:t>9、不发生其他有</w:t>
      </w:r>
      <w:r>
        <w:rPr>
          <w:rFonts w:hint="eastAsia" w:ascii="仿宋_GB2312" w:hAnsi="宋体" w:eastAsia="仿宋_GB2312"/>
          <w:b w:val="0"/>
          <w:bCs w:val="0"/>
          <w:color w:val="auto"/>
          <w:kern w:val="2"/>
          <w:sz w:val="28"/>
          <w:szCs w:val="28"/>
        </w:rPr>
        <w:t>悖于政府采购公开、公平、公正和诚信原则的行为。</w:t>
      </w:r>
    </w:p>
    <w:p w14:paraId="099C05D6">
      <w:pPr>
        <w:adjustRightInd w:val="0"/>
        <w:snapToGrid w:val="0"/>
        <w:spacing w:line="360" w:lineRule="auto"/>
        <w:rPr>
          <w:rFonts w:ascii="Times New Roman" w:hAnsi="Times New Roman" w:eastAsia="仿宋_GB2312" w:cs="Times New Roman"/>
          <w:b w:val="0"/>
          <w:bCs w:val="0"/>
          <w:color w:val="auto"/>
          <w:kern w:val="2"/>
          <w:sz w:val="28"/>
          <w:szCs w:val="28"/>
        </w:rPr>
      </w:pPr>
      <w:bookmarkStart w:id="0" w:name="_Toc20660416"/>
      <w:bookmarkStart w:id="1" w:name="_Toc21312"/>
      <w:bookmarkStart w:id="2" w:name="_Toc532473511"/>
      <w:bookmarkStart w:id="3" w:name="_Toc10725"/>
      <w:bookmarkStart w:id="4" w:name="_Toc515647823"/>
      <w:r>
        <w:rPr>
          <w:rFonts w:ascii="Times New Roman" w:hAnsi="Times New Roman" w:eastAsia="仿宋_GB2312" w:cs="Times New Roman"/>
          <w:b w:val="0"/>
          <w:bCs w:val="0"/>
          <w:color w:val="auto"/>
          <w:kern w:val="2"/>
          <w:sz w:val="28"/>
          <w:szCs w:val="28"/>
        </w:rPr>
        <w:t xml:space="preserve">供应商                    </w:t>
      </w:r>
      <w:r>
        <w:rPr>
          <w:rFonts w:hint="eastAsia" w:ascii="Times New Roman" w:hAnsi="Times New Roman" w:eastAsia="仿宋_GB2312" w:cs="Times New Roman"/>
          <w:b w:val="0"/>
          <w:bCs w:val="0"/>
          <w:color w:val="auto"/>
          <w:kern w:val="2"/>
          <w:sz w:val="28"/>
          <w:szCs w:val="28"/>
        </w:rPr>
        <w:t>法定代表人（负责人）或授权代表</w:t>
      </w:r>
    </w:p>
    <w:p w14:paraId="172A2EE4">
      <w:pPr>
        <w:spacing w:line="360" w:lineRule="auto"/>
        <w:rPr>
          <w:rFonts w:ascii="Times New Roman" w:hAnsi="Times New Roman" w:eastAsia="仿宋_GB2312" w:cs="Times New Roman"/>
          <w:b w:val="0"/>
          <w:bCs w:val="0"/>
          <w:color w:val="auto"/>
          <w:kern w:val="2"/>
          <w:sz w:val="28"/>
          <w:szCs w:val="28"/>
        </w:rPr>
      </w:pPr>
      <w:r>
        <w:rPr>
          <w:rFonts w:ascii="Times New Roman" w:hAnsi="Times New Roman" w:eastAsia="仿宋_GB2312" w:cs="Times New Roman"/>
          <w:b w:val="0"/>
          <w:bCs w:val="0"/>
          <w:color w:val="auto"/>
          <w:kern w:val="2"/>
          <w:sz w:val="28"/>
          <w:szCs w:val="28"/>
        </w:rPr>
        <w:t>（公章）：                                   （签字或盖章）：</w:t>
      </w:r>
    </w:p>
    <w:p w14:paraId="02DCD55C">
      <w:pPr>
        <w:spacing w:line="360" w:lineRule="auto"/>
        <w:ind w:firstLine="560" w:firstLineChars="200"/>
        <w:jc w:val="center"/>
      </w:pPr>
      <w:r>
        <w:rPr>
          <w:rFonts w:ascii="Times New Roman" w:hAnsi="Times New Roman" w:eastAsia="仿宋_GB2312" w:cs="Times New Roman"/>
          <w:b w:val="0"/>
          <w:bCs w:val="0"/>
          <w:color w:val="auto"/>
          <w:kern w:val="2"/>
          <w:sz w:val="28"/>
          <w:szCs w:val="28"/>
        </w:rPr>
        <w:t xml:space="preserve">                                    年    月    日</w:t>
      </w:r>
      <w:bookmarkEnd w:id="0"/>
      <w:bookmarkEnd w:id="1"/>
      <w:bookmarkEnd w:id="2"/>
      <w:bookmarkEnd w:id="3"/>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8C459B"/>
    <w:rsid w:val="000E5B68"/>
    <w:rsid w:val="00326761"/>
    <w:rsid w:val="006461CB"/>
    <w:rsid w:val="006E48E5"/>
    <w:rsid w:val="008C459B"/>
    <w:rsid w:val="00CA31DB"/>
    <w:rsid w:val="114C66F9"/>
    <w:rsid w:val="12181A05"/>
    <w:rsid w:val="25F600A4"/>
    <w:rsid w:val="48D00F2E"/>
    <w:rsid w:val="5B0311A3"/>
    <w:rsid w:val="64FC50B2"/>
    <w:rsid w:val="74962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微软雅黑" w:eastAsia="仿宋_GB2312"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hAnsi="微软雅黑" w:cs="宋体" w:asciiTheme="minorHAnsi" w:eastAsiaTheme="minorEastAsia"/>
      <w:b/>
      <w:bCs/>
      <w:color w:val="0A82E5"/>
      <w:sz w:val="21"/>
      <w:szCs w:val="36"/>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rFonts w:asciiTheme="minorHAnsi" w:eastAsiaTheme="minorEastAsia"/>
      <w:sz w:val="18"/>
      <w:szCs w:val="18"/>
    </w:rPr>
  </w:style>
  <w:style w:type="character" w:customStyle="1" w:styleId="7">
    <w:name w:val="页脚 Char"/>
    <w:basedOn w:val="5"/>
    <w:link w:val="2"/>
    <w:autoRedefine/>
    <w:qFormat/>
    <w:uiPriority w:val="99"/>
    <w:rPr>
      <w:rFonts w:asciiTheme="minorHAnsi" w:eastAsiaTheme="minorEastAsi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685</Words>
  <Characters>685</Characters>
  <Lines>7</Lines>
  <Paragraphs>2</Paragraphs>
  <TotalTime>0</TotalTime>
  <ScaleCrop>false</ScaleCrop>
  <LinksUpToDate>false</LinksUpToDate>
  <CharactersWithSpaces>841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2023-11-20T09:31:00Z</dcterms:created>
  <dc:creator>Lenovo</dc:creator>
  <cp:lastModifiedBy>连杰</cp:lastModifiedBy>
  <dcterms:modified xsi:type="dcterms:W3CDTF">2025-11-13T08:14:15Z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A35CCA28739343B7990019F33652D2F6_12</vt:lpwstr>
  </property>
  <property fmtid="{D5CDD505-2E9C-101B-9397-08002B2CF9AE}" pid="4" name="KSOTemplateDocerSaveRecord">
    <vt:lpwstr>eyJoZGlkIjoiYjY1OWZmN2YwYjlkNTNiNTA5NjRhNGNmYzlmZmM3MzciLCJ1c2VySWQiOiI0MzQ4NTIyNDMifQ==</vt:lpwstr>
  </property>
</Properties>
</file>