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版本号：HRC-ZBDL-2025-0174720251218003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2025年电子与电磁技术能力提升装备项目（十四）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HRC-ZBDL-2025-01747</w:t>
      </w:r>
      <w:r>
        <w:br/>
      </w:r>
      <w:r>
        <w:br/>
      </w:r>
      <w:r>
        <w:br/>
      </w:r>
    </w:p>
    <w:p>
      <w:pPr>
        <w:pStyle w:val="null3"/>
        <w:jc w:val="center"/>
        <w:outlineLvl w:val="2"/>
      </w:pPr>
      <w:r>
        <w:rPr>
          <w:rFonts w:ascii="仿宋_GB2312" w:hAnsi="仿宋_GB2312" w:cs="仿宋_GB2312" w:eastAsia="仿宋_GB2312"/>
          <w:sz w:val="28"/>
          <w:b/>
        </w:rPr>
        <w:t>陕西省计量科学研究院</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陕西省计量科学研究院</w:t>
      </w:r>
      <w:r>
        <w:rPr>
          <w:rFonts w:ascii="仿宋_GB2312" w:hAnsi="仿宋_GB2312" w:cs="仿宋_GB2312" w:eastAsia="仿宋_GB2312"/>
        </w:rPr>
        <w:t>委托，拟对</w:t>
      </w:r>
      <w:r>
        <w:rPr>
          <w:rFonts w:ascii="仿宋_GB2312" w:hAnsi="仿宋_GB2312" w:cs="仿宋_GB2312" w:eastAsia="仿宋_GB2312"/>
        </w:rPr>
        <w:t>2025年电子与电磁技术能力提升装备项目（十四）</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HRC-ZBDL-2025-01747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2025年电子与电磁技术能力提升装备项目（十四）</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2025年电子与电磁技术能力提升装备项目（十四）</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采购包1（2025年电子与电磁技术能力提升装备项目（十四））：属于专门面向中小企业采购。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法定代表人（负责人）委托授权书/身份证明：法定代表人（单位负责人）授权委托书（附法定代表人（单位负责人）、被授权人身份证复印件；（法定代表人（单位负责人）直接参加的，须提供法定代表人（单位负责人）身份证明书及身份证复印件且与营业执照上信息须一致）；非法人单位参照执行。</w:t>
      </w:r>
    </w:p>
    <w:p>
      <w:pPr>
        <w:pStyle w:val="null3"/>
      </w:pPr>
      <w:r>
        <w:rPr>
          <w:rFonts w:ascii="仿宋_GB2312" w:hAnsi="仿宋_GB2312" w:cs="仿宋_GB2312" w:eastAsia="仿宋_GB2312"/>
        </w:rPr>
        <w:t>3、信用记录：提供《基本资格条件承诺函》声明，经查，投标人未被列入“信用中国”网站记录的“失信被执行人”或“重大税收违法案件当事人”名单；不处于“中国政府采购网”记录的“政府采购严重违法失信行为记录名单”中的禁止参加政府采购活动期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陕西省计量科学研究院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西安市航天基地神舟六路南段580号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陕西省计量科学研究院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029-85838133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何幸</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15209203045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采购包1：2,043,800.00元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开户名称：华睿诚项目管理有限公司</w:t>
            </w:r>
          </w:p>
          <w:p>
            <w:pPr>
              <w:pStyle w:val="null3"/>
            </w:pPr>
            <w:r>
              <w:rPr>
                <w:rFonts w:ascii="仿宋_GB2312" w:hAnsi="仿宋_GB2312" w:cs="仿宋_GB2312" w:eastAsia="仿宋_GB2312"/>
              </w:rPr>
              <w:t>开户银行：平安银行西安分行营业部/平安银行西安分行（行号：307791041016 ）</w:t>
            </w:r>
          </w:p>
          <w:p>
            <w:pPr>
              <w:pStyle w:val="null3"/>
            </w:pPr>
            <w:r>
              <w:rPr>
                <w:rFonts w:ascii="仿宋_GB2312" w:hAnsi="仿宋_GB2312" w:cs="仿宋_GB2312" w:eastAsia="仿宋_GB2312"/>
              </w:rPr>
              <w:t>银行账号：30205868006817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人在领取中标通知书时，依据《国家计委关于印发&lt;招标代理服务收费管理暂行办法&gt;的通知》(计价格〔2002〕1980号)、《国家发展改革委员会办公厅关于招标代理服务收费有关问题的通知》（发改办价格〔2003〕857号）以及《国家发展改革委关于降低部分建设项目收费标准规范收费行为等有关问题的通知》(发改价格〔2011〕534号)，向华睿诚项目管理有限公司交纳招标服务费，代理费不足4000元时按4000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陕西省计量科学研究院</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陕西省计量科学研究院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陕西省计量科学研究院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验收以合同、招标文件、投标文件、证书、国家相应的标准、规范等为依据。符合合同要求。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联系人：何幸</w:t>
      </w:r>
    </w:p>
    <w:p>
      <w:pPr>
        <w:pStyle w:val="null3"/>
      </w:pPr>
      <w:r>
        <w:rPr>
          <w:rFonts w:ascii="仿宋_GB2312" w:hAnsi="仿宋_GB2312" w:cs="仿宋_GB2312" w:eastAsia="仿宋_GB2312"/>
        </w:rPr>
        <w:t>联系电话：15209203045</w:t>
      </w:r>
    </w:p>
    <w:p>
      <w:pPr>
        <w:pStyle w:val="null3"/>
      </w:pPr>
      <w:r>
        <w:rPr>
          <w:rFonts w:ascii="仿宋_GB2312" w:hAnsi="仿宋_GB2312" w:cs="仿宋_GB2312" w:eastAsia="仿宋_GB2312"/>
        </w:rPr>
        <w:t>地址：陕西省西安市雁塔区曲江新区雁翔路3269号旺座曲江E座29层2901号</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采购2025年电子与电磁技术能力提升装备项目（十四）</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2,043,800.00</w:t>
      </w:r>
    </w:p>
    <w:p>
      <w:pPr>
        <w:pStyle w:val="null3"/>
      </w:pPr>
      <w:r>
        <w:rPr>
          <w:rFonts w:ascii="仿宋_GB2312" w:hAnsi="仿宋_GB2312" w:cs="仿宋_GB2312" w:eastAsia="仿宋_GB2312"/>
        </w:rPr>
        <w:t>采购包最高限价（元）: 2,043,800.00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仪器设备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2,043,800.00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标的名称：仪器设备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30"/>
                <w:b/>
              </w:rPr>
              <w:t>拟购设备一览表</w:t>
            </w:r>
          </w:p>
          <w:tbl>
            <w:tblPr>
              <w:tblBorders>
                <w:top w:val="none" w:color="000000" w:sz="4"/>
                <w:left w:val="none" w:color="000000" w:sz="4"/>
                <w:bottom w:val="none" w:color="000000" w:sz="4"/>
                <w:right w:val="none" w:color="000000" w:sz="4"/>
                <w:insideH w:val="none"/>
                <w:insideV w:val="none"/>
              </w:tblBorders>
            </w:tblPr>
            <w:tblGrid>
              <w:gridCol w:w="189"/>
              <w:gridCol w:w="626"/>
              <w:gridCol w:w="225"/>
              <w:gridCol w:w="1058"/>
              <w:gridCol w:w="302"/>
              <w:gridCol w:w="153"/>
            </w:tblGrid>
            <w:tr>
              <w:tc>
                <w:tcPr>
                  <w:tcW w:type="dxa" w:w="1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项目序号</w:t>
                  </w:r>
                </w:p>
              </w:tc>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项目名称</w:t>
                  </w:r>
                </w:p>
              </w:tc>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设备序号</w:t>
                  </w:r>
                </w:p>
              </w:tc>
              <w:tc>
                <w:tcPr>
                  <w:tcW w:type="dxa" w:w="10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tc>
              <w:tc>
                <w:tcPr>
                  <w:tcW w:type="dxa" w:w="3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数量（台</w:t>
                  </w:r>
                  <w:r>
                    <w:rPr>
                      <w:rFonts w:ascii="仿宋_GB2312" w:hAnsi="仿宋_GB2312" w:cs="仿宋_GB2312" w:eastAsia="仿宋_GB2312"/>
                      <w:sz w:val="21"/>
                      <w:b/>
                    </w:rPr>
                    <w:t>/套）</w:t>
                  </w:r>
                </w:p>
              </w:tc>
              <w:tc>
                <w:tcPr>
                  <w:tcW w:type="dxa" w:w="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1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一</w:t>
                  </w:r>
                </w:p>
              </w:tc>
              <w:tc>
                <w:tcPr>
                  <w:tcW w:type="dxa" w:w="6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磁学测量能力提升建设项目</w:t>
                  </w: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永磁材料标准样品检定装置</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软磁材料（直流）标准样品检定装置</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软磁材料（交流）标准样品检定装置</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伏秒法磁通校准装置</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交变磁强计校准装置</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9"/>
                  <w:vMerge/>
                  <w:tcBorders>
                    <w:top w:val="none" w:color="000000" w:sz="4"/>
                    <w:left w:val="single" w:color="000000" w:sz="4"/>
                    <w:bottom w:val="single" w:color="000000" w:sz="4"/>
                    <w:right w:val="single" w:color="000000" w:sz="4"/>
                  </w:tcBorders>
                </w:tcPr>
                <w:p/>
              </w:tc>
              <w:tc>
                <w:tcPr>
                  <w:tcW w:type="dxa" w:w="626"/>
                  <w:vMerge/>
                  <w:tcBorders>
                    <w:top w:val="none" w:color="000000" w:sz="4"/>
                    <w:left w:val="single" w:color="000000" w:sz="4"/>
                    <w:bottom w:val="single" w:color="000000" w:sz="4"/>
                    <w:right w:val="single" w:color="000000" w:sz="4"/>
                  </w:tcBorders>
                </w:tcPr>
                <w:p/>
              </w:tc>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10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超声探伤仪检定装置</w:t>
                  </w:r>
                </w:p>
              </w:tc>
              <w:tc>
                <w:tcPr>
                  <w:tcW w:type="dxa" w:w="3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0"/>
                <w:b/>
              </w:rPr>
              <w:t>拟购设备技术要求</w:t>
            </w:r>
          </w:p>
          <w:p>
            <w:pPr>
              <w:pStyle w:val="null3"/>
              <w:jc w:val="center"/>
            </w:pPr>
            <w:r>
              <w:rPr>
                <w:rFonts w:ascii="仿宋_GB2312" w:hAnsi="仿宋_GB2312" w:cs="仿宋_GB2312" w:eastAsia="仿宋_GB2312"/>
                <w:sz w:val="24"/>
                <w:b/>
              </w:rPr>
              <w:t>项目一</w:t>
            </w:r>
            <w:r>
              <w:rPr>
                <w:rFonts w:ascii="仿宋_GB2312" w:hAnsi="仿宋_GB2312" w:cs="仿宋_GB2312" w:eastAsia="仿宋_GB2312"/>
                <w:sz w:val="21"/>
                <w:b/>
              </w:rPr>
              <w:t xml:space="preserve">  </w:t>
            </w:r>
            <w:r>
              <w:rPr>
                <w:rFonts w:ascii="仿宋_GB2312" w:hAnsi="仿宋_GB2312" w:cs="仿宋_GB2312" w:eastAsia="仿宋_GB2312"/>
                <w:sz w:val="24"/>
                <w:b/>
              </w:rPr>
              <w:t>磁学测量能力提升建设项目</w:t>
            </w:r>
          </w:p>
          <w:p>
            <w:pPr>
              <w:pStyle w:val="null3"/>
              <w:numPr>
                <w:ilvl w:val="0"/>
                <w:numId w:val="1"/>
              </w:numPr>
              <w:jc w:val="left"/>
            </w:pPr>
            <w:r>
              <w:rPr>
                <w:rFonts w:ascii="仿宋_GB2312" w:hAnsi="仿宋_GB2312" w:cs="仿宋_GB2312" w:eastAsia="仿宋_GB2312"/>
                <w:sz w:val="21"/>
              </w:rPr>
              <w:t xml:space="preserve">拟购置设备名称：永磁材料标准样品检定装置  </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配备</w:t>
            </w:r>
            <w:r>
              <w:rPr>
                <w:rFonts w:ascii="仿宋_GB2312" w:hAnsi="仿宋_GB2312" w:cs="仿宋_GB2312" w:eastAsia="仿宋_GB2312"/>
                <w:sz w:val="21"/>
              </w:rPr>
              <w:t>电磁铁</w:t>
            </w:r>
            <w:r>
              <w:rPr>
                <w:rFonts w:ascii="仿宋_GB2312" w:hAnsi="仿宋_GB2312" w:cs="仿宋_GB2312" w:eastAsia="仿宋_GB2312"/>
                <w:sz w:val="21"/>
              </w:rPr>
              <w:t>：</w:t>
            </w:r>
            <w:r>
              <w:rPr>
                <w:rFonts w:ascii="仿宋_GB2312" w:hAnsi="仿宋_GB2312" w:cs="仿宋_GB2312" w:eastAsia="仿宋_GB2312"/>
                <w:sz w:val="21"/>
              </w:rPr>
              <w:t>最大磁场2.55</w:t>
            </w:r>
            <w:r>
              <w:rPr>
                <w:rFonts w:ascii="仿宋_GB2312" w:hAnsi="仿宋_GB2312" w:cs="仿宋_GB2312" w:eastAsia="仿宋_GB2312"/>
                <w:sz w:val="21"/>
              </w:rPr>
              <w:t xml:space="preserve"> </w:t>
            </w:r>
            <w:r>
              <w:rPr>
                <w:rFonts w:ascii="仿宋_GB2312" w:hAnsi="仿宋_GB2312" w:cs="仿宋_GB2312" w:eastAsia="仿宋_GB2312"/>
                <w:sz w:val="21"/>
              </w:rPr>
              <w:t>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 </w:t>
            </w:r>
            <w:r>
              <w:rPr>
                <w:rFonts w:ascii="仿宋_GB2312" w:hAnsi="仿宋_GB2312" w:cs="仿宋_GB2312" w:eastAsia="仿宋_GB2312"/>
                <w:sz w:val="21"/>
              </w:rPr>
              <w:t>配备</w:t>
            </w:r>
            <w:r>
              <w:rPr>
                <w:rFonts w:ascii="仿宋_GB2312" w:hAnsi="仿宋_GB2312" w:cs="仿宋_GB2312" w:eastAsia="仿宋_GB2312"/>
                <w:sz w:val="21"/>
              </w:rPr>
              <w:t>励磁与测量主机</w:t>
            </w:r>
            <w:r>
              <w:rPr>
                <w:rFonts w:ascii="仿宋_GB2312" w:hAnsi="仿宋_GB2312" w:cs="仿宋_GB2312" w:eastAsia="仿宋_GB2312"/>
                <w:sz w:val="24"/>
              </w:rPr>
              <w:t>：</w:t>
            </w:r>
            <w:r>
              <w:rPr>
                <w:rFonts w:ascii="仿宋_GB2312" w:hAnsi="仿宋_GB2312" w:cs="仿宋_GB2312" w:eastAsia="仿宋_GB2312"/>
                <w:sz w:val="21"/>
              </w:rPr>
              <w:t>H</w:t>
            </w:r>
            <w:r>
              <w:rPr>
                <w:rFonts w:ascii="仿宋_GB2312" w:hAnsi="仿宋_GB2312" w:cs="仿宋_GB2312" w:eastAsia="仿宋_GB2312"/>
                <w:sz w:val="21"/>
              </w:rPr>
              <w:t>磁通</w:t>
            </w:r>
            <w:r>
              <w:rPr>
                <w:rFonts w:ascii="仿宋_GB2312" w:hAnsi="仿宋_GB2312" w:cs="仿宋_GB2312" w:eastAsia="仿宋_GB2312"/>
                <w:sz w:val="21"/>
              </w:rPr>
              <w:t>计范围：（5～20） mWb，</w:t>
            </w:r>
            <w:r>
              <w:rPr>
                <w:rFonts w:ascii="仿宋_GB2312" w:hAnsi="仿宋_GB2312" w:cs="仿宋_GB2312" w:eastAsia="仿宋_GB2312"/>
                <w:sz w:val="21"/>
              </w:rPr>
              <w:t>最大允许误差</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2520"/>
              <w:jc w:val="both"/>
            </w:pPr>
            <w:r>
              <w:rPr>
                <w:rFonts w:ascii="仿宋_GB2312" w:hAnsi="仿宋_GB2312" w:cs="仿宋_GB2312" w:eastAsia="仿宋_GB2312"/>
                <w:sz w:val="21"/>
              </w:rPr>
              <w:t>B磁通计</w:t>
            </w:r>
            <w:r>
              <w:rPr>
                <w:rFonts w:ascii="仿宋_GB2312" w:hAnsi="仿宋_GB2312" w:cs="仿宋_GB2312" w:eastAsia="仿宋_GB2312"/>
                <w:sz w:val="21"/>
              </w:rPr>
              <w:t>度范围：（5～40 ）mWb，</w:t>
            </w:r>
            <w:r>
              <w:rPr>
                <w:rFonts w:ascii="仿宋_GB2312" w:hAnsi="仿宋_GB2312" w:cs="仿宋_GB2312" w:eastAsia="仿宋_GB2312"/>
                <w:sz w:val="21"/>
              </w:rPr>
              <w:t>最大允许误差</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配备</w:t>
            </w:r>
            <w:r>
              <w:rPr>
                <w:rFonts w:ascii="仿宋_GB2312" w:hAnsi="仿宋_GB2312" w:cs="仿宋_GB2312" w:eastAsia="仿宋_GB2312"/>
                <w:sz w:val="21"/>
              </w:rPr>
              <w:t>温升试验仪</w:t>
            </w:r>
            <w:r>
              <w:rPr>
                <w:rFonts w:ascii="仿宋_GB2312" w:hAnsi="仿宋_GB2312" w:cs="仿宋_GB2312" w:eastAsia="仿宋_GB2312"/>
                <w:sz w:val="21"/>
              </w:rPr>
              <w:t>：</w:t>
            </w:r>
            <w:r>
              <w:rPr>
                <w:rFonts w:ascii="仿宋_GB2312" w:hAnsi="仿宋_GB2312" w:cs="仿宋_GB2312" w:eastAsia="仿宋_GB2312"/>
                <w:sz w:val="21"/>
              </w:rPr>
              <w:t>高温磁性能测试（室温～220℃）</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配备电磁铁</w:t>
            </w:r>
            <w:r>
              <w:rPr>
                <w:rFonts w:ascii="仿宋_GB2312" w:hAnsi="仿宋_GB2312" w:cs="仿宋_GB2312" w:eastAsia="仿宋_GB2312"/>
                <w:sz w:val="21"/>
              </w:rPr>
              <w:t>极头、永磁测量用线圈、</w:t>
            </w:r>
            <w:r>
              <w:rPr>
                <w:rFonts w:ascii="仿宋_GB2312" w:hAnsi="仿宋_GB2312" w:cs="仿宋_GB2312" w:eastAsia="仿宋_GB2312"/>
                <w:sz w:val="21"/>
              </w:rPr>
              <w:t>高温线圈、高温电磁铁极头</w:t>
            </w:r>
            <w:r>
              <w:rPr>
                <w:rFonts w:ascii="仿宋_GB2312" w:hAnsi="仿宋_GB2312" w:cs="仿宋_GB2312" w:eastAsia="仿宋_GB2312"/>
                <w:sz w:val="21"/>
              </w:rPr>
              <w:t>：</w:t>
            </w:r>
            <w:r>
              <w:rPr>
                <w:rFonts w:ascii="仿宋_GB2312" w:hAnsi="仿宋_GB2312" w:cs="仿宋_GB2312" w:eastAsia="仿宋_GB2312"/>
                <w:sz w:val="21"/>
              </w:rPr>
              <w:t>配合主机进行</w:t>
            </w:r>
            <w:r>
              <w:rPr>
                <w:rFonts w:ascii="仿宋_GB2312" w:hAnsi="仿宋_GB2312" w:cs="仿宋_GB2312" w:eastAsia="仿宋_GB2312"/>
                <w:sz w:val="21"/>
              </w:rPr>
              <w:t>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 永磁全自动测试软件（1套）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 整套装置质保</w:t>
            </w:r>
            <w:r>
              <w:rPr>
                <w:rFonts w:ascii="仿宋_GB2312" w:hAnsi="仿宋_GB2312" w:cs="仿宋_GB2312" w:eastAsia="仿宋_GB2312"/>
                <w:sz w:val="21"/>
              </w:rPr>
              <w:t>1</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 xml:space="preserve">. </w:t>
            </w:r>
            <w:r>
              <w:rPr>
                <w:rFonts w:ascii="仿宋_GB2312" w:hAnsi="仿宋_GB2312" w:cs="仿宋_GB2312" w:eastAsia="仿宋_GB2312"/>
                <w:sz w:val="21"/>
              </w:rPr>
              <w:t>验收时需提供中国计量科学研究院或其他社会公用授权机构</w:t>
            </w:r>
            <w:r>
              <w:rPr>
                <w:rFonts w:ascii="仿宋_GB2312" w:hAnsi="仿宋_GB2312" w:cs="仿宋_GB2312" w:eastAsia="仿宋_GB2312"/>
                <w:sz w:val="21"/>
              </w:rPr>
              <w:t>出具的检定/</w:t>
            </w:r>
            <w:r>
              <w:rPr>
                <w:rFonts w:ascii="仿宋_GB2312" w:hAnsi="仿宋_GB2312" w:cs="仿宋_GB2312" w:eastAsia="仿宋_GB2312"/>
                <w:sz w:val="21"/>
              </w:rPr>
              <w:t>校准证书。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拟购置设备名称：软磁材料标准样品检定装置</w:t>
            </w:r>
          </w:p>
          <w:p>
            <w:pPr>
              <w:pStyle w:val="null3"/>
              <w:jc w:val="left"/>
            </w:pPr>
            <w:r>
              <w:rPr>
                <w:rFonts w:ascii="仿宋_GB2312" w:hAnsi="仿宋_GB2312" w:cs="仿宋_GB2312" w:eastAsia="仿宋_GB2312"/>
                <w:sz w:val="21"/>
              </w:rPr>
              <w:t>直流：</w:t>
            </w:r>
          </w:p>
          <w:p>
            <w:pPr>
              <w:pStyle w:val="null3"/>
              <w:numPr>
                <w:ilvl w:val="0"/>
                <w:numId w:val="2"/>
              </w:numPr>
              <w:jc w:val="both"/>
            </w:pPr>
            <w:r>
              <w:rPr>
                <w:rFonts w:ascii="仿宋_GB2312" w:hAnsi="仿宋_GB2312" w:cs="仿宋_GB2312" w:eastAsia="仿宋_GB2312"/>
                <w:sz w:val="21"/>
              </w:rPr>
              <w:t>励磁与测量主机</w:t>
            </w:r>
            <w:r>
              <w:rPr>
                <w:rFonts w:ascii="仿宋_GB2312" w:hAnsi="仿宋_GB2312" w:cs="仿宋_GB2312" w:eastAsia="仿宋_GB2312"/>
                <w:sz w:val="21"/>
              </w:rPr>
              <w:t>：电流</w:t>
            </w:r>
            <w:r>
              <w:rPr>
                <w:rFonts w:ascii="仿宋_GB2312" w:hAnsi="仿宋_GB2312" w:cs="仿宋_GB2312" w:eastAsia="仿宋_GB2312"/>
                <w:sz w:val="21"/>
              </w:rPr>
              <w:t>范围：±（</w:t>
            </w:r>
            <w:r>
              <w:rPr>
                <w:rFonts w:ascii="仿宋_GB2312" w:hAnsi="仿宋_GB2312" w:cs="仿宋_GB2312" w:eastAsia="仿宋_GB2312"/>
                <w:sz w:val="21"/>
              </w:rPr>
              <w:t>1mA</w:t>
            </w:r>
            <w:r>
              <w:rPr>
                <w:rFonts w:ascii="仿宋_GB2312" w:hAnsi="仿宋_GB2312" w:cs="仿宋_GB2312" w:eastAsia="仿宋_GB2312"/>
                <w:sz w:val="21"/>
              </w:rPr>
              <w:t>~</w:t>
            </w:r>
            <w:r>
              <w:rPr>
                <w:rFonts w:ascii="仿宋_GB2312" w:hAnsi="仿宋_GB2312" w:cs="仿宋_GB2312" w:eastAsia="仿宋_GB2312"/>
                <w:sz w:val="21"/>
              </w:rPr>
              <w:t>25A），</w:t>
            </w:r>
            <w:r>
              <w:rPr>
                <w:rFonts w:ascii="仿宋_GB2312" w:hAnsi="仿宋_GB2312" w:cs="仿宋_GB2312" w:eastAsia="仿宋_GB2312"/>
                <w:sz w:val="21"/>
              </w:rPr>
              <w:t>最大允许误差</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0.2%</w:t>
            </w:r>
            <w:r>
              <w:rPr>
                <w:rFonts w:ascii="仿宋_GB2312" w:hAnsi="仿宋_GB2312" w:cs="仿宋_GB2312" w:eastAsia="仿宋_GB2312"/>
                <w:sz w:val="21"/>
              </w:rPr>
              <w:t>，</w:t>
            </w:r>
          </w:p>
          <w:p>
            <w:pPr>
              <w:pStyle w:val="null3"/>
              <w:ind w:firstLine="2100"/>
              <w:jc w:val="both"/>
            </w:pPr>
            <w:r>
              <w:rPr>
                <w:rFonts w:ascii="仿宋_GB2312" w:hAnsi="仿宋_GB2312" w:cs="仿宋_GB2312" w:eastAsia="仿宋_GB2312"/>
                <w:sz w:val="21"/>
              </w:rPr>
              <w:t>磁通测量：最大量程25</w:t>
            </w:r>
            <w:r>
              <w:rPr>
                <w:rFonts w:ascii="仿宋_GB2312" w:hAnsi="仿宋_GB2312" w:cs="仿宋_GB2312" w:eastAsia="仿宋_GB2312"/>
                <w:sz w:val="21"/>
              </w:rPr>
              <w:t xml:space="preserve"> </w:t>
            </w:r>
            <w:r>
              <w:rPr>
                <w:rFonts w:ascii="仿宋_GB2312" w:hAnsi="仿宋_GB2312" w:cs="仿宋_GB2312" w:eastAsia="仿宋_GB2312"/>
                <w:sz w:val="21"/>
              </w:rPr>
              <w:t>mWb，</w:t>
            </w:r>
            <w:r>
              <w:rPr>
                <w:rFonts w:ascii="仿宋_GB2312" w:hAnsi="仿宋_GB2312" w:cs="仿宋_GB2312" w:eastAsia="仿宋_GB2312"/>
                <w:sz w:val="21"/>
              </w:rPr>
              <w:t>最大允许误差</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0.3%±5μWb</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配备</w:t>
            </w:r>
            <w:r>
              <w:rPr>
                <w:rFonts w:ascii="仿宋_GB2312" w:hAnsi="仿宋_GB2312" w:cs="仿宋_GB2312" w:eastAsia="仿宋_GB2312"/>
                <w:sz w:val="21"/>
              </w:rPr>
              <w:t>A类磁导计：</w:t>
            </w:r>
            <w:r>
              <w:rPr>
                <w:rFonts w:ascii="仿宋_GB2312" w:hAnsi="仿宋_GB2312" w:cs="仿宋_GB2312" w:eastAsia="仿宋_GB2312"/>
                <w:sz w:val="21"/>
              </w:rPr>
              <w:t>配合主机进行</w:t>
            </w:r>
            <w:r>
              <w:rPr>
                <w:rFonts w:ascii="仿宋_GB2312" w:hAnsi="仿宋_GB2312" w:cs="仿宋_GB2312" w:eastAsia="仿宋_GB2312"/>
                <w:sz w:val="21"/>
              </w:rPr>
              <w:t>测量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配备</w:t>
            </w:r>
            <w:r>
              <w:rPr>
                <w:rFonts w:ascii="仿宋_GB2312" w:hAnsi="仿宋_GB2312" w:cs="仿宋_GB2312" w:eastAsia="仿宋_GB2312"/>
                <w:sz w:val="21"/>
              </w:rPr>
              <w:t>螺线管：</w:t>
            </w:r>
            <w:r>
              <w:rPr>
                <w:rFonts w:ascii="仿宋_GB2312" w:hAnsi="仿宋_GB2312" w:cs="仿宋_GB2312" w:eastAsia="仿宋_GB2312"/>
                <w:sz w:val="21"/>
              </w:rPr>
              <w:t>配合主机进行</w:t>
            </w:r>
            <w:r>
              <w:rPr>
                <w:rFonts w:ascii="仿宋_GB2312" w:hAnsi="仿宋_GB2312" w:cs="仿宋_GB2312" w:eastAsia="仿宋_GB2312"/>
                <w:sz w:val="21"/>
              </w:rPr>
              <w:t>测量；</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全自动测试软件（1套）</w:t>
            </w:r>
            <w:r>
              <w:rPr>
                <w:rFonts w:ascii="仿宋_GB2312" w:hAnsi="仿宋_GB2312" w:cs="仿宋_GB2312" w:eastAsia="仿宋_GB2312"/>
                <w:sz w:val="21"/>
              </w:rPr>
              <w:t>,</w:t>
            </w:r>
            <w:r>
              <w:rPr>
                <w:rFonts w:ascii="仿宋_GB2312" w:hAnsi="仿宋_GB2312" w:cs="仿宋_GB2312" w:eastAsia="仿宋_GB2312"/>
                <w:sz w:val="21"/>
              </w:rPr>
              <w:t>软件自动计算磁参量并绘制曲线；</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 xml:space="preserve"> 整套装置质保</w:t>
            </w:r>
            <w:r>
              <w:rPr>
                <w:rFonts w:ascii="仿宋_GB2312" w:hAnsi="仿宋_GB2312" w:cs="仿宋_GB2312" w:eastAsia="仿宋_GB2312"/>
                <w:sz w:val="21"/>
              </w:rPr>
              <w:t>1</w:t>
            </w:r>
            <w:r>
              <w:rPr>
                <w:rFonts w:ascii="仿宋_GB2312" w:hAnsi="仿宋_GB2312" w:cs="仿宋_GB2312" w:eastAsia="仿宋_GB2312"/>
                <w:sz w:val="21"/>
              </w:rPr>
              <w:t>年；</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验收时需提供中国计量科学研究院或其他社会公用授权机构</w:t>
            </w:r>
            <w:r>
              <w:rPr>
                <w:rFonts w:ascii="仿宋_GB2312" w:hAnsi="仿宋_GB2312" w:cs="仿宋_GB2312" w:eastAsia="仿宋_GB2312"/>
                <w:sz w:val="21"/>
              </w:rPr>
              <w:t>出具的检定/</w:t>
            </w:r>
            <w:r>
              <w:rPr>
                <w:rFonts w:ascii="仿宋_GB2312" w:hAnsi="仿宋_GB2312" w:cs="仿宋_GB2312" w:eastAsia="仿宋_GB2312"/>
                <w:sz w:val="21"/>
              </w:rPr>
              <w:t>校准证书。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交流：</w:t>
            </w:r>
          </w:p>
          <w:p>
            <w:pPr>
              <w:pStyle w:val="null3"/>
              <w:jc w:val="both"/>
            </w:pPr>
            <w:r>
              <w:rPr>
                <w:rFonts w:ascii="仿宋_GB2312" w:hAnsi="仿宋_GB2312" w:cs="仿宋_GB2312" w:eastAsia="仿宋_GB2312"/>
                <w:sz w:val="21"/>
              </w:rPr>
              <w:t xml:space="preserve">1. </w:t>
            </w:r>
            <w:r>
              <w:rPr>
                <w:rFonts w:ascii="仿宋_GB2312" w:hAnsi="仿宋_GB2312" w:cs="仿宋_GB2312" w:eastAsia="仿宋_GB2312"/>
                <w:sz w:val="21"/>
              </w:rPr>
              <w:t>频率</w:t>
            </w:r>
            <w:r>
              <w:rPr>
                <w:rFonts w:ascii="仿宋_GB2312" w:hAnsi="仿宋_GB2312" w:cs="仿宋_GB2312" w:eastAsia="仿宋_GB2312"/>
                <w:sz w:val="21"/>
              </w:rPr>
              <w:t>：</w:t>
            </w:r>
            <w:r>
              <w:rPr>
                <w:rFonts w:ascii="仿宋_GB2312" w:hAnsi="仿宋_GB2312" w:cs="仿宋_GB2312" w:eastAsia="仿宋_GB2312"/>
                <w:sz w:val="21"/>
              </w:rPr>
              <w:t>20</w:t>
            </w:r>
            <w:r>
              <w:rPr>
                <w:rFonts w:ascii="仿宋_GB2312" w:hAnsi="仿宋_GB2312" w:cs="仿宋_GB2312" w:eastAsia="仿宋_GB2312"/>
                <w:sz w:val="21"/>
              </w:rPr>
              <w:t xml:space="preserve"> </w:t>
            </w:r>
            <w:r>
              <w:rPr>
                <w:rFonts w:ascii="仿宋_GB2312" w:hAnsi="仿宋_GB2312" w:cs="仿宋_GB2312" w:eastAsia="仿宋_GB2312"/>
                <w:sz w:val="21"/>
              </w:rPr>
              <w:t>Hz</w:t>
            </w:r>
            <w:r>
              <w:rPr>
                <w:rFonts w:ascii="仿宋_GB2312" w:hAnsi="仿宋_GB2312" w:cs="仿宋_GB2312" w:eastAsia="仿宋_GB2312"/>
                <w:sz w:val="21"/>
              </w:rPr>
              <w:t>~</w:t>
            </w:r>
            <w:r>
              <w:rPr>
                <w:rFonts w:ascii="仿宋_GB2312" w:hAnsi="仿宋_GB2312" w:cs="仿宋_GB2312" w:eastAsia="仿宋_GB2312"/>
                <w:sz w:val="21"/>
              </w:rPr>
              <w:t>1 MHz</w:t>
            </w:r>
            <w:r>
              <w:rPr>
                <w:rFonts w:ascii="仿宋_GB2312" w:hAnsi="仿宋_GB2312" w:cs="仿宋_GB2312" w:eastAsia="仿宋_GB2312"/>
                <w:sz w:val="21"/>
              </w:rPr>
              <w:t>，</w:t>
            </w:r>
            <w:r>
              <w:rPr>
                <w:rFonts w:ascii="仿宋_GB2312" w:hAnsi="仿宋_GB2312" w:cs="仿宋_GB2312" w:eastAsia="仿宋_GB2312"/>
                <w:sz w:val="21"/>
              </w:rPr>
              <w:t>最大允许误差：</w:t>
            </w:r>
            <w:r>
              <w:rPr>
                <w:rFonts w:ascii="仿宋_GB2312" w:hAnsi="仿宋_GB2312" w:cs="仿宋_GB2312" w:eastAsia="仿宋_GB2312"/>
                <w:sz w:val="21"/>
              </w:rPr>
              <w:t>±</w:t>
            </w:r>
            <w:r>
              <w:rPr>
                <w:rFonts w:ascii="仿宋_GB2312" w:hAnsi="仿宋_GB2312" w:cs="仿宋_GB2312" w:eastAsia="仿宋_GB2312"/>
                <w:sz w:val="21"/>
              </w:rPr>
              <w:t>0.</w:t>
            </w:r>
            <w:r>
              <w:rPr>
                <w:rFonts w:ascii="仿宋_GB2312" w:hAnsi="仿宋_GB2312" w:cs="仿宋_GB2312" w:eastAsia="仿宋_GB2312"/>
                <w:sz w:val="21"/>
              </w:rPr>
              <w:t>1%</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 xml:space="preserve">2.  </w:t>
            </w:r>
            <w:r>
              <w:rPr>
                <w:rFonts w:ascii="仿宋_GB2312" w:hAnsi="仿宋_GB2312" w:cs="仿宋_GB2312" w:eastAsia="仿宋_GB2312"/>
                <w:sz w:val="21"/>
              </w:rPr>
              <w:t>专用</w:t>
            </w:r>
            <w:r>
              <w:rPr>
                <w:rFonts w:ascii="仿宋_GB2312" w:hAnsi="仿宋_GB2312" w:cs="仿宋_GB2312" w:eastAsia="仿宋_GB2312"/>
                <w:sz w:val="21"/>
              </w:rPr>
              <w:t>测试</w:t>
            </w:r>
            <w:r>
              <w:rPr>
                <w:rFonts w:ascii="仿宋_GB2312" w:hAnsi="仿宋_GB2312" w:cs="仿宋_GB2312" w:eastAsia="仿宋_GB2312"/>
                <w:sz w:val="21"/>
              </w:rPr>
              <w:t>软件</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 整套装置质保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 </w:t>
            </w:r>
            <w:r>
              <w:rPr>
                <w:rFonts w:ascii="仿宋_GB2312" w:hAnsi="仿宋_GB2312" w:cs="仿宋_GB2312" w:eastAsia="仿宋_GB2312"/>
                <w:sz w:val="21"/>
              </w:rPr>
              <w:t>验收时需提供中国计量科学研究院或其他社会公用授权机构</w:t>
            </w:r>
            <w:r>
              <w:rPr>
                <w:rFonts w:ascii="仿宋_GB2312" w:hAnsi="仿宋_GB2312" w:cs="仿宋_GB2312" w:eastAsia="仿宋_GB2312"/>
                <w:sz w:val="21"/>
              </w:rPr>
              <w:t>出具的检定/</w:t>
            </w:r>
            <w:r>
              <w:rPr>
                <w:rFonts w:ascii="仿宋_GB2312" w:hAnsi="仿宋_GB2312" w:cs="仿宋_GB2312" w:eastAsia="仿宋_GB2312"/>
                <w:sz w:val="21"/>
              </w:rPr>
              <w:t>校准证书。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拟购置设备名称：</w:t>
            </w:r>
            <w:r>
              <w:rPr>
                <w:rFonts w:ascii="仿宋_GB2312" w:hAnsi="仿宋_GB2312" w:cs="仿宋_GB2312" w:eastAsia="仿宋_GB2312"/>
                <w:sz w:val="21"/>
              </w:rPr>
              <w:t>伏秒法磁通校准装置</w:t>
            </w:r>
          </w:p>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磁通量</w:t>
            </w:r>
            <w:r>
              <w:rPr>
                <w:rFonts w:ascii="仿宋_GB2312" w:hAnsi="仿宋_GB2312" w:cs="仿宋_GB2312" w:eastAsia="仿宋_GB2312"/>
                <w:sz w:val="21"/>
              </w:rPr>
              <w:t>：</w:t>
            </w:r>
            <w:r>
              <w:rPr>
                <w:rFonts w:ascii="仿宋_GB2312" w:hAnsi="仿宋_GB2312" w:cs="仿宋_GB2312" w:eastAsia="仿宋_GB2312"/>
                <w:sz w:val="21"/>
              </w:rPr>
              <w:t>测量范围：</w:t>
            </w:r>
            <w:r>
              <w:rPr>
                <w:rFonts w:ascii="仿宋_GB2312" w:hAnsi="仿宋_GB2312" w:cs="仿宋_GB2312" w:eastAsia="仿宋_GB2312"/>
                <w:sz w:val="21"/>
              </w:rPr>
              <w:t>0.1 mWb</w:t>
            </w:r>
            <w:r>
              <w:rPr>
                <w:rFonts w:ascii="仿宋_GB2312" w:hAnsi="仿宋_GB2312" w:cs="仿宋_GB2312" w:eastAsia="仿宋_GB2312"/>
                <w:sz w:val="21"/>
              </w:rPr>
              <w:t>~</w:t>
            </w:r>
            <w:r>
              <w:rPr>
                <w:rFonts w:ascii="仿宋_GB2312" w:hAnsi="仿宋_GB2312" w:cs="仿宋_GB2312" w:eastAsia="仿宋_GB2312"/>
                <w:sz w:val="21"/>
              </w:rPr>
              <w:t>10 Wb</w:t>
            </w:r>
            <w:r>
              <w:rPr>
                <w:rFonts w:ascii="仿宋_GB2312" w:hAnsi="仿宋_GB2312" w:cs="仿宋_GB2312" w:eastAsia="仿宋_GB2312"/>
                <w:sz w:val="21"/>
              </w:rPr>
              <w:t>、</w:t>
            </w:r>
            <w:r>
              <w:rPr>
                <w:rFonts w:ascii="仿宋_GB2312" w:hAnsi="仿宋_GB2312" w:cs="仿宋_GB2312" w:eastAsia="仿宋_GB2312"/>
                <w:sz w:val="21"/>
              </w:rPr>
              <w:t>准确度等级：0.02级</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 整套装置质保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验收时需提供中国计量科学研究院或其他社会公用授权机构</w:t>
            </w:r>
            <w:r>
              <w:rPr>
                <w:rFonts w:ascii="仿宋_GB2312" w:hAnsi="仿宋_GB2312" w:cs="仿宋_GB2312" w:eastAsia="仿宋_GB2312"/>
                <w:sz w:val="21"/>
              </w:rPr>
              <w:t>出具的检定/</w:t>
            </w:r>
            <w:r>
              <w:rPr>
                <w:rFonts w:ascii="仿宋_GB2312" w:hAnsi="仿宋_GB2312" w:cs="仿宋_GB2312" w:eastAsia="仿宋_GB2312"/>
                <w:sz w:val="21"/>
              </w:rPr>
              <w:t>校准证书。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拟购置设备名称：交变磁强计校准装置</w:t>
            </w:r>
          </w:p>
          <w:p>
            <w:pPr>
              <w:pStyle w:val="null3"/>
              <w:numPr>
                <w:ilvl w:val="0"/>
                <w:numId w:val="2"/>
              </w:numPr>
              <w:jc w:val="left"/>
            </w:pPr>
            <w:r>
              <w:rPr>
                <w:rFonts w:ascii="仿宋_GB2312" w:hAnsi="仿宋_GB2312" w:cs="仿宋_GB2312" w:eastAsia="仿宋_GB2312"/>
                <w:sz w:val="21"/>
              </w:rPr>
              <w:t>交流电流源</w:t>
            </w:r>
            <w:r>
              <w:rPr>
                <w:rFonts w:ascii="仿宋_GB2312" w:hAnsi="仿宋_GB2312" w:cs="仿宋_GB2312" w:eastAsia="仿宋_GB2312"/>
                <w:sz w:val="21"/>
              </w:rPr>
              <w:t>：</w:t>
            </w:r>
            <w:r>
              <w:rPr>
                <w:rFonts w:ascii="仿宋_GB2312" w:hAnsi="仿宋_GB2312" w:cs="仿宋_GB2312" w:eastAsia="仿宋_GB2312"/>
                <w:sz w:val="21"/>
              </w:rPr>
              <w:t>电流范围：1 mA～3.3 A、电源输出稳定性：0.01%/min</w:t>
            </w:r>
            <w:r>
              <w:rPr>
                <w:rFonts w:ascii="仿宋_GB2312" w:hAnsi="仿宋_GB2312" w:cs="仿宋_GB2312" w:eastAsia="仿宋_GB2312"/>
                <w:sz w:val="21"/>
              </w:rPr>
              <w:t>，</w:t>
            </w:r>
          </w:p>
          <w:p>
            <w:pPr>
              <w:pStyle w:val="null3"/>
              <w:ind w:firstLine="1680"/>
              <w:jc w:val="left"/>
            </w:pPr>
            <w:r>
              <w:rPr>
                <w:rFonts w:ascii="仿宋_GB2312" w:hAnsi="仿宋_GB2312" w:cs="仿宋_GB2312" w:eastAsia="仿宋_GB2312"/>
                <w:sz w:val="21"/>
              </w:rPr>
              <w:t>频率范围：45 Hz</w:t>
            </w:r>
            <w:r>
              <w:rPr>
                <w:rFonts w:ascii="仿宋_GB2312" w:hAnsi="仿宋_GB2312" w:cs="仿宋_GB2312" w:eastAsia="仿宋_GB2312"/>
                <w:sz w:val="21"/>
              </w:rPr>
              <w:t>~</w:t>
            </w:r>
            <w:r>
              <w:rPr>
                <w:rFonts w:ascii="仿宋_GB2312" w:hAnsi="仿宋_GB2312" w:cs="仿宋_GB2312" w:eastAsia="仿宋_GB2312"/>
                <w:sz w:val="21"/>
              </w:rPr>
              <w:t>10 kHz、频率最大允许误差：0.01%</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配备</w:t>
            </w:r>
            <w:r>
              <w:rPr>
                <w:rFonts w:ascii="仿宋_GB2312" w:hAnsi="仿宋_GB2312" w:cs="仿宋_GB2312" w:eastAsia="仿宋_GB2312"/>
                <w:sz w:val="21"/>
              </w:rPr>
              <w:t>亥姆霍兹线圈：范围：</w:t>
            </w:r>
            <w:r>
              <w:rPr>
                <w:rFonts w:ascii="仿宋_GB2312" w:hAnsi="仿宋_GB2312" w:cs="仿宋_GB2312" w:eastAsia="仿宋_GB2312"/>
                <w:sz w:val="21"/>
                <w:shd w:fill="FFFFFF" w:val="clear"/>
              </w:rPr>
              <w:t>1μT～</w:t>
            </w: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mT</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配备</w:t>
            </w:r>
            <w:r>
              <w:rPr>
                <w:rFonts w:ascii="仿宋_GB2312" w:hAnsi="仿宋_GB2312" w:cs="仿宋_GB2312" w:eastAsia="仿宋_GB2312"/>
                <w:sz w:val="21"/>
              </w:rPr>
              <w:t>励磁线圈、测量线圈：配合主机进行测量；</w:t>
            </w:r>
          </w:p>
          <w:p>
            <w:pPr>
              <w:pStyle w:val="null3"/>
              <w:numPr>
                <w:ilvl w:val="0"/>
                <w:numId w:val="2"/>
              </w:numPr>
              <w:jc w:val="left"/>
            </w:pPr>
            <w:r>
              <w:rPr>
                <w:rFonts w:ascii="仿宋_GB2312" w:hAnsi="仿宋_GB2312" w:cs="仿宋_GB2312" w:eastAsia="仿宋_GB2312"/>
                <w:sz w:val="21"/>
              </w:rPr>
              <w:t>配备</w:t>
            </w:r>
            <w:r>
              <w:rPr>
                <w:rFonts w:ascii="仿宋_GB2312" w:hAnsi="仿宋_GB2312" w:cs="仿宋_GB2312" w:eastAsia="仿宋_GB2312"/>
                <w:sz w:val="21"/>
              </w:rPr>
              <w:t>探头位置调节装置</w:t>
            </w:r>
            <w:r>
              <w:rPr>
                <w:rFonts w:ascii="仿宋_GB2312" w:hAnsi="仿宋_GB2312" w:cs="仿宋_GB2312" w:eastAsia="仿宋_GB2312"/>
                <w:sz w:val="21"/>
              </w:rPr>
              <w:t>：</w:t>
            </w:r>
            <w:r>
              <w:rPr>
                <w:rFonts w:ascii="仿宋_GB2312" w:hAnsi="仿宋_GB2312" w:cs="仿宋_GB2312" w:eastAsia="仿宋_GB2312"/>
                <w:sz w:val="21"/>
              </w:rPr>
              <w:t>用于定位被校探头及标准线圈</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全自动校准软件（1套）</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 整套装置质保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验收时需提供中国计量科学研究院或其他社会公用授权机构</w:t>
            </w:r>
            <w:r>
              <w:rPr>
                <w:rFonts w:ascii="仿宋_GB2312" w:hAnsi="仿宋_GB2312" w:cs="仿宋_GB2312" w:eastAsia="仿宋_GB2312"/>
                <w:sz w:val="21"/>
              </w:rPr>
              <w:t>出具的检定/</w:t>
            </w:r>
            <w:r>
              <w:rPr>
                <w:rFonts w:ascii="仿宋_GB2312" w:hAnsi="仿宋_GB2312" w:cs="仿宋_GB2312" w:eastAsia="仿宋_GB2312"/>
                <w:sz w:val="21"/>
              </w:rPr>
              <w:t>校准证书。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1"/>
              </w:numPr>
              <w:jc w:val="left"/>
            </w:pPr>
            <w:r>
              <w:rPr>
                <w:rFonts w:ascii="仿宋_GB2312" w:hAnsi="仿宋_GB2312" w:cs="仿宋_GB2312" w:eastAsia="仿宋_GB2312"/>
                <w:sz w:val="21"/>
              </w:rPr>
              <w:t>拟购置设备名称：超声探伤仪检定装置</w:t>
            </w:r>
          </w:p>
          <w:p>
            <w:pPr>
              <w:pStyle w:val="null3"/>
              <w:numPr>
                <w:ilvl w:val="0"/>
                <w:numId w:val="2"/>
              </w:numPr>
              <w:jc w:val="left"/>
            </w:pPr>
            <w:r>
              <w:rPr>
                <w:rFonts w:ascii="仿宋_GB2312" w:hAnsi="仿宋_GB2312" w:cs="仿宋_GB2312" w:eastAsia="仿宋_GB2312"/>
                <w:sz w:val="21"/>
              </w:rPr>
              <w:t>信号发生器</w:t>
            </w:r>
            <w:r>
              <w:rPr>
                <w:rFonts w:ascii="仿宋_GB2312" w:hAnsi="仿宋_GB2312" w:cs="仿宋_GB2312" w:eastAsia="仿宋_GB2312"/>
                <w:sz w:val="21"/>
              </w:rPr>
              <w:t>：</w:t>
            </w:r>
            <w:r>
              <w:rPr>
                <w:rFonts w:ascii="仿宋_GB2312" w:hAnsi="仿宋_GB2312" w:cs="仿宋_GB2312" w:eastAsia="仿宋_GB2312"/>
                <w:sz w:val="21"/>
              </w:rPr>
              <w:t>包含猝发音功能；频率范围至少覆盖20</w:t>
            </w:r>
            <w:r>
              <w:rPr>
                <w:rFonts w:ascii="仿宋_GB2312" w:hAnsi="仿宋_GB2312" w:cs="仿宋_GB2312" w:eastAsia="仿宋_GB2312"/>
                <w:sz w:val="21"/>
              </w:rPr>
              <w:t xml:space="preserve"> </w:t>
            </w:r>
            <w:r>
              <w:rPr>
                <w:rFonts w:ascii="仿宋_GB2312" w:hAnsi="仿宋_GB2312" w:cs="仿宋_GB2312" w:eastAsia="仿宋_GB2312"/>
                <w:sz w:val="21"/>
              </w:rPr>
              <w:t>kHz～30 MHz</w:t>
            </w:r>
            <w:r>
              <w:rPr>
                <w:rFonts w:ascii="仿宋_GB2312" w:hAnsi="仿宋_GB2312" w:cs="仿宋_GB2312" w:eastAsia="仿宋_GB2312"/>
                <w:sz w:val="21"/>
              </w:rPr>
              <w:t>，</w:t>
            </w:r>
            <w:r>
              <w:rPr>
                <w:rFonts w:ascii="仿宋_GB2312" w:hAnsi="仿宋_GB2312" w:cs="仿宋_GB2312" w:eastAsia="仿宋_GB2312"/>
                <w:sz w:val="21"/>
              </w:rPr>
              <w:t>频率准确度优于</w:t>
            </w:r>
          </w:p>
          <w:p>
            <w:pPr>
              <w:pStyle w:val="null3"/>
              <w:ind w:firstLine="1470"/>
              <w:jc w:val="left"/>
            </w:pPr>
            <w:r>
              <w:rPr>
                <w:rFonts w:ascii="仿宋_GB2312" w:hAnsi="仿宋_GB2312" w:cs="仿宋_GB2312" w:eastAsia="仿宋_GB2312"/>
                <w:sz w:val="21"/>
              </w:rPr>
              <w:t>±1×10</w:t>
            </w:r>
            <w:r>
              <w:rPr>
                <w:rFonts w:ascii="仿宋_GB2312" w:hAnsi="仿宋_GB2312" w:cs="仿宋_GB2312" w:eastAsia="仿宋_GB2312"/>
                <w:sz w:val="21"/>
                <w:vertAlign w:val="superscript"/>
              </w:rPr>
              <w:t>-5</w:t>
            </w:r>
            <w:r>
              <w:rPr>
                <w:rFonts w:ascii="仿宋_GB2312" w:hAnsi="仿宋_GB2312" w:cs="仿宋_GB2312" w:eastAsia="仿宋_GB2312"/>
                <w:sz w:val="21"/>
              </w:rPr>
              <w:t>，总失真优于±0.3%，电压幅度误差不超过±1%，正弦波幅度平坦</w:t>
            </w:r>
          </w:p>
          <w:p>
            <w:pPr>
              <w:pStyle w:val="null3"/>
              <w:ind w:firstLine="1470"/>
              <w:jc w:val="left"/>
            </w:pPr>
            <w:r>
              <w:rPr>
                <w:rFonts w:ascii="仿宋_GB2312" w:hAnsi="仿宋_GB2312" w:cs="仿宋_GB2312" w:eastAsia="仿宋_GB2312"/>
                <w:sz w:val="21"/>
              </w:rPr>
              <w:t>度优于±0.2dB</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标准衰减器:</w:t>
            </w:r>
            <w:r>
              <w:rPr>
                <w:rFonts w:ascii="仿宋_GB2312" w:hAnsi="仿宋_GB2312" w:cs="仿宋_GB2312" w:eastAsia="仿宋_GB2312"/>
                <w:sz w:val="21"/>
              </w:rPr>
              <w:t>在</w:t>
            </w:r>
            <w:r>
              <w:rPr>
                <w:rFonts w:ascii="仿宋_GB2312" w:hAnsi="仿宋_GB2312" w:cs="仿宋_GB2312" w:eastAsia="仿宋_GB2312"/>
                <w:sz w:val="21"/>
              </w:rPr>
              <w:t>20</w:t>
            </w:r>
            <w:r>
              <w:rPr>
                <w:rFonts w:ascii="仿宋_GB2312" w:hAnsi="仿宋_GB2312" w:cs="仿宋_GB2312" w:eastAsia="仿宋_GB2312"/>
                <w:sz w:val="21"/>
              </w:rPr>
              <w:t xml:space="preserve"> </w:t>
            </w:r>
            <w:r>
              <w:rPr>
                <w:rFonts w:ascii="仿宋_GB2312" w:hAnsi="仿宋_GB2312" w:cs="仿宋_GB2312" w:eastAsia="仿宋_GB2312"/>
                <w:sz w:val="21"/>
              </w:rPr>
              <w:t>kHZ ～30</w:t>
            </w:r>
            <w:r>
              <w:rPr>
                <w:rFonts w:ascii="仿宋_GB2312" w:hAnsi="仿宋_GB2312" w:cs="仿宋_GB2312" w:eastAsia="仿宋_GB2312"/>
                <w:sz w:val="21"/>
              </w:rPr>
              <w:t xml:space="preserve"> </w:t>
            </w:r>
            <w:r>
              <w:rPr>
                <w:rFonts w:ascii="仿宋_GB2312" w:hAnsi="仿宋_GB2312" w:cs="仿宋_GB2312" w:eastAsia="仿宋_GB2312"/>
                <w:sz w:val="21"/>
              </w:rPr>
              <w:t>MHz</w:t>
            </w:r>
            <w:r>
              <w:rPr>
                <w:rFonts w:ascii="仿宋_GB2312" w:hAnsi="仿宋_GB2312" w:cs="仿宋_GB2312" w:eastAsia="仿宋_GB2312"/>
                <w:sz w:val="21"/>
              </w:rPr>
              <w:t>范围内</w:t>
            </w:r>
            <w:r>
              <w:rPr>
                <w:rFonts w:ascii="仿宋_GB2312" w:hAnsi="仿宋_GB2312" w:cs="仿宋_GB2312" w:eastAsia="仿宋_GB2312"/>
                <w:sz w:val="21"/>
              </w:rPr>
              <w:t>，总衰减范围不小于101dB，至少包含20</w:t>
            </w:r>
            <w:r>
              <w:rPr>
                <w:rFonts w:ascii="仿宋_GB2312" w:hAnsi="仿宋_GB2312" w:cs="仿宋_GB2312" w:eastAsia="仿宋_GB2312"/>
                <w:sz w:val="21"/>
              </w:rPr>
              <w:t xml:space="preserve"> </w:t>
            </w:r>
            <w:r>
              <w:rPr>
                <w:rFonts w:ascii="仿宋_GB2312" w:hAnsi="仿宋_GB2312" w:cs="仿宋_GB2312" w:eastAsia="仿宋_GB2312"/>
                <w:sz w:val="21"/>
              </w:rPr>
              <w:t>dB、</w:t>
            </w:r>
          </w:p>
          <w:p>
            <w:pPr>
              <w:pStyle w:val="null3"/>
              <w:ind w:left="1470"/>
              <w:jc w:val="left"/>
            </w:pPr>
            <w:r>
              <w:rPr>
                <w:rFonts w:ascii="仿宋_GB2312" w:hAnsi="仿宋_GB2312" w:cs="仿宋_GB2312" w:eastAsia="仿宋_GB2312"/>
                <w:sz w:val="21"/>
              </w:rPr>
              <w:t>10</w:t>
            </w:r>
            <w:r>
              <w:rPr>
                <w:rFonts w:ascii="仿宋_GB2312" w:hAnsi="仿宋_GB2312" w:cs="仿宋_GB2312" w:eastAsia="仿宋_GB2312"/>
                <w:sz w:val="21"/>
              </w:rPr>
              <w:t xml:space="preserve"> </w:t>
            </w:r>
            <w:r>
              <w:rPr>
                <w:rFonts w:ascii="仿宋_GB2312" w:hAnsi="仿宋_GB2312" w:cs="仿宋_GB2312" w:eastAsia="仿宋_GB2312"/>
                <w:sz w:val="21"/>
              </w:rPr>
              <w:t>dB、1</w:t>
            </w:r>
            <w:r>
              <w:rPr>
                <w:rFonts w:ascii="仿宋_GB2312" w:hAnsi="仿宋_GB2312" w:cs="仿宋_GB2312" w:eastAsia="仿宋_GB2312"/>
                <w:sz w:val="21"/>
              </w:rPr>
              <w:t xml:space="preserve"> </w:t>
            </w:r>
            <w:r>
              <w:rPr>
                <w:rFonts w:ascii="仿宋_GB2312" w:hAnsi="仿宋_GB2312" w:cs="仿宋_GB2312" w:eastAsia="仿宋_GB2312"/>
                <w:sz w:val="21"/>
              </w:rPr>
              <w:t>dB和0.1</w:t>
            </w:r>
            <w:r>
              <w:rPr>
                <w:rFonts w:ascii="仿宋_GB2312" w:hAnsi="仿宋_GB2312" w:cs="仿宋_GB2312" w:eastAsia="仿宋_GB2312"/>
                <w:sz w:val="21"/>
              </w:rPr>
              <w:t xml:space="preserve"> </w:t>
            </w:r>
            <w:r>
              <w:rPr>
                <w:rFonts w:ascii="仿宋_GB2312" w:hAnsi="仿宋_GB2312" w:cs="仿宋_GB2312" w:eastAsia="仿宋_GB2312"/>
                <w:sz w:val="21"/>
              </w:rPr>
              <w:t>dB四种衰减步级，衰减误差优于±（0.5%A+0.02）dB，其中A为衰减量；</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固定衰减器：可耐受4000</w:t>
            </w:r>
            <w:r>
              <w:rPr>
                <w:rFonts w:ascii="仿宋_GB2312" w:hAnsi="仿宋_GB2312" w:cs="仿宋_GB2312" w:eastAsia="仿宋_GB2312"/>
                <w:sz w:val="21"/>
              </w:rPr>
              <w:t xml:space="preserve"> </w:t>
            </w:r>
            <w:r>
              <w:rPr>
                <w:rFonts w:ascii="仿宋_GB2312" w:hAnsi="仿宋_GB2312" w:cs="仿宋_GB2312" w:eastAsia="仿宋_GB2312"/>
                <w:sz w:val="21"/>
              </w:rPr>
              <w:t>V 的发射脉冲电压,总衰减范围不小于40</w:t>
            </w:r>
            <w:r>
              <w:rPr>
                <w:rFonts w:ascii="仿宋_GB2312" w:hAnsi="仿宋_GB2312" w:cs="仿宋_GB2312" w:eastAsia="仿宋_GB2312"/>
                <w:sz w:val="21"/>
              </w:rPr>
              <w:t xml:space="preserve"> </w:t>
            </w:r>
            <w:r>
              <w:rPr>
                <w:rFonts w:ascii="仿宋_GB2312" w:hAnsi="仿宋_GB2312" w:cs="仿宋_GB2312" w:eastAsia="仿宋_GB2312"/>
                <w:sz w:val="21"/>
              </w:rPr>
              <w:t>dB</w:t>
            </w:r>
            <w:r>
              <w:rPr>
                <w:rFonts w:ascii="仿宋_GB2312" w:hAnsi="仿宋_GB2312" w:cs="仿宋_GB2312" w:eastAsia="仿宋_GB2312"/>
                <w:sz w:val="21"/>
              </w:rPr>
              <w:t>；</w:t>
            </w:r>
            <w:r>
              <w:rPr>
                <w:rFonts w:ascii="仿宋_GB2312" w:hAnsi="仿宋_GB2312" w:cs="仿宋_GB2312" w:eastAsia="仿宋_GB2312"/>
                <w:sz w:val="21"/>
              </w:rPr>
              <w:t>★</w:t>
            </w:r>
          </w:p>
          <w:p>
            <w:pPr>
              <w:pStyle w:val="null3"/>
              <w:numPr>
                <w:ilvl w:val="0"/>
                <w:numId w:val="2"/>
              </w:numPr>
              <w:jc w:val="left"/>
            </w:pPr>
            <w:r>
              <w:rPr>
                <w:rFonts w:ascii="仿宋_GB2312" w:hAnsi="仿宋_GB2312" w:cs="仿宋_GB2312" w:eastAsia="仿宋_GB2312"/>
                <w:sz w:val="21"/>
              </w:rPr>
              <w:t>示波器：带宽：不小于200 MHz，幅度测量不确定度：在20</w:t>
            </w:r>
            <w:r>
              <w:rPr>
                <w:rFonts w:ascii="仿宋_GB2312" w:hAnsi="仿宋_GB2312" w:cs="仿宋_GB2312" w:eastAsia="仿宋_GB2312"/>
                <w:sz w:val="21"/>
              </w:rPr>
              <w:t xml:space="preserve"> </w:t>
            </w:r>
            <w:r>
              <w:rPr>
                <w:rFonts w:ascii="仿宋_GB2312" w:hAnsi="仿宋_GB2312" w:cs="仿宋_GB2312" w:eastAsia="仿宋_GB2312"/>
                <w:sz w:val="21"/>
              </w:rPr>
              <w:t>kHz～30 MHz频率范围，幅</w:t>
            </w:r>
          </w:p>
          <w:p>
            <w:pPr>
              <w:pStyle w:val="null3"/>
              <w:jc w:val="left"/>
            </w:pPr>
            <w:r>
              <w:rPr>
                <w:rFonts w:ascii="仿宋_GB2312" w:hAnsi="仿宋_GB2312" w:cs="仿宋_GB2312" w:eastAsia="仿宋_GB2312"/>
                <w:sz w:val="21"/>
              </w:rPr>
              <w:t>度测量不确定度优于</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时间测量不确定度：在20</w:t>
            </w:r>
            <w:r>
              <w:rPr>
                <w:rFonts w:ascii="仿宋_GB2312" w:hAnsi="仿宋_GB2312" w:cs="仿宋_GB2312" w:eastAsia="仿宋_GB2312"/>
                <w:sz w:val="21"/>
              </w:rPr>
              <w:t xml:space="preserve"> </w:t>
            </w:r>
            <w:r>
              <w:rPr>
                <w:rFonts w:ascii="仿宋_GB2312" w:hAnsi="仿宋_GB2312" w:cs="仿宋_GB2312" w:eastAsia="仿宋_GB2312"/>
                <w:sz w:val="21"/>
              </w:rPr>
              <w:t>kHz～30 MHz频率范围，时间测量不确定度优于0.2%（</w:t>
            </w:r>
            <w:r>
              <w:rPr>
                <w:rFonts w:ascii="仿宋_GB2312" w:hAnsi="仿宋_GB2312" w:cs="仿宋_GB2312" w:eastAsia="仿宋_GB2312"/>
                <w:sz w:val="21"/>
                <w:i/>
              </w:rPr>
              <w:t>k</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 整套</w:t>
            </w:r>
            <w:r>
              <w:rPr>
                <w:rFonts w:ascii="仿宋_GB2312" w:hAnsi="仿宋_GB2312" w:cs="仿宋_GB2312" w:eastAsia="仿宋_GB2312"/>
                <w:sz w:val="21"/>
              </w:rPr>
              <w:t>装置质保</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 xml:space="preserve">. </w:t>
            </w:r>
            <w:r>
              <w:rPr>
                <w:rFonts w:ascii="仿宋_GB2312" w:hAnsi="仿宋_GB2312" w:cs="仿宋_GB2312" w:eastAsia="仿宋_GB2312"/>
                <w:sz w:val="21"/>
              </w:rPr>
              <w:t>验收时需提供中国计量科学研究院或其他社会公用授权机构</w:t>
            </w:r>
            <w:r>
              <w:rPr>
                <w:rFonts w:ascii="仿宋_GB2312" w:hAnsi="仿宋_GB2312" w:cs="仿宋_GB2312" w:eastAsia="仿宋_GB2312"/>
                <w:sz w:val="21"/>
              </w:rPr>
              <w:t>出具的检定/</w:t>
            </w:r>
            <w:r>
              <w:rPr>
                <w:rFonts w:ascii="仿宋_GB2312" w:hAnsi="仿宋_GB2312" w:cs="仿宋_GB2312" w:eastAsia="仿宋_GB2312"/>
                <w:sz w:val="21"/>
              </w:rPr>
              <w:t>校准证书。</w:t>
            </w:r>
            <w:r>
              <w:rPr>
                <w:rFonts w:ascii="仿宋_GB2312" w:hAnsi="仿宋_GB2312" w:cs="仿宋_GB2312" w:eastAsia="仿宋_GB2312"/>
                <w:sz w:val="21"/>
              </w:rPr>
              <w:t>（</w:t>
            </w:r>
            <w:r>
              <w:rPr>
                <w:rFonts w:ascii="仿宋_GB2312" w:hAnsi="仿宋_GB2312" w:cs="仿宋_GB2312" w:eastAsia="仿宋_GB2312"/>
                <w:sz w:val="21"/>
              </w:rPr>
              <w:t>投标时供应商提供承诺</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本项目核心产品：软磁材料（交流）标准样品检定装置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自合同签订之日起12个月。供应商逾期交付货物的，每逾期1天，供应商向采购方偿付货款总额的5‱ 的滞纳金。如供应商逾期交货达60天，采购方有权解除合同，同时供应商应及时退还采购方预付款并向采购方支付合同总价 5 ％的违约金，解除合同的通知自到达供应商时生效。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所有设备供货到位，经初步验收合格后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所有设备安装、调试、培训完成后，经甲方科学技术委员会验收合格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仪器到达用户指定地点后，采购方应在合理时间内组织与中标方共同开箱验货, 现场确认设备规格、型号等问题。货物经过验收后中标方可进行安装、调试，达到使用条件后，由采购方负责组织验收，或者邀请有关专家、质检机构等共同进行验收；通过验收的应填写验收表，并交接全部项目资料。验收以合同、招标文件、投标文件、证书、国家相应的标准、规范等为依据。</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验收合格之日起算，以仪器设备详细技术要求中各产品技术要求为准，无明确要求的质保期壹年。乙方需提供售后服务承诺函。质保期内，损坏部件的修理费、往返运保费等由供应商承担；质保期外，只收取单程的运保费及已维修的原器件成本费，未尽事宜由双方协商解决。</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合同在履行过程中发生的争议、由采购方、中标方当事人协商解决；也可由当地市场监督管理部门调解；协商或调解不成的按下列第二种方式解决:1. 提交西安仲裁委员会仲裁；2. 依法向采购方所在地人民法院起诉。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中标人在领取中标通知书时，需提供纸质响应文件叁份、电子版（U盘）壹份（内容与平台上传的签章版电子文件保持一致），纸质响应文件建议A4纸双面黑白打印，各自装订成册，封面加盖红章及骑缝章，书脊处写明项目名称及项目编号。 2、各投标单位在平台上传投标文件时，同步上传电子保函原件（PDF 格式，确保清晰可辨）或银行转账截图（转账时间、金额、收款账户等关键信息清晰），提交的电子保函或缴费凭证需真实有效，招标代理机构将对平台上的电子保函或转账截图的缴费凭证进行核验，未按本通知要求提交或提交材料不完整、不清晰导致无法核验的，后果由投标单位自行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2024年度经审计完整的财务报告（包括审计报告、资产负债表、利润表、现金流量表、所有者权益变动表及其附注等相关资料），②可提供截至投标文件提交截止日一年内基本开户银行出具的资信证明（附开户许可证或基本账户存款信息），③供应商注册时间截至投标文件提交截止日不足一年的，可提供成立后任意时段的资产负债表；事业单位提供财务报表，财务报表应当包括：资产负债表、收入支出表或者收入费用表、财政补助收入支出表；④提供财政部门认可的政府采购专业担保机构出具的投标担保函；（以上四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法定代表人（负责人）委托授权书/身份证明</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法定代表人（单位负责人）直接参加的，须提供法定代表人（单位负责人）身份证明书及身份证复印件且与营业执照上信息须一致）；非法人单位参照执行。</w:t>
            </w:r>
          </w:p>
        </w:tc>
        <w:tc>
          <w:tcPr>
            <w:tcW w:type="dxa" w:w="1661"/>
          </w:tcPr>
          <w:p>
            <w:pPr>
              <w:pStyle w:val="null3"/>
            </w:pPr>
            <w:r>
              <w:rPr>
                <w:rFonts w:ascii="仿宋_GB2312" w:hAnsi="仿宋_GB2312" w:cs="仿宋_GB2312" w:eastAsia="仿宋_GB2312"/>
              </w:rPr>
              <w:t>投标人应提交的相关资格证明材料.docx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基本资格条件承诺函》声明，经查，投标人未被列入“信用中国”网站记录的“失信被执行人”或“重大税收违法案件当事人”名单；不处于“中国政府采购网”记录的“政府采购严重违法失信行为记录名单”中的禁止参加政府采购活动期间。</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报价一览表及分项报价表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其他符合性审查</w:t>
            </w:r>
          </w:p>
        </w:tc>
        <w:tc>
          <w:tcPr>
            <w:tcW w:type="dxa" w:w="3322"/>
          </w:tcPr>
          <w:p>
            <w:pPr>
              <w:pStyle w:val="null3"/>
            </w:pPr>
            <w:r>
              <w:rPr>
                <w:rFonts w:ascii="仿宋_GB2312" w:hAnsi="仿宋_GB2312" w:cs="仿宋_GB2312" w:eastAsia="仿宋_GB2312"/>
              </w:rPr>
              <w:t>1、提供的资格证明文件是否符合国家法律法规和招标文件的要求，并且齐全、真实、有效； 2、投标文件是否按照招标文件要求的格式编写； 3、投标内容是否有重大缺漏项； 4、投标报价是否具有唯一性； 5、投标文件的签署、加盖印章是否合格、有效； 6、投标报价是否未超过采购预算； 7、投标文件是否响应了招标文件要求的全部条款、条件和规格要求，并且提供了支持文件，没有重大偏离。</w:t>
            </w:r>
          </w:p>
        </w:tc>
        <w:tc>
          <w:tcPr>
            <w:tcW w:type="dxa" w:w="1661"/>
          </w:tcPr>
          <w:p>
            <w:pPr>
              <w:pStyle w:val="null3"/>
            </w:pPr>
            <w:r>
              <w:rPr>
                <w:rFonts w:ascii="仿宋_GB2312" w:hAnsi="仿宋_GB2312" w:cs="仿宋_GB2312" w:eastAsia="仿宋_GB2312"/>
              </w:rPr>
              <w:t>开标一览表 业绩.docx 报价一览表及分项报价表 投标方案说明.docx 中小企业声明函 商务应答表 投标人应提交的相关资格证明材料.docx 产品技术参数表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投标保证金缴纳凭证</w:t>
            </w:r>
          </w:p>
        </w:tc>
        <w:tc>
          <w:tcPr>
            <w:tcW w:type="dxa" w:w="3322"/>
          </w:tcPr>
          <w:p>
            <w:pPr>
              <w:pStyle w:val="null3"/>
            </w:pPr>
            <w:r>
              <w:rPr>
                <w:rFonts w:ascii="仿宋_GB2312" w:hAnsi="仿宋_GB2312" w:cs="仿宋_GB2312" w:eastAsia="仿宋_GB2312"/>
              </w:rPr>
              <w:t>按招标文件要求提供投标保证金缴纳凭证</w:t>
            </w:r>
          </w:p>
        </w:tc>
        <w:tc>
          <w:tcPr>
            <w:tcW w:type="dxa" w:w="1661"/>
          </w:tcPr>
          <w:p>
            <w:pPr>
              <w:pStyle w:val="null3"/>
            </w:pPr>
            <w:r>
              <w:rPr>
                <w:rFonts w:ascii="仿宋_GB2312" w:hAnsi="仿宋_GB2312" w:cs="仿宋_GB2312" w:eastAsia="仿宋_GB2312"/>
              </w:rPr>
              <w:t>投标保证金缴纳凭证.docx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技术参数及方案1</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1、基本分（满分24分），完全响应招标文件要求，满足采购需求、技术参数没有负偏离，计基本分24分；非标“★”的参数参数中每有一大项技术指标负偏离扣2分，扣完为止。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技术参数及方案2</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功能及配置分（满分5分）： 2-1 所投产品的检测报告、产品认证证书等资料齐全、产品彩页清晰，技术方案和设备功能描述详细，产品选型有充分的依据，配套设施完善，各类证明材料完整，得5分； 2-2 所投产品佐证材料较完善，产品认证证书等资料较齐全，有技术方案和设备功能描述，产品选型合理，有产品配套内容，各类证明材料较为完整，得3分； 2-3 所投产品技术资料、检测报告、产品认证证书等资料不完整，产品功能描述一般，技术参数不明确，产品选型和配套不合理，各类证明材料不完整，得1分；未提供得0分。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技术参数及方案3</w:t>
            </w:r>
          </w:p>
        </w:tc>
        <w:tc>
          <w:tcPr>
            <w:tcW w:type="dxa" w:w="2492"/>
          </w:tcPr>
          <w:p>
            <w:pPr>
              <w:pStyle w:val="null3"/>
            </w:pPr>
            <w:r>
              <w:rPr>
                <w:rFonts w:ascii="仿宋_GB2312" w:hAnsi="仿宋_GB2312" w:cs="仿宋_GB2312" w:eastAsia="仿宋_GB2312"/>
              </w:rPr>
              <w:t>投标产品的技术参数、配置和功能需求评审依据为生产厂家出具的、相应的功能证明材料（包括但不限于测试报告、彩页、官网和功能截图等）及投标产品技术参数偏离表等； 3、技术指标、参数优于招标文件规定的相应技术指标、参数，并且有实质性能提升的，经评标委员会一致认可的可进行相应加分，每项加1分，最多加5分。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实施方案及验收方案</w:t>
            </w:r>
          </w:p>
        </w:tc>
        <w:tc>
          <w:tcPr>
            <w:tcW w:type="dxa" w:w="2492"/>
          </w:tcPr>
          <w:p>
            <w:pPr>
              <w:pStyle w:val="null3"/>
            </w:pPr>
            <w:r>
              <w:rPr>
                <w:rFonts w:ascii="仿宋_GB2312" w:hAnsi="仿宋_GB2312" w:cs="仿宋_GB2312" w:eastAsia="仿宋_GB2312"/>
              </w:rPr>
              <w:t>提供针对本项目的实施方案及验收方案,包括①总体实施方案②产品安装和调试方案③供货组织安排（包含仓储、运输、派送措施等方面，确保按期交货）④验收方案。 评审标准：方案各部分内容全面详细、阐述条例清晰详尽、符合本项目采购需求，能保障本项目实施得4分；评审内容每缺一项扣1分，评审内容有缺陷未完全响应评审标准的扣0.5分。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根据投标人提供的本项目组织架构、人员配备以及管理方案进行综合评审： 人员配备完善、项目组织架构清晰，职责分工明确，管理方案非常合理、协调性高，完全适用且优于本项目需求的，得3分；评审内容每缺一项扣1分，评审内容有缺陷未完全响应评审标准的扣0.5分。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提供投标人2022年01月01日至今所投类似产品业绩（仅限投标人本身）（提供合同复印件加盖公章），每份计1分，满分5分。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产品及备品备件货源渠道</w:t>
            </w:r>
          </w:p>
        </w:tc>
        <w:tc>
          <w:tcPr>
            <w:tcW w:type="dxa" w:w="2492"/>
          </w:tcPr>
          <w:p>
            <w:pPr>
              <w:pStyle w:val="null3"/>
            </w:pPr>
            <w:r>
              <w:rPr>
                <w:rFonts w:ascii="仿宋_GB2312" w:hAnsi="仿宋_GB2312" w:cs="仿宋_GB2312" w:eastAsia="仿宋_GB2312"/>
              </w:rPr>
              <w:t>产品及备品备件货源渠道正常，供应充足，产地及制造商明确，产品销售记录可追溯，提供相关证明材料，按其响应程度计分（满分5分）。产品货源渠道明晰，产品授权齐全。技术资料齐全，备品、配件供应有保障，零配件供应充足、及时，得5分；产品货源渠道明晰，产品授权齐全，备品备件等供应基本能满足需要，得3分；产品货源渠道不明确，产品授权不齐全，无法确定备品备件供应是否能满足需要，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的质量标准、检测标准符合或高于国家标准，根据测试手段先进性，出具检测报告等证明材料，综合赋分（满分5分）。产品技术佐证资料全面、有效，能够有效证明产品质量符合或优于采购要求，得5分；产品技术资料较全面，能够证明产品质量符合采购要求，得3分；材料欠缺，难以有效证明产品质量或缺失佐证材料，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维保方案</w:t>
            </w:r>
          </w:p>
        </w:tc>
        <w:tc>
          <w:tcPr>
            <w:tcW w:type="dxa" w:w="2492"/>
          </w:tcPr>
          <w:p>
            <w:pPr>
              <w:pStyle w:val="null3"/>
            </w:pPr>
            <w:r>
              <w:rPr>
                <w:rFonts w:ascii="仿宋_GB2312" w:hAnsi="仿宋_GB2312" w:cs="仿宋_GB2312" w:eastAsia="仿宋_GB2312"/>
              </w:rPr>
              <w:t>维保方案：制定完善、具体、可行的服务方案（包含：日常、月度、年度维保方案）有明确的保障措施，人员安排有具体方案，分工合理、责任明确，安装、检测、调试等方面保证措施完善。按其响应程度打分（满分5分）。方案详细、合理性强、可操作性强、针对性强，得5分； 方案较为详细、合理性较好、可操作性较好、具有一定针对性，得3分；方案笼统、针对性及可操作性差，或无本项方案，得1分；未提供得0分。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维保期</w:t>
            </w:r>
          </w:p>
        </w:tc>
        <w:tc>
          <w:tcPr>
            <w:tcW w:type="dxa" w:w="2492"/>
          </w:tcPr>
          <w:p>
            <w:pPr>
              <w:pStyle w:val="null3"/>
            </w:pPr>
            <w:r>
              <w:rPr>
                <w:rFonts w:ascii="仿宋_GB2312" w:hAnsi="仿宋_GB2312" w:cs="仿宋_GB2312" w:eastAsia="仿宋_GB2312"/>
              </w:rPr>
              <w:t>维保期延长一年得0.5分，最多加1分。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投标人制定完善可行、有针对性的培训服务方案，能够保障使用单位能熟练操作维护和正常使用（满分8分）。 1.培训方案全面、具体、合理性强，得8分； 2.培训方案相对全面、具体，合理性相对较强，得6分； 3.培训方案基本全面、具体，有一定的合理性，得4分； 4.培训方案不够全面，具体，合理性相对较弱，得2分； 5.培训方案不全面、具体，合理性较差，得1分； 6.未提供得0分。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 评标基准价：即满足招标文件要求且投标价格最低的投标报价为评标基准价。 其他供应商的价格分按照下列公式计算。投标报价得分=(评标基准价／投标报价)×30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报价一览表及分项报价表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详见附件：报价一览表及分项报价表</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详见附件：投标保证金缴纳凭证.docx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详见附件：陕西省计量科学研究院--合同.docx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