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EABFB0"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商务应答表</w:t>
      </w:r>
    </w:p>
    <w:p w14:paraId="4F3509E5">
      <w:pPr>
        <w:spacing w:line="360" w:lineRule="auto"/>
        <w:rPr>
          <w:rFonts w:hint="eastAsia"/>
        </w:rPr>
      </w:pPr>
      <w:r>
        <w:rPr>
          <w:rFonts w:hint="eastAsia"/>
        </w:rPr>
        <w:t>采购项目名称：{请填写采购项目名称}</w:t>
      </w:r>
    </w:p>
    <w:p w14:paraId="79958662">
      <w:pPr>
        <w:spacing w:line="360" w:lineRule="auto"/>
        <w:rPr>
          <w:rFonts w:hint="eastAsia"/>
        </w:rPr>
      </w:pPr>
      <w:r>
        <w:rPr>
          <w:rFonts w:hint="eastAsia"/>
        </w:rPr>
        <w:t>采购项目编号：{请填写采购项目编号}</w:t>
      </w:r>
    </w:p>
    <w:p w14:paraId="511F5594">
      <w:pPr>
        <w:spacing w:line="360" w:lineRule="auto"/>
        <w:rPr>
          <w:rFonts w:hint="eastAsia"/>
        </w:rPr>
      </w:pPr>
      <w:r>
        <w:rPr>
          <w:rFonts w:hint="eastAsia"/>
        </w:rPr>
        <w:t>采购包号：{请填写采购包编号}</w:t>
      </w:r>
    </w:p>
    <w:tbl>
      <w:tblPr>
        <w:tblStyle w:val="3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1"/>
        <w:gridCol w:w="3110"/>
        <w:gridCol w:w="2867"/>
        <w:gridCol w:w="2233"/>
      </w:tblGrid>
      <w:tr w14:paraId="0BA8E7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111" w:type="dxa"/>
            <w:noWrap w:val="0"/>
            <w:vAlign w:val="center"/>
          </w:tcPr>
          <w:p w14:paraId="6B4B295B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10" w:type="dxa"/>
            <w:noWrap w:val="0"/>
            <w:vAlign w:val="center"/>
          </w:tcPr>
          <w:p w14:paraId="4E6CAB78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招标</w:t>
            </w:r>
            <w:r>
              <w:rPr>
                <w:rFonts w:hint="eastAsia"/>
                <w:b/>
                <w:bCs/>
              </w:rPr>
              <w:t>文件</w:t>
            </w:r>
          </w:p>
          <w:p w14:paraId="356645AC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主要</w:t>
            </w:r>
            <w:r>
              <w:rPr>
                <w:rFonts w:hint="eastAsia"/>
                <w:b/>
                <w:bCs/>
                <w:lang w:eastAsia="zh-CN"/>
              </w:rPr>
              <w:t>商务</w:t>
            </w:r>
            <w:r>
              <w:rPr>
                <w:rFonts w:hint="eastAsia"/>
                <w:b/>
                <w:bCs/>
              </w:rPr>
              <w:t>条款要求</w:t>
            </w:r>
          </w:p>
        </w:tc>
        <w:tc>
          <w:tcPr>
            <w:tcW w:w="2867" w:type="dxa"/>
            <w:noWrap w:val="0"/>
            <w:vAlign w:val="center"/>
          </w:tcPr>
          <w:p w14:paraId="3DE5E444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投标</w:t>
            </w:r>
            <w:r>
              <w:rPr>
                <w:rFonts w:hint="eastAsia"/>
                <w:b/>
                <w:bCs/>
              </w:rPr>
              <w:t>文件</w:t>
            </w:r>
          </w:p>
          <w:p w14:paraId="21ABA900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主要</w:t>
            </w:r>
            <w:r>
              <w:rPr>
                <w:rFonts w:hint="eastAsia"/>
                <w:b/>
                <w:bCs/>
                <w:lang w:eastAsia="zh-CN"/>
              </w:rPr>
              <w:t>商务</w:t>
            </w:r>
            <w:r>
              <w:rPr>
                <w:rFonts w:hint="eastAsia"/>
                <w:b/>
                <w:bCs/>
              </w:rPr>
              <w:t>条款响应</w:t>
            </w:r>
          </w:p>
        </w:tc>
        <w:tc>
          <w:tcPr>
            <w:tcW w:w="2233" w:type="dxa"/>
            <w:noWrap w:val="0"/>
            <w:vAlign w:val="center"/>
          </w:tcPr>
          <w:p w14:paraId="04390F8A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偏离及其影响</w:t>
            </w:r>
          </w:p>
        </w:tc>
      </w:tr>
      <w:tr w14:paraId="089299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noWrap w:val="0"/>
            <w:vAlign w:val="top"/>
          </w:tcPr>
          <w:p w14:paraId="5BF32754">
            <w:pPr>
              <w:rPr>
                <w:rFonts w:hint="eastAsia"/>
              </w:rPr>
            </w:pPr>
          </w:p>
        </w:tc>
        <w:tc>
          <w:tcPr>
            <w:tcW w:w="3110" w:type="dxa"/>
            <w:noWrap w:val="0"/>
            <w:vAlign w:val="top"/>
          </w:tcPr>
          <w:p w14:paraId="474D4C4D">
            <w:pPr>
              <w:rPr>
                <w:rFonts w:hint="eastAsia"/>
              </w:rPr>
            </w:pPr>
          </w:p>
        </w:tc>
        <w:tc>
          <w:tcPr>
            <w:tcW w:w="2867" w:type="dxa"/>
            <w:noWrap w:val="0"/>
            <w:vAlign w:val="top"/>
          </w:tcPr>
          <w:p w14:paraId="45E059D9">
            <w:pPr>
              <w:rPr>
                <w:rFonts w:hint="eastAsia"/>
              </w:rPr>
            </w:pPr>
          </w:p>
        </w:tc>
        <w:tc>
          <w:tcPr>
            <w:tcW w:w="2233" w:type="dxa"/>
            <w:noWrap w:val="0"/>
            <w:vAlign w:val="top"/>
          </w:tcPr>
          <w:p w14:paraId="3D56D3CE">
            <w:pPr>
              <w:rPr>
                <w:rFonts w:hint="eastAsia"/>
              </w:rPr>
            </w:pPr>
          </w:p>
        </w:tc>
      </w:tr>
      <w:tr w14:paraId="03DEA2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noWrap w:val="0"/>
            <w:vAlign w:val="top"/>
          </w:tcPr>
          <w:p w14:paraId="47E2C523">
            <w:pPr>
              <w:rPr>
                <w:rFonts w:hint="eastAsia"/>
              </w:rPr>
            </w:pPr>
          </w:p>
        </w:tc>
        <w:tc>
          <w:tcPr>
            <w:tcW w:w="3110" w:type="dxa"/>
            <w:noWrap w:val="0"/>
            <w:vAlign w:val="top"/>
          </w:tcPr>
          <w:p w14:paraId="0FB2DAEC">
            <w:pPr>
              <w:rPr>
                <w:rFonts w:hint="eastAsia"/>
              </w:rPr>
            </w:pPr>
          </w:p>
        </w:tc>
        <w:tc>
          <w:tcPr>
            <w:tcW w:w="2867" w:type="dxa"/>
            <w:noWrap w:val="0"/>
            <w:vAlign w:val="top"/>
          </w:tcPr>
          <w:p w14:paraId="3EA66F12">
            <w:pPr>
              <w:rPr>
                <w:rFonts w:hint="eastAsia"/>
              </w:rPr>
            </w:pPr>
          </w:p>
        </w:tc>
        <w:tc>
          <w:tcPr>
            <w:tcW w:w="2233" w:type="dxa"/>
            <w:noWrap w:val="0"/>
            <w:vAlign w:val="top"/>
          </w:tcPr>
          <w:p w14:paraId="03295468">
            <w:pPr>
              <w:rPr>
                <w:rFonts w:hint="eastAsia"/>
              </w:rPr>
            </w:pPr>
          </w:p>
        </w:tc>
      </w:tr>
      <w:tr w14:paraId="100992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noWrap w:val="0"/>
            <w:vAlign w:val="top"/>
          </w:tcPr>
          <w:p w14:paraId="1FBB3FF5">
            <w:pPr>
              <w:rPr>
                <w:rFonts w:hint="eastAsia"/>
              </w:rPr>
            </w:pPr>
          </w:p>
        </w:tc>
        <w:tc>
          <w:tcPr>
            <w:tcW w:w="3110" w:type="dxa"/>
            <w:noWrap w:val="0"/>
            <w:vAlign w:val="top"/>
          </w:tcPr>
          <w:p w14:paraId="4075361E">
            <w:pPr>
              <w:rPr>
                <w:rFonts w:hint="eastAsia"/>
              </w:rPr>
            </w:pPr>
          </w:p>
        </w:tc>
        <w:tc>
          <w:tcPr>
            <w:tcW w:w="2867" w:type="dxa"/>
            <w:noWrap w:val="0"/>
            <w:vAlign w:val="top"/>
          </w:tcPr>
          <w:p w14:paraId="22258D99">
            <w:pPr>
              <w:rPr>
                <w:rFonts w:hint="eastAsia"/>
              </w:rPr>
            </w:pPr>
            <w:bookmarkStart w:id="0" w:name="_GoBack"/>
            <w:bookmarkEnd w:id="0"/>
          </w:p>
        </w:tc>
        <w:tc>
          <w:tcPr>
            <w:tcW w:w="2233" w:type="dxa"/>
            <w:noWrap w:val="0"/>
            <w:vAlign w:val="top"/>
          </w:tcPr>
          <w:p w14:paraId="5ECBE3D2">
            <w:pPr>
              <w:rPr>
                <w:rFonts w:hint="eastAsia"/>
              </w:rPr>
            </w:pPr>
          </w:p>
        </w:tc>
      </w:tr>
      <w:tr w14:paraId="40C28E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noWrap w:val="0"/>
            <w:vAlign w:val="top"/>
          </w:tcPr>
          <w:p w14:paraId="0CEBA0F8">
            <w:pPr>
              <w:rPr>
                <w:rFonts w:hint="eastAsia"/>
              </w:rPr>
            </w:pPr>
          </w:p>
        </w:tc>
        <w:tc>
          <w:tcPr>
            <w:tcW w:w="3110" w:type="dxa"/>
            <w:noWrap w:val="0"/>
            <w:vAlign w:val="top"/>
          </w:tcPr>
          <w:p w14:paraId="3785A526">
            <w:pPr>
              <w:rPr>
                <w:rFonts w:hint="eastAsia"/>
              </w:rPr>
            </w:pPr>
          </w:p>
        </w:tc>
        <w:tc>
          <w:tcPr>
            <w:tcW w:w="2867" w:type="dxa"/>
            <w:noWrap w:val="0"/>
            <w:vAlign w:val="top"/>
          </w:tcPr>
          <w:p w14:paraId="75A363E9">
            <w:pPr>
              <w:rPr>
                <w:rFonts w:hint="eastAsia"/>
              </w:rPr>
            </w:pPr>
          </w:p>
        </w:tc>
        <w:tc>
          <w:tcPr>
            <w:tcW w:w="2233" w:type="dxa"/>
            <w:noWrap w:val="0"/>
            <w:vAlign w:val="top"/>
          </w:tcPr>
          <w:p w14:paraId="44F881EB">
            <w:pPr>
              <w:rPr>
                <w:rFonts w:hint="eastAsia"/>
              </w:rPr>
            </w:pPr>
          </w:p>
        </w:tc>
      </w:tr>
      <w:tr w14:paraId="650BB1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noWrap w:val="0"/>
            <w:vAlign w:val="top"/>
          </w:tcPr>
          <w:p w14:paraId="7A54AB91">
            <w:pPr>
              <w:rPr>
                <w:rFonts w:hint="eastAsia"/>
              </w:rPr>
            </w:pPr>
          </w:p>
        </w:tc>
        <w:tc>
          <w:tcPr>
            <w:tcW w:w="3110" w:type="dxa"/>
            <w:noWrap w:val="0"/>
            <w:vAlign w:val="top"/>
          </w:tcPr>
          <w:p w14:paraId="23EA2838">
            <w:pPr>
              <w:rPr>
                <w:rFonts w:hint="eastAsia"/>
              </w:rPr>
            </w:pPr>
          </w:p>
        </w:tc>
        <w:tc>
          <w:tcPr>
            <w:tcW w:w="2867" w:type="dxa"/>
            <w:noWrap w:val="0"/>
            <w:vAlign w:val="top"/>
          </w:tcPr>
          <w:p w14:paraId="2A2DE524">
            <w:pPr>
              <w:rPr>
                <w:rFonts w:hint="eastAsia"/>
              </w:rPr>
            </w:pPr>
          </w:p>
        </w:tc>
        <w:tc>
          <w:tcPr>
            <w:tcW w:w="2233" w:type="dxa"/>
            <w:noWrap w:val="0"/>
            <w:vAlign w:val="top"/>
          </w:tcPr>
          <w:p w14:paraId="1CB72EB7">
            <w:pPr>
              <w:rPr>
                <w:rFonts w:hint="eastAsia"/>
              </w:rPr>
            </w:pPr>
          </w:p>
        </w:tc>
      </w:tr>
      <w:tr w14:paraId="4F5E18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noWrap w:val="0"/>
            <w:vAlign w:val="top"/>
          </w:tcPr>
          <w:p w14:paraId="2CE7B7B7">
            <w:pPr>
              <w:rPr>
                <w:rFonts w:hint="eastAsia"/>
              </w:rPr>
            </w:pPr>
          </w:p>
        </w:tc>
        <w:tc>
          <w:tcPr>
            <w:tcW w:w="3110" w:type="dxa"/>
            <w:noWrap w:val="0"/>
            <w:vAlign w:val="top"/>
          </w:tcPr>
          <w:p w14:paraId="1BF0D2FD">
            <w:pPr>
              <w:rPr>
                <w:rFonts w:hint="eastAsia"/>
              </w:rPr>
            </w:pPr>
          </w:p>
        </w:tc>
        <w:tc>
          <w:tcPr>
            <w:tcW w:w="2867" w:type="dxa"/>
            <w:noWrap w:val="0"/>
            <w:vAlign w:val="top"/>
          </w:tcPr>
          <w:p w14:paraId="0A2DA5C2">
            <w:pPr>
              <w:rPr>
                <w:rFonts w:hint="eastAsia"/>
              </w:rPr>
            </w:pPr>
          </w:p>
        </w:tc>
        <w:tc>
          <w:tcPr>
            <w:tcW w:w="2233" w:type="dxa"/>
            <w:noWrap w:val="0"/>
            <w:vAlign w:val="top"/>
          </w:tcPr>
          <w:p w14:paraId="32514DC4">
            <w:pPr>
              <w:rPr>
                <w:rFonts w:hint="eastAsia"/>
              </w:rPr>
            </w:pPr>
          </w:p>
        </w:tc>
      </w:tr>
    </w:tbl>
    <w:p w14:paraId="12536C47">
      <w:pPr>
        <w:rPr>
          <w:rFonts w:hint="eastAsia"/>
        </w:rPr>
      </w:pPr>
      <w:r>
        <w:rPr>
          <w:rFonts w:hint="eastAsia"/>
        </w:rPr>
        <w:t>注：</w:t>
      </w:r>
    </w:p>
    <w:p w14:paraId="534BE30A">
      <w:pPr>
        <w:rPr>
          <w:rFonts w:hint="eastAsia"/>
        </w:rPr>
      </w:pPr>
      <w:r>
        <w:rPr>
          <w:rFonts w:hint="eastAsia"/>
        </w:rPr>
        <w:t>1.以上表格格式行、列可增减。</w:t>
      </w:r>
    </w:p>
    <w:p w14:paraId="279EE1CE">
      <w:r>
        <w:rPr>
          <w:rFonts w:hint="eastAsia"/>
        </w:rPr>
        <w:t>2.供应商根据采购项目的全部商务要求逐条填写此表，并按磋商文件要求提供相应的证明材料。</w:t>
      </w:r>
    </w:p>
    <w:p w14:paraId="6FD3C8DB">
      <w:pPr>
        <w:spacing w:line="360" w:lineRule="auto"/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供应商必须据实填写，不得虚假响应，否则将取消其磋商或成交资格，并按有关规定进行处罚。</w:t>
      </w:r>
    </w:p>
    <w:p w14:paraId="68FB1038">
      <w:pPr>
        <w:spacing w:line="360" w:lineRule="auto"/>
        <w:rPr>
          <w:rFonts w:hint="eastAsia"/>
        </w:rPr>
      </w:pPr>
    </w:p>
    <w:p w14:paraId="3092BB1D">
      <w:pPr>
        <w:spacing w:line="360" w:lineRule="auto"/>
        <w:ind w:left="0" w:leftChars="0" w:firstLine="3360" w:firstLineChars="1600"/>
        <w:rPr>
          <w:rFonts w:hint="eastAsia"/>
        </w:rPr>
      </w:pPr>
      <w:r>
        <w:rPr>
          <w:rFonts w:hint="eastAsia"/>
        </w:rPr>
        <w:t>供 应 商：</w:t>
      </w:r>
      <w:r>
        <w:rPr>
          <w:rFonts w:hint="eastAsia"/>
          <w:u w:val="single"/>
        </w:rPr>
        <w:t xml:space="preserve">                          （</w:t>
      </w:r>
      <w:r>
        <w:rPr>
          <w:rFonts w:hint="eastAsia"/>
        </w:rPr>
        <w:t>盖章）</w:t>
      </w:r>
    </w:p>
    <w:p w14:paraId="631E6D4C">
      <w:pPr>
        <w:spacing w:line="360" w:lineRule="auto"/>
        <w:ind w:left="0" w:leftChars="0" w:firstLine="3360" w:firstLineChars="1600"/>
        <w:rPr>
          <w:rFonts w:hint="eastAsia"/>
        </w:rPr>
      </w:pPr>
      <w:r>
        <w:rPr>
          <w:rFonts w:hint="eastAsia"/>
        </w:rPr>
        <w:t>法定代表人（单位负责人）</w:t>
      </w:r>
    </w:p>
    <w:p w14:paraId="07BDC464">
      <w:pPr>
        <w:spacing w:line="360" w:lineRule="auto"/>
        <w:ind w:left="0" w:leftChars="0" w:firstLine="3360" w:firstLineChars="1600"/>
        <w:rPr>
          <w:rFonts w:hint="eastAsia" w:ascii="仿宋" w:hAnsi="仿宋" w:eastAsia="仿宋" w:cs="仿宋"/>
          <w:b w:val="0"/>
          <w:sz w:val="30"/>
          <w:szCs w:val="30"/>
        </w:rPr>
      </w:pPr>
      <w:r>
        <w:rPr>
          <w:rFonts w:hint="eastAsia"/>
        </w:rPr>
        <w:t>或授权委托人：</w:t>
      </w:r>
      <w:r>
        <w:rPr>
          <w:rFonts w:hint="eastAsia"/>
          <w:u w:val="single"/>
        </w:rPr>
        <w:t xml:space="preserve">               </w:t>
      </w:r>
      <w:r>
        <w:rPr>
          <w:rFonts w:hint="eastAsia"/>
        </w:rPr>
        <w:t>（盖章或签字）</w:t>
      </w:r>
    </w:p>
    <w:p w14:paraId="464FC950">
      <w:pPr>
        <w:spacing w:line="360" w:lineRule="auto"/>
        <w:ind w:left="0" w:leftChars="0" w:firstLine="3360" w:firstLineChars="1600"/>
        <w:rPr>
          <w:rFonts w:hint="eastAsia"/>
        </w:rPr>
      </w:pPr>
      <w:r>
        <w:rPr>
          <w:rFonts w:hint="eastAsia"/>
        </w:rPr>
        <w:t>日    期：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年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月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日</w:t>
      </w:r>
    </w:p>
    <w:p w14:paraId="55BA55E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955D60"/>
    <w:rsid w:val="215D4125"/>
    <w:rsid w:val="7E6F2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ind w:right="-84" w:rightChars="-40"/>
      <w:jc w:val="center"/>
    </w:pPr>
    <w:rPr>
      <w:rFonts w:eastAsia="宋体"/>
    </w:rPr>
  </w:style>
  <w:style w:type="paragraph" w:customStyle="1" w:styleId="5">
    <w:name w:val="目录"/>
    <w:basedOn w:val="1"/>
    <w:qFormat/>
    <w:uiPriority w:val="0"/>
    <w:pPr>
      <w:widowControl/>
      <w:jc w:val="center"/>
    </w:pPr>
    <w:rPr>
      <w:rFonts w:hAnsi="Times New Roman"/>
      <w:b/>
      <w:sz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234</Words>
  <Characters>237</Characters>
  <Lines>0</Lines>
  <Paragraphs>0</Paragraphs>
  <TotalTime>11</TotalTime>
  <ScaleCrop>false</ScaleCrop>
  <LinksUpToDate>false</LinksUpToDate>
  <CharactersWithSpaces>300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2025-04-16T11:18:00Z</dcterms:created>
  <dc:creator>Administrator</dc:creator>
  <cp:lastModifiedBy>王</cp:lastModifiedBy>
  <dcterms:modified xsi:type="dcterms:W3CDTF">2025-05-07T08:05:09Z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eyJoZGlkIjoiYjI5YTk3NjY5N2NmZjM2YWIwMzE3ZDc1ZjQ4MmI1ODgiLCJ1c2VySWQiOiIxMTk3OTAwMzcwIn0=</vt:lpwstr>
  </property>
  <property fmtid="{D5CDD505-2E9C-101B-9397-08002B2CF9AE}" pid="4" name="ICV">
    <vt:lpwstr>823044FB50264547A4DB0BECD7D90BA8_12</vt:lpwstr>
  </property>
</Properties>
</file>